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4755AF" w:rsidRPr="00C037BD" w:rsidTr="00AA22E4">
        <w:tc>
          <w:tcPr>
            <w:tcW w:w="3369" w:type="dxa"/>
            <w:hideMark/>
          </w:tcPr>
          <w:p w:rsidR="00ED1DD8" w:rsidRPr="00C037BD" w:rsidRDefault="00CA73BD" w:rsidP="00F64724">
            <w:pPr>
              <w:tabs>
                <w:tab w:val="center" w:pos="6300"/>
              </w:tabs>
              <w:jc w:val="center"/>
              <w:rPr>
                <w:sz w:val="26"/>
                <w:szCs w:val="26"/>
              </w:rPr>
            </w:pPr>
            <w:r w:rsidRPr="00C037BD">
              <w:rPr>
                <w:sz w:val="26"/>
                <w:szCs w:val="26"/>
              </w:rPr>
              <w:t>UBND TỈNH HÀ TĨNH</w:t>
            </w:r>
          </w:p>
          <w:p w:rsidR="00CA73BD" w:rsidRPr="00C037BD" w:rsidRDefault="00CA73BD" w:rsidP="00F64724">
            <w:pPr>
              <w:tabs>
                <w:tab w:val="center" w:pos="6300"/>
              </w:tabs>
              <w:jc w:val="center"/>
              <w:rPr>
                <w:b/>
                <w:sz w:val="26"/>
                <w:szCs w:val="26"/>
              </w:rPr>
            </w:pPr>
            <w:r w:rsidRPr="00C037BD">
              <w:rPr>
                <w:b/>
                <w:sz w:val="26"/>
                <w:szCs w:val="26"/>
              </w:rPr>
              <w:t>SỞ CÔNG THƯƠNG</w:t>
            </w:r>
          </w:p>
        </w:tc>
        <w:tc>
          <w:tcPr>
            <w:tcW w:w="5919" w:type="dxa"/>
            <w:hideMark/>
          </w:tcPr>
          <w:p w:rsidR="00ED1DD8" w:rsidRPr="00C037BD" w:rsidRDefault="00ED1DD8" w:rsidP="00F64724">
            <w:pPr>
              <w:tabs>
                <w:tab w:val="center" w:pos="6300"/>
              </w:tabs>
              <w:jc w:val="center"/>
              <w:rPr>
                <w:b/>
                <w:sz w:val="26"/>
                <w:szCs w:val="26"/>
              </w:rPr>
            </w:pPr>
            <w:r w:rsidRPr="00C037BD">
              <w:rPr>
                <w:b/>
                <w:sz w:val="26"/>
                <w:szCs w:val="26"/>
              </w:rPr>
              <w:t>CỘNG HÒA XÃ HỘI CHỦ NGHĨA VIỆT NAM</w:t>
            </w:r>
          </w:p>
          <w:p w:rsidR="00ED1DD8" w:rsidRPr="00C037BD" w:rsidRDefault="00ED1DD8" w:rsidP="00F64724">
            <w:pPr>
              <w:tabs>
                <w:tab w:val="center" w:pos="6300"/>
              </w:tabs>
              <w:jc w:val="center"/>
              <w:rPr>
                <w:b/>
                <w:sz w:val="28"/>
                <w:szCs w:val="28"/>
              </w:rPr>
            </w:pPr>
            <w:r w:rsidRPr="00C037BD">
              <w:rPr>
                <w:b/>
                <w:sz w:val="28"/>
                <w:szCs w:val="28"/>
              </w:rPr>
              <w:t>Độc lập – Tự do – Hạnh phúc</w:t>
            </w:r>
          </w:p>
        </w:tc>
      </w:tr>
      <w:tr w:rsidR="004755AF" w:rsidRPr="00C037BD" w:rsidTr="00AA22E4">
        <w:trPr>
          <w:trHeight w:val="227"/>
        </w:trPr>
        <w:tc>
          <w:tcPr>
            <w:tcW w:w="3369" w:type="dxa"/>
          </w:tcPr>
          <w:p w:rsidR="008E1143" w:rsidRPr="00C037BD" w:rsidRDefault="008E1143" w:rsidP="00F64724">
            <w:pPr>
              <w:tabs>
                <w:tab w:val="center" w:pos="6300"/>
              </w:tabs>
              <w:spacing w:line="288" w:lineRule="auto"/>
              <w:jc w:val="center"/>
              <w:rPr>
                <w:b/>
                <w:sz w:val="26"/>
                <w:szCs w:val="26"/>
              </w:rPr>
            </w:pPr>
            <w:r w:rsidRPr="00C037BD">
              <w:rPr>
                <w:noProof/>
              </w:rPr>
              <mc:AlternateContent>
                <mc:Choice Requires="wps">
                  <w:drawing>
                    <wp:anchor distT="0" distB="0" distL="114300" distR="114300" simplePos="0" relativeHeight="251660288" behindDoc="0" locked="0" layoutInCell="1" allowOverlap="1" wp14:anchorId="367596D4" wp14:editId="58281ECD">
                      <wp:simplePos x="0" y="0"/>
                      <wp:positionH relativeFrom="column">
                        <wp:posOffset>672465</wp:posOffset>
                      </wp:positionH>
                      <wp:positionV relativeFrom="paragraph">
                        <wp:posOffset>13335</wp:posOffset>
                      </wp:positionV>
                      <wp:extent cx="5619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2.95pt;margin-top:1.05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bi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"/>
                  </w:pict>
                </mc:Fallback>
              </mc:AlternateContent>
            </w:r>
          </w:p>
        </w:tc>
        <w:tc>
          <w:tcPr>
            <w:tcW w:w="5919" w:type="dxa"/>
          </w:tcPr>
          <w:p w:rsidR="008E1143" w:rsidRPr="00C037BD" w:rsidRDefault="008E1143" w:rsidP="00F64724">
            <w:pPr>
              <w:tabs>
                <w:tab w:val="center" w:pos="6300"/>
              </w:tabs>
              <w:spacing w:line="288" w:lineRule="auto"/>
              <w:jc w:val="center"/>
              <w:rPr>
                <w:b/>
                <w:sz w:val="26"/>
                <w:szCs w:val="26"/>
              </w:rPr>
            </w:pPr>
            <w:r w:rsidRPr="00C037BD">
              <w:rPr>
                <w:noProof/>
              </w:rPr>
              <mc:AlternateContent>
                <mc:Choice Requires="wps">
                  <w:drawing>
                    <wp:anchor distT="0" distB="0" distL="114300" distR="114300" simplePos="0" relativeHeight="251659264" behindDoc="0" locked="0" layoutInCell="1" allowOverlap="1" wp14:anchorId="16328BDF" wp14:editId="2C2CA4FB">
                      <wp:simplePos x="0" y="0"/>
                      <wp:positionH relativeFrom="column">
                        <wp:posOffset>692947</wp:posOffset>
                      </wp:positionH>
                      <wp:positionV relativeFrom="paragraph">
                        <wp:posOffset>27305</wp:posOffset>
                      </wp:positionV>
                      <wp:extent cx="2228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4.55pt;margin-top:2.15pt;width:1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Kt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Mtmsw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"/>
                  </w:pict>
                </mc:Fallback>
              </mc:AlternateContent>
            </w:r>
          </w:p>
        </w:tc>
      </w:tr>
      <w:tr w:rsidR="00071132" w:rsidRPr="00C037BD" w:rsidTr="00AA22E4">
        <w:tc>
          <w:tcPr>
            <w:tcW w:w="3369" w:type="dxa"/>
            <w:hideMark/>
          </w:tcPr>
          <w:p w:rsidR="00ED1DD8" w:rsidRPr="00C037BD" w:rsidRDefault="00ED1DD8" w:rsidP="000E016E">
            <w:pPr>
              <w:tabs>
                <w:tab w:val="center" w:pos="6300"/>
              </w:tabs>
              <w:spacing w:after="120"/>
              <w:jc w:val="center"/>
              <w:rPr>
                <w:sz w:val="26"/>
                <w:szCs w:val="26"/>
              </w:rPr>
            </w:pPr>
            <w:r w:rsidRPr="00C037BD">
              <w:rPr>
                <w:sz w:val="26"/>
                <w:szCs w:val="26"/>
              </w:rPr>
              <w:t xml:space="preserve">Số: </w:t>
            </w:r>
            <w:r w:rsidR="00EE115D">
              <w:rPr>
                <w:sz w:val="26"/>
                <w:szCs w:val="26"/>
              </w:rPr>
              <w:t>233</w:t>
            </w:r>
            <w:r w:rsidR="000E016E" w:rsidRPr="00C037BD">
              <w:rPr>
                <w:sz w:val="26"/>
                <w:szCs w:val="26"/>
              </w:rPr>
              <w:t>/</w:t>
            </w:r>
            <w:r w:rsidR="00D80FD1" w:rsidRPr="00C037BD">
              <w:rPr>
                <w:sz w:val="26"/>
                <w:szCs w:val="26"/>
              </w:rPr>
              <w:t>KH</w:t>
            </w:r>
            <w:r w:rsidR="000E016E" w:rsidRPr="00C037BD">
              <w:rPr>
                <w:sz w:val="26"/>
                <w:szCs w:val="26"/>
              </w:rPr>
              <w:t>-SCT</w:t>
            </w:r>
          </w:p>
        </w:tc>
        <w:tc>
          <w:tcPr>
            <w:tcW w:w="5919" w:type="dxa"/>
            <w:hideMark/>
          </w:tcPr>
          <w:p w:rsidR="00ED1DD8" w:rsidRPr="00C037BD" w:rsidRDefault="000E016E" w:rsidP="00EE115D">
            <w:pPr>
              <w:spacing w:after="120"/>
              <w:jc w:val="center"/>
              <w:rPr>
                <w:i/>
                <w:sz w:val="26"/>
                <w:szCs w:val="26"/>
              </w:rPr>
            </w:pPr>
            <w:r w:rsidRPr="00C037BD">
              <w:rPr>
                <w:i/>
                <w:sz w:val="26"/>
                <w:szCs w:val="26"/>
              </w:rPr>
              <w:t xml:space="preserve"> </w:t>
            </w:r>
            <w:r w:rsidR="00ED1DD8" w:rsidRPr="00C037BD">
              <w:rPr>
                <w:i/>
                <w:sz w:val="26"/>
                <w:szCs w:val="26"/>
              </w:rPr>
              <w:t xml:space="preserve">Hà Tĩnh, ngày </w:t>
            </w:r>
            <w:r w:rsidR="00EE115D">
              <w:rPr>
                <w:i/>
                <w:sz w:val="26"/>
                <w:szCs w:val="26"/>
              </w:rPr>
              <w:t>18</w:t>
            </w:r>
            <w:r w:rsidR="00ED1DD8" w:rsidRPr="00C037BD">
              <w:rPr>
                <w:i/>
                <w:sz w:val="26"/>
                <w:szCs w:val="26"/>
              </w:rPr>
              <w:t xml:space="preserve"> tháng</w:t>
            </w:r>
            <w:r w:rsidR="002F5D21" w:rsidRPr="00C037BD">
              <w:rPr>
                <w:i/>
                <w:sz w:val="26"/>
                <w:szCs w:val="26"/>
              </w:rPr>
              <w:t xml:space="preserve"> </w:t>
            </w:r>
            <w:r w:rsidRPr="00C037BD">
              <w:rPr>
                <w:i/>
                <w:sz w:val="26"/>
                <w:szCs w:val="26"/>
              </w:rPr>
              <w:t>9</w:t>
            </w:r>
            <w:r w:rsidR="002A2B64" w:rsidRPr="00C037BD">
              <w:rPr>
                <w:i/>
                <w:sz w:val="26"/>
                <w:szCs w:val="26"/>
              </w:rPr>
              <w:t xml:space="preserve"> </w:t>
            </w:r>
            <w:r w:rsidR="007C3F67" w:rsidRPr="00C037BD">
              <w:rPr>
                <w:i/>
                <w:sz w:val="26"/>
                <w:szCs w:val="26"/>
              </w:rPr>
              <w:t>năm 201</w:t>
            </w:r>
            <w:r w:rsidRPr="00C037BD">
              <w:rPr>
                <w:i/>
                <w:sz w:val="26"/>
                <w:szCs w:val="26"/>
              </w:rPr>
              <w:t>9</w:t>
            </w:r>
          </w:p>
        </w:tc>
      </w:tr>
    </w:tbl>
    <w:p w:rsidR="00F92DFB" w:rsidRDefault="00F92DFB" w:rsidP="002F5D21">
      <w:pPr>
        <w:jc w:val="center"/>
        <w:rPr>
          <w:b/>
          <w:sz w:val="26"/>
          <w:szCs w:val="26"/>
          <w:u w:val="single"/>
        </w:rPr>
      </w:pPr>
    </w:p>
    <w:p w:rsidR="00ED1DD8" w:rsidRPr="00C037BD" w:rsidRDefault="00ED1DD8" w:rsidP="002F5D21">
      <w:pPr>
        <w:jc w:val="center"/>
        <w:rPr>
          <w:b/>
          <w:sz w:val="28"/>
          <w:szCs w:val="28"/>
        </w:rPr>
      </w:pPr>
      <w:r w:rsidRPr="00C037BD">
        <w:rPr>
          <w:b/>
          <w:sz w:val="28"/>
          <w:szCs w:val="28"/>
        </w:rPr>
        <w:t>KẾ HOẠCH</w:t>
      </w:r>
    </w:p>
    <w:p w:rsidR="00BD7CE3" w:rsidRPr="00C037BD" w:rsidRDefault="00ED1DD8" w:rsidP="002F5D21">
      <w:pPr>
        <w:jc w:val="center"/>
        <w:rPr>
          <w:b/>
          <w:sz w:val="28"/>
          <w:szCs w:val="28"/>
        </w:rPr>
      </w:pPr>
      <w:r w:rsidRPr="00C037BD">
        <w:rPr>
          <w:b/>
          <w:sz w:val="28"/>
          <w:szCs w:val="28"/>
        </w:rPr>
        <w:t xml:space="preserve">Tổ chức </w:t>
      </w:r>
      <w:r w:rsidR="00D96635" w:rsidRPr="00C037BD">
        <w:rPr>
          <w:b/>
          <w:sz w:val="28"/>
          <w:szCs w:val="28"/>
        </w:rPr>
        <w:t>Hội nghị điển hình tiến tiến</w:t>
      </w:r>
      <w:r w:rsidR="00042572" w:rsidRPr="00C037BD">
        <w:rPr>
          <w:b/>
          <w:sz w:val="28"/>
          <w:szCs w:val="28"/>
        </w:rPr>
        <w:t xml:space="preserve"> </w:t>
      </w:r>
      <w:r w:rsidR="00C037BD" w:rsidRPr="00C037BD">
        <w:rPr>
          <w:b/>
          <w:sz w:val="28"/>
          <w:szCs w:val="28"/>
        </w:rPr>
        <w:t>N</w:t>
      </w:r>
      <w:r w:rsidR="00042572" w:rsidRPr="00C037BD">
        <w:rPr>
          <w:b/>
          <w:sz w:val="28"/>
          <w:szCs w:val="28"/>
        </w:rPr>
        <w:t>g</w:t>
      </w:r>
      <w:r w:rsidR="005B1647" w:rsidRPr="00C037BD">
        <w:rPr>
          <w:b/>
          <w:sz w:val="28"/>
          <w:szCs w:val="28"/>
        </w:rPr>
        <w:t xml:space="preserve">ành </w:t>
      </w:r>
      <w:r w:rsidR="00C037BD" w:rsidRPr="00C037BD">
        <w:rPr>
          <w:b/>
          <w:sz w:val="28"/>
          <w:szCs w:val="28"/>
        </w:rPr>
        <w:t>c</w:t>
      </w:r>
      <w:r w:rsidR="005B1647" w:rsidRPr="00C037BD">
        <w:rPr>
          <w:b/>
          <w:sz w:val="28"/>
          <w:szCs w:val="28"/>
        </w:rPr>
        <w:t xml:space="preserve">ông </w:t>
      </w:r>
      <w:r w:rsidR="00C037BD" w:rsidRPr="00C037BD">
        <w:rPr>
          <w:b/>
          <w:sz w:val="28"/>
          <w:szCs w:val="28"/>
        </w:rPr>
        <w:t>t</w:t>
      </w:r>
      <w:r w:rsidR="005B1647" w:rsidRPr="00C037BD">
        <w:rPr>
          <w:b/>
          <w:sz w:val="28"/>
          <w:szCs w:val="28"/>
        </w:rPr>
        <w:t>hương</w:t>
      </w:r>
    </w:p>
    <w:p w:rsidR="00ED1DD8" w:rsidRPr="00C037BD" w:rsidRDefault="005B1647" w:rsidP="002F5D21">
      <w:pPr>
        <w:jc w:val="center"/>
        <w:rPr>
          <w:b/>
          <w:sz w:val="28"/>
          <w:szCs w:val="28"/>
        </w:rPr>
      </w:pPr>
      <w:proofErr w:type="gramStart"/>
      <w:r w:rsidRPr="00C037BD">
        <w:rPr>
          <w:b/>
          <w:sz w:val="28"/>
          <w:szCs w:val="28"/>
        </w:rPr>
        <w:t>lần</w:t>
      </w:r>
      <w:proofErr w:type="gramEnd"/>
      <w:r w:rsidRPr="00C037BD">
        <w:rPr>
          <w:b/>
          <w:sz w:val="28"/>
          <w:szCs w:val="28"/>
        </w:rPr>
        <w:t xml:space="preserve"> thứ I</w:t>
      </w:r>
      <w:r w:rsidR="000E016E" w:rsidRPr="00C037BD">
        <w:rPr>
          <w:b/>
          <w:sz w:val="28"/>
          <w:szCs w:val="28"/>
        </w:rPr>
        <w:t>I</w:t>
      </w:r>
      <w:r w:rsidRPr="00C037BD">
        <w:rPr>
          <w:b/>
          <w:sz w:val="28"/>
          <w:szCs w:val="28"/>
        </w:rPr>
        <w:t>I</w:t>
      </w:r>
      <w:r w:rsidR="00C46A56" w:rsidRPr="00C037BD">
        <w:rPr>
          <w:b/>
          <w:sz w:val="28"/>
          <w:szCs w:val="28"/>
        </w:rPr>
        <w:t>,</w:t>
      </w:r>
      <w:r w:rsidR="00D96635" w:rsidRPr="00C037BD">
        <w:rPr>
          <w:b/>
          <w:sz w:val="28"/>
          <w:szCs w:val="28"/>
        </w:rPr>
        <w:t xml:space="preserve"> giai đoạn 201</w:t>
      </w:r>
      <w:r w:rsidR="000E016E" w:rsidRPr="00C037BD">
        <w:rPr>
          <w:b/>
          <w:sz w:val="28"/>
          <w:szCs w:val="28"/>
        </w:rPr>
        <w:t>6 - 2020</w:t>
      </w:r>
    </w:p>
    <w:p w:rsidR="00ED1DD8" w:rsidRPr="00C037BD" w:rsidRDefault="00BD7CE3" w:rsidP="00BD7CE3">
      <w:pPr>
        <w:ind w:firstLine="720"/>
        <w:jc w:val="center"/>
        <w:rPr>
          <w:b/>
          <w:sz w:val="28"/>
          <w:szCs w:val="28"/>
        </w:rPr>
      </w:pPr>
      <w:r w:rsidRPr="00C037BD">
        <w:rPr>
          <w:b/>
          <w:noProof/>
          <w:sz w:val="28"/>
          <w:szCs w:val="28"/>
        </w:rPr>
        <mc:AlternateContent>
          <mc:Choice Requires="wps">
            <w:drawing>
              <wp:anchor distT="0" distB="0" distL="114300" distR="114300" simplePos="0" relativeHeight="251661312" behindDoc="0" locked="0" layoutInCell="1" allowOverlap="1" wp14:anchorId="47C20926" wp14:editId="79E5DA15">
                <wp:simplePos x="0" y="0"/>
                <wp:positionH relativeFrom="column">
                  <wp:posOffset>2282190</wp:posOffset>
                </wp:positionH>
                <wp:positionV relativeFrom="paragraph">
                  <wp:posOffset>45720</wp:posOffset>
                </wp:positionV>
                <wp:extent cx="1143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7pt,3.6pt" to="269.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hmtAEAALcDAAAOAAAAZHJzL2Uyb0RvYy54bWysU8GOEzEMvSPxD1HudKZLhd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" strokecolor="black [3040]"/>
            </w:pict>
          </mc:Fallback>
        </mc:AlternateContent>
      </w:r>
    </w:p>
    <w:p w:rsidR="00ED1DD8" w:rsidRPr="00C037BD" w:rsidRDefault="00BD7CE3" w:rsidP="006700D1">
      <w:pPr>
        <w:spacing w:after="120" w:line="264" w:lineRule="auto"/>
        <w:jc w:val="both"/>
        <w:rPr>
          <w:sz w:val="28"/>
          <w:szCs w:val="28"/>
        </w:rPr>
      </w:pPr>
      <w:r w:rsidRPr="00C037BD">
        <w:rPr>
          <w:sz w:val="28"/>
          <w:szCs w:val="28"/>
        </w:rPr>
        <w:tab/>
      </w:r>
      <w:r w:rsidR="00ED1DD8" w:rsidRPr="00C037BD">
        <w:rPr>
          <w:sz w:val="28"/>
          <w:szCs w:val="28"/>
        </w:rPr>
        <w:t xml:space="preserve">Thực hiện </w:t>
      </w:r>
      <w:r w:rsidR="004F3366" w:rsidRPr="00C037BD">
        <w:rPr>
          <w:sz w:val="28"/>
          <w:szCs w:val="28"/>
        </w:rPr>
        <w:t xml:space="preserve">Kế hoạch số </w:t>
      </w:r>
      <w:r w:rsidR="000E016E" w:rsidRPr="00C037BD">
        <w:rPr>
          <w:sz w:val="28"/>
          <w:szCs w:val="28"/>
        </w:rPr>
        <w:t>295</w:t>
      </w:r>
      <w:r w:rsidR="00DB5651" w:rsidRPr="00C037BD">
        <w:rPr>
          <w:sz w:val="28"/>
          <w:szCs w:val="28"/>
        </w:rPr>
        <w:t>/KH-</w:t>
      </w:r>
      <w:r w:rsidR="000E016E" w:rsidRPr="00C037BD">
        <w:rPr>
          <w:sz w:val="28"/>
          <w:szCs w:val="28"/>
        </w:rPr>
        <w:t xml:space="preserve">UBND </w:t>
      </w:r>
      <w:r w:rsidR="00DB5651" w:rsidRPr="00C037BD">
        <w:rPr>
          <w:sz w:val="28"/>
          <w:szCs w:val="28"/>
        </w:rPr>
        <w:t xml:space="preserve">ngày </w:t>
      </w:r>
      <w:r w:rsidR="000E016E" w:rsidRPr="00C037BD">
        <w:rPr>
          <w:sz w:val="28"/>
          <w:szCs w:val="28"/>
        </w:rPr>
        <w:t>11</w:t>
      </w:r>
      <w:r w:rsidR="00DB5651" w:rsidRPr="00C037BD">
        <w:rPr>
          <w:sz w:val="28"/>
          <w:szCs w:val="28"/>
        </w:rPr>
        <w:t>/9/201</w:t>
      </w:r>
      <w:r w:rsidR="000E016E" w:rsidRPr="00C037BD">
        <w:rPr>
          <w:sz w:val="28"/>
          <w:szCs w:val="28"/>
        </w:rPr>
        <w:t>9</w:t>
      </w:r>
      <w:r w:rsidR="00DB5651" w:rsidRPr="00C037BD">
        <w:rPr>
          <w:sz w:val="28"/>
          <w:szCs w:val="28"/>
        </w:rPr>
        <w:t xml:space="preserve"> của </w:t>
      </w:r>
      <w:r w:rsidR="000E016E" w:rsidRPr="00C037BD">
        <w:rPr>
          <w:sz w:val="28"/>
          <w:szCs w:val="28"/>
        </w:rPr>
        <w:t>Ủy ban nhân dân tỉnh</w:t>
      </w:r>
      <w:r w:rsidR="00DB5651" w:rsidRPr="00C037BD">
        <w:rPr>
          <w:sz w:val="28"/>
          <w:szCs w:val="28"/>
        </w:rPr>
        <w:t xml:space="preserve"> </w:t>
      </w:r>
      <w:r w:rsidR="00844CB8" w:rsidRPr="00C037BD">
        <w:rPr>
          <w:sz w:val="28"/>
          <w:szCs w:val="28"/>
        </w:rPr>
        <w:t>về</w:t>
      </w:r>
      <w:r w:rsidR="000E016E" w:rsidRPr="00C037BD">
        <w:rPr>
          <w:sz w:val="28"/>
          <w:szCs w:val="28"/>
        </w:rPr>
        <w:t xml:space="preserve"> việc tổ chức Hội nghị điển hình tiên tiến các cấp và Đại hội thi đua</w:t>
      </w:r>
      <w:r w:rsidR="008266D8" w:rsidRPr="00C037BD">
        <w:rPr>
          <w:sz w:val="28"/>
          <w:szCs w:val="28"/>
        </w:rPr>
        <w:t xml:space="preserve"> yêu nước tỉnh Hà Tĩnh lần thứ VII, tiến tới Đại hội thi đua yêu nước toàn quốc lần thứ X</w:t>
      </w:r>
      <w:r w:rsidR="00042572" w:rsidRPr="00C037BD">
        <w:rPr>
          <w:sz w:val="28"/>
          <w:szCs w:val="28"/>
        </w:rPr>
        <w:t xml:space="preserve">, Sở Công Thương </w:t>
      </w:r>
      <w:r w:rsidR="00ED1DD8" w:rsidRPr="00C037BD">
        <w:rPr>
          <w:sz w:val="28"/>
          <w:szCs w:val="28"/>
        </w:rPr>
        <w:t>xây dựng Kế hoạch t</w:t>
      </w:r>
      <w:r w:rsidR="00726106" w:rsidRPr="00C037BD">
        <w:rPr>
          <w:sz w:val="28"/>
          <w:szCs w:val="28"/>
        </w:rPr>
        <w:t xml:space="preserve">ổ chức </w:t>
      </w:r>
      <w:r w:rsidR="00ED1DD8" w:rsidRPr="00C037BD">
        <w:rPr>
          <w:sz w:val="28"/>
          <w:szCs w:val="28"/>
        </w:rPr>
        <w:t xml:space="preserve">Hội nghị điển hình tiên tiến lần thứ </w:t>
      </w:r>
      <w:r w:rsidR="00042572" w:rsidRPr="00C037BD">
        <w:rPr>
          <w:sz w:val="28"/>
          <w:szCs w:val="28"/>
        </w:rPr>
        <w:t>I</w:t>
      </w:r>
      <w:r w:rsidR="008266D8" w:rsidRPr="00C037BD">
        <w:rPr>
          <w:sz w:val="28"/>
          <w:szCs w:val="28"/>
        </w:rPr>
        <w:t>II</w:t>
      </w:r>
      <w:r w:rsidR="00ED1DD8" w:rsidRPr="00C037BD">
        <w:rPr>
          <w:sz w:val="28"/>
          <w:szCs w:val="28"/>
        </w:rPr>
        <w:t xml:space="preserve"> như sau:</w:t>
      </w:r>
    </w:p>
    <w:p w:rsidR="00ED1DD8" w:rsidRPr="00C037BD" w:rsidRDefault="00BD7CE3" w:rsidP="006700D1">
      <w:pPr>
        <w:spacing w:after="120" w:line="264" w:lineRule="auto"/>
        <w:jc w:val="both"/>
        <w:rPr>
          <w:b/>
          <w:sz w:val="28"/>
          <w:szCs w:val="28"/>
        </w:rPr>
      </w:pPr>
      <w:r w:rsidRPr="00C037BD">
        <w:rPr>
          <w:b/>
          <w:sz w:val="28"/>
          <w:szCs w:val="28"/>
        </w:rPr>
        <w:tab/>
      </w:r>
      <w:r w:rsidR="00ED1DD8" w:rsidRPr="00C037BD">
        <w:rPr>
          <w:b/>
          <w:sz w:val="28"/>
          <w:szCs w:val="28"/>
        </w:rPr>
        <w:t xml:space="preserve">I. MỤC ĐÍCH, YÊU CẦU  </w:t>
      </w:r>
    </w:p>
    <w:p w:rsidR="00934220" w:rsidRPr="00C037BD" w:rsidRDefault="00BD7CE3" w:rsidP="006700D1">
      <w:pPr>
        <w:spacing w:after="120" w:line="264" w:lineRule="auto"/>
        <w:jc w:val="both"/>
        <w:rPr>
          <w:sz w:val="28"/>
          <w:szCs w:val="28"/>
        </w:rPr>
      </w:pPr>
      <w:r w:rsidRPr="00C037BD">
        <w:rPr>
          <w:sz w:val="28"/>
          <w:szCs w:val="28"/>
        </w:rPr>
        <w:tab/>
      </w:r>
      <w:r w:rsidR="00042572" w:rsidRPr="00C037BD">
        <w:rPr>
          <w:sz w:val="28"/>
          <w:szCs w:val="28"/>
        </w:rPr>
        <w:t>1</w:t>
      </w:r>
      <w:r w:rsidR="00480D4A" w:rsidRPr="00C037BD">
        <w:rPr>
          <w:sz w:val="28"/>
          <w:szCs w:val="28"/>
        </w:rPr>
        <w:t xml:space="preserve">. </w:t>
      </w:r>
      <w:r w:rsidR="008266D8" w:rsidRPr="00C037BD">
        <w:rPr>
          <w:sz w:val="28"/>
          <w:szCs w:val="28"/>
        </w:rPr>
        <w:t>Thông qua</w:t>
      </w:r>
      <w:r w:rsidR="00042572" w:rsidRPr="00C037BD">
        <w:rPr>
          <w:sz w:val="28"/>
          <w:szCs w:val="28"/>
        </w:rPr>
        <w:t xml:space="preserve"> </w:t>
      </w:r>
      <w:r w:rsidR="008266D8" w:rsidRPr="00C037BD">
        <w:rPr>
          <w:sz w:val="28"/>
          <w:szCs w:val="28"/>
        </w:rPr>
        <w:t xml:space="preserve">Hội nghị điển hình tiên tiến </w:t>
      </w:r>
      <w:r w:rsidR="00042572" w:rsidRPr="00C037BD">
        <w:rPr>
          <w:sz w:val="28"/>
          <w:szCs w:val="28"/>
        </w:rPr>
        <w:t xml:space="preserve">nhằm </w:t>
      </w:r>
      <w:r w:rsidR="008266D8" w:rsidRPr="00C037BD">
        <w:rPr>
          <w:sz w:val="28"/>
          <w:szCs w:val="28"/>
        </w:rPr>
        <w:t xml:space="preserve">đánh giá kết quả thực hiện các phong trào thi đua yêu nước kể từ sau </w:t>
      </w:r>
      <w:r w:rsidR="00042572" w:rsidRPr="00C037BD">
        <w:rPr>
          <w:sz w:val="28"/>
          <w:szCs w:val="28"/>
        </w:rPr>
        <w:t xml:space="preserve">Hội nghị điển hình tiên tiến </w:t>
      </w:r>
      <w:r w:rsidR="008266D8" w:rsidRPr="00C037BD">
        <w:rPr>
          <w:sz w:val="28"/>
          <w:szCs w:val="28"/>
        </w:rPr>
        <w:t xml:space="preserve">lần thứ </w:t>
      </w:r>
      <w:r w:rsidR="00042572" w:rsidRPr="00C037BD">
        <w:rPr>
          <w:sz w:val="28"/>
          <w:szCs w:val="28"/>
        </w:rPr>
        <w:t>I</w:t>
      </w:r>
      <w:r w:rsidR="008266D8" w:rsidRPr="00C037BD">
        <w:rPr>
          <w:sz w:val="28"/>
          <w:szCs w:val="28"/>
        </w:rPr>
        <w:t>I năm 2015, gó</w:t>
      </w:r>
      <w:r w:rsidR="00042572" w:rsidRPr="00C037BD">
        <w:rPr>
          <w:sz w:val="28"/>
          <w:szCs w:val="28"/>
        </w:rPr>
        <w:t>p phần hoàn th</w:t>
      </w:r>
      <w:r w:rsidR="003C1D8D">
        <w:rPr>
          <w:sz w:val="28"/>
          <w:szCs w:val="28"/>
        </w:rPr>
        <w:t>ành các nhiệm vụ chính trị của N</w:t>
      </w:r>
      <w:r w:rsidR="00042572" w:rsidRPr="00C037BD">
        <w:rPr>
          <w:sz w:val="28"/>
          <w:szCs w:val="28"/>
        </w:rPr>
        <w:t xml:space="preserve">gành trong giai đoạn </w:t>
      </w:r>
      <w:r w:rsidR="008266D8" w:rsidRPr="00C037BD">
        <w:rPr>
          <w:sz w:val="28"/>
          <w:szCs w:val="28"/>
        </w:rPr>
        <w:t xml:space="preserve">2016 - 2020 theo tinh thần </w:t>
      </w:r>
      <w:r w:rsidR="00042572" w:rsidRPr="00C037BD">
        <w:rPr>
          <w:sz w:val="28"/>
          <w:szCs w:val="28"/>
        </w:rPr>
        <w:t>Nghị quyết Đại hội toàn quốc lần thứ XI của Đảng, Nghị quyết Đại hội tỉnh Đảng bộ lần thứ XVII</w:t>
      </w:r>
      <w:r w:rsidR="008266D8" w:rsidRPr="00C037BD">
        <w:rPr>
          <w:sz w:val="28"/>
          <w:szCs w:val="28"/>
        </w:rPr>
        <w:t>, rút ra bài học kinh nghiệm về tổ chức phong trào thi đua và công tác khen thưởng, nhất là kinh nghiệm về xây dựng, nhân rộng điển hình tiên tiến cũng như những tồn tại, hạn chế cần khắc phục, đề ra phương hướng, nhiệm vụ đẩy mạnh phong trào thi đua yêu nước và công tác khen thưởng trong thời gian tới.</w:t>
      </w:r>
    </w:p>
    <w:p w:rsidR="00934220" w:rsidRPr="00C037BD" w:rsidRDefault="00934220" w:rsidP="006700D1">
      <w:pPr>
        <w:spacing w:after="120" w:line="264" w:lineRule="auto"/>
        <w:ind w:firstLine="720"/>
        <w:jc w:val="both"/>
        <w:rPr>
          <w:sz w:val="28"/>
          <w:szCs w:val="28"/>
        </w:rPr>
      </w:pPr>
      <w:r w:rsidRPr="00C037BD">
        <w:rPr>
          <w:sz w:val="28"/>
          <w:szCs w:val="28"/>
        </w:rPr>
        <w:t xml:space="preserve">2. </w:t>
      </w:r>
      <w:r w:rsidRPr="00C037BD">
        <w:rPr>
          <w:sz w:val="28"/>
        </w:rPr>
        <w:t xml:space="preserve">Gắn các hoạt động vinh danh điển hình tiên tiến tại Hội nghị điển hình tiên tiến với thực hiện Chỉ thị số 05-CT/TW ngày 15/5/2016 của Bộ Chính trị về đẩy mạnh học tập, làm </w:t>
      </w:r>
      <w:proofErr w:type="gramStart"/>
      <w:r w:rsidRPr="00C037BD">
        <w:rPr>
          <w:sz w:val="28"/>
        </w:rPr>
        <w:t>theo</w:t>
      </w:r>
      <w:proofErr w:type="gramEnd"/>
      <w:r w:rsidRPr="00C037BD">
        <w:rPr>
          <w:sz w:val="28"/>
        </w:rPr>
        <w:t xml:space="preserve"> tư tưởng, đạo đức, phong cách Chủ tịch Hồ Chí Minh.</w:t>
      </w:r>
    </w:p>
    <w:p w:rsidR="00934220" w:rsidRPr="00C037BD" w:rsidRDefault="00934220" w:rsidP="006700D1">
      <w:pPr>
        <w:spacing w:after="120" w:line="264" w:lineRule="auto"/>
        <w:ind w:firstLine="720"/>
        <w:jc w:val="both"/>
        <w:rPr>
          <w:sz w:val="28"/>
          <w:szCs w:val="28"/>
        </w:rPr>
      </w:pPr>
      <w:r w:rsidRPr="00C037BD">
        <w:rPr>
          <w:sz w:val="28"/>
          <w:szCs w:val="28"/>
        </w:rPr>
        <w:t xml:space="preserve">3. </w:t>
      </w:r>
      <w:r w:rsidR="00C037BD">
        <w:rPr>
          <w:sz w:val="28"/>
        </w:rPr>
        <w:t xml:space="preserve">Biểu dương thành tích trong quá trình thực hiện các </w:t>
      </w:r>
      <w:r w:rsidRPr="00C037BD">
        <w:rPr>
          <w:sz w:val="28"/>
        </w:rPr>
        <w:t xml:space="preserve">phong trào thi đua và tôn vinh các tập thể, cá nhân, các gương điển hình tiên tiến tiêu biểu của </w:t>
      </w:r>
      <w:r w:rsidR="00C037BD">
        <w:rPr>
          <w:sz w:val="28"/>
        </w:rPr>
        <w:t>N</w:t>
      </w:r>
      <w:r w:rsidRPr="00C037BD">
        <w:rPr>
          <w:sz w:val="28"/>
        </w:rPr>
        <w:t>gành</w:t>
      </w:r>
      <w:r w:rsidR="003C1D8D">
        <w:rPr>
          <w:sz w:val="28"/>
        </w:rPr>
        <w:t>,</w:t>
      </w:r>
      <w:r w:rsidRPr="00C037BD">
        <w:rPr>
          <w:sz w:val="28"/>
        </w:rPr>
        <w:t xml:space="preserve"> </w:t>
      </w:r>
      <w:r w:rsidR="00C037BD">
        <w:rPr>
          <w:sz w:val="28"/>
        </w:rPr>
        <w:t>qua đó</w:t>
      </w:r>
      <w:r w:rsidRPr="00C037BD">
        <w:rPr>
          <w:sz w:val="28"/>
        </w:rPr>
        <w:t xml:space="preserve"> khơi dậy và phát huy sức mạnh của khối đại đoàn kết, tạo động lực thực hiện thắng lợi nhiệm vụ chính trị của </w:t>
      </w:r>
      <w:r w:rsidR="00C037BD">
        <w:rPr>
          <w:sz w:val="28"/>
        </w:rPr>
        <w:t>N</w:t>
      </w:r>
      <w:r w:rsidRPr="00C037BD">
        <w:rPr>
          <w:sz w:val="28"/>
        </w:rPr>
        <w:t>gành.</w:t>
      </w:r>
    </w:p>
    <w:p w:rsidR="00ED1DD8" w:rsidRPr="00C037BD" w:rsidRDefault="00BD7CE3" w:rsidP="006700D1">
      <w:pPr>
        <w:spacing w:after="120" w:line="264" w:lineRule="auto"/>
        <w:jc w:val="both"/>
        <w:rPr>
          <w:sz w:val="28"/>
          <w:szCs w:val="28"/>
        </w:rPr>
      </w:pPr>
      <w:r w:rsidRPr="00C037BD">
        <w:rPr>
          <w:sz w:val="28"/>
          <w:szCs w:val="28"/>
        </w:rPr>
        <w:tab/>
      </w:r>
      <w:r w:rsidR="00ED1DD8" w:rsidRPr="00C037BD">
        <w:rPr>
          <w:sz w:val="28"/>
          <w:szCs w:val="28"/>
        </w:rPr>
        <w:t xml:space="preserve">4. Việc tổ chức Hội nghị điển hình tiên tiến phải đảm bảo </w:t>
      </w:r>
      <w:r w:rsidR="002911DD" w:rsidRPr="00C037BD">
        <w:rPr>
          <w:sz w:val="28"/>
          <w:szCs w:val="28"/>
        </w:rPr>
        <w:t>trang</w:t>
      </w:r>
      <w:r w:rsidR="00ED1DD8" w:rsidRPr="00C037BD">
        <w:rPr>
          <w:sz w:val="28"/>
          <w:szCs w:val="28"/>
        </w:rPr>
        <w:t xml:space="preserve"> trọng, thiết thực, thực hành tiết kiệm, tránh phô trương, hình thức.</w:t>
      </w:r>
    </w:p>
    <w:p w:rsidR="00ED1DD8" w:rsidRPr="00C037BD" w:rsidRDefault="00BD7CE3" w:rsidP="006700D1">
      <w:pPr>
        <w:spacing w:after="120" w:line="264" w:lineRule="auto"/>
        <w:jc w:val="both"/>
        <w:rPr>
          <w:b/>
          <w:sz w:val="28"/>
          <w:szCs w:val="28"/>
        </w:rPr>
      </w:pPr>
      <w:r w:rsidRPr="00C037BD">
        <w:rPr>
          <w:b/>
          <w:sz w:val="28"/>
          <w:szCs w:val="28"/>
        </w:rPr>
        <w:tab/>
      </w:r>
      <w:r w:rsidR="00ED1DD8" w:rsidRPr="00C037BD">
        <w:rPr>
          <w:b/>
          <w:sz w:val="28"/>
          <w:szCs w:val="28"/>
        </w:rPr>
        <w:t>II. NỘI DUNG VÀ CÁC BƯỚC TIẾN HÀNH</w:t>
      </w:r>
    </w:p>
    <w:p w:rsidR="00B65D58" w:rsidRPr="00C037BD" w:rsidRDefault="00AE5380" w:rsidP="006700D1">
      <w:pPr>
        <w:spacing w:after="120" w:line="264" w:lineRule="auto"/>
        <w:ind w:firstLine="142"/>
        <w:jc w:val="both"/>
        <w:rPr>
          <w:b/>
          <w:sz w:val="28"/>
          <w:szCs w:val="28"/>
        </w:rPr>
      </w:pPr>
      <w:r w:rsidRPr="00C037BD">
        <w:rPr>
          <w:b/>
          <w:sz w:val="28"/>
          <w:szCs w:val="28"/>
        </w:rPr>
        <w:tab/>
      </w:r>
      <w:r w:rsidR="00ED1DD8" w:rsidRPr="00C037BD">
        <w:rPr>
          <w:b/>
          <w:sz w:val="28"/>
          <w:szCs w:val="28"/>
        </w:rPr>
        <w:t>1. Nội dung cần tập trung chỉ đạo</w:t>
      </w:r>
    </w:p>
    <w:p w:rsidR="00B65D58" w:rsidRPr="00C037BD" w:rsidRDefault="00B65D58" w:rsidP="006700D1">
      <w:pPr>
        <w:spacing w:after="120" w:line="264" w:lineRule="auto"/>
        <w:ind w:firstLine="567"/>
        <w:jc w:val="both"/>
        <w:rPr>
          <w:sz w:val="28"/>
          <w:szCs w:val="28"/>
        </w:rPr>
      </w:pPr>
      <w:r w:rsidRPr="00C037BD">
        <w:rPr>
          <w:b/>
          <w:sz w:val="28"/>
          <w:szCs w:val="28"/>
        </w:rPr>
        <w:t xml:space="preserve">  </w:t>
      </w:r>
      <w:r w:rsidRPr="00C037BD">
        <w:rPr>
          <w:sz w:val="28"/>
          <w:szCs w:val="28"/>
        </w:rPr>
        <w:t xml:space="preserve">- </w:t>
      </w:r>
      <w:r w:rsidR="00642B4C" w:rsidRPr="00C037BD">
        <w:rPr>
          <w:sz w:val="28"/>
          <w:szCs w:val="28"/>
        </w:rPr>
        <w:t xml:space="preserve">Công đoàn Ngành, </w:t>
      </w:r>
      <w:r w:rsidRPr="00C037BD">
        <w:rPr>
          <w:sz w:val="28"/>
          <w:szCs w:val="28"/>
        </w:rPr>
        <w:t>Văn phòng sở, Ban Biên tập Trang thông tin đi</w:t>
      </w:r>
      <w:r w:rsidR="00C037BD">
        <w:rPr>
          <w:sz w:val="28"/>
          <w:szCs w:val="28"/>
        </w:rPr>
        <w:t>ệ</w:t>
      </w:r>
      <w:r w:rsidRPr="00C037BD">
        <w:rPr>
          <w:sz w:val="28"/>
          <w:szCs w:val="28"/>
        </w:rPr>
        <w:t>n tử của Sở, các phòng</w:t>
      </w:r>
      <w:r w:rsidR="00C037BD">
        <w:rPr>
          <w:sz w:val="28"/>
          <w:szCs w:val="28"/>
        </w:rPr>
        <w:t xml:space="preserve"> chuyên môn</w:t>
      </w:r>
      <w:r w:rsidRPr="00C037BD">
        <w:rPr>
          <w:sz w:val="28"/>
          <w:szCs w:val="28"/>
        </w:rPr>
        <w:t>,</w:t>
      </w:r>
      <w:r w:rsidR="00C037BD">
        <w:rPr>
          <w:sz w:val="28"/>
          <w:szCs w:val="28"/>
        </w:rPr>
        <w:t xml:space="preserve"> đơn vị trực thuộc </w:t>
      </w:r>
      <w:r w:rsidRPr="00C037BD">
        <w:rPr>
          <w:sz w:val="28"/>
          <w:szCs w:val="28"/>
        </w:rPr>
        <w:t xml:space="preserve">chủ động đẩy mạnh công tác tuyên truyền tư tưởng của Chủ tịch Hồ Chí Minh về thi đua yêu nước, các chủ </w:t>
      </w:r>
      <w:r w:rsidRPr="00C037BD">
        <w:rPr>
          <w:sz w:val="28"/>
          <w:szCs w:val="28"/>
        </w:rPr>
        <w:lastRenderedPageBreak/>
        <w:t>trương, chính sách của Đảng, pháp luật của Nhà nước về thi đua khen thưởng</w:t>
      </w:r>
      <w:r w:rsidR="00C037BD">
        <w:rPr>
          <w:sz w:val="28"/>
          <w:szCs w:val="28"/>
        </w:rPr>
        <w:t>; t</w:t>
      </w:r>
      <w:r w:rsidRPr="00C037BD">
        <w:rPr>
          <w:sz w:val="28"/>
          <w:szCs w:val="28"/>
        </w:rPr>
        <w:t xml:space="preserve">ập trung tuyên truyền về các phong trào thi đua yêu nước trên lĩnh vực hoạt động của </w:t>
      </w:r>
      <w:r w:rsidR="003C1D8D">
        <w:rPr>
          <w:sz w:val="28"/>
          <w:szCs w:val="28"/>
        </w:rPr>
        <w:t>N</w:t>
      </w:r>
      <w:r w:rsidRPr="00C037BD">
        <w:rPr>
          <w:sz w:val="28"/>
          <w:szCs w:val="28"/>
        </w:rPr>
        <w:t>gành; mở các chuyên trang, chuyên mục nêu gương “người tốt, việc tốt”, biểu dương các gương điển hình tiên tiến, các nhân tố mới, tạo khí thế thi đua sôi nổi, thiệt thực chào mừng kỷ niệm các ngày lễ lớn trong năm 2019 - 2020, chào mừn</w:t>
      </w:r>
      <w:r w:rsidR="003C1D8D">
        <w:rPr>
          <w:sz w:val="28"/>
          <w:szCs w:val="28"/>
        </w:rPr>
        <w:t>g Hội nghị điển hình tiên tiến Ngành công t</w:t>
      </w:r>
      <w:r w:rsidRPr="00C037BD">
        <w:rPr>
          <w:sz w:val="28"/>
          <w:szCs w:val="28"/>
        </w:rPr>
        <w:t>hương, chào mừng Đại hội Đảng bộ tỉnh lần thứ XIX tiến tới Đại hội Đảng toàn quốc lần thứ XIII và Đại hội thi đua yêu nước toàn quốc lần thức X.</w:t>
      </w:r>
    </w:p>
    <w:p w:rsidR="006D5AD8" w:rsidRPr="00C037BD" w:rsidRDefault="00B65D58" w:rsidP="006700D1">
      <w:pPr>
        <w:spacing w:after="120" w:line="264" w:lineRule="auto"/>
        <w:ind w:firstLine="567"/>
        <w:jc w:val="both"/>
        <w:rPr>
          <w:sz w:val="28"/>
          <w:szCs w:val="28"/>
        </w:rPr>
      </w:pPr>
      <w:r w:rsidRPr="00C037BD">
        <w:rPr>
          <w:sz w:val="28"/>
          <w:szCs w:val="28"/>
        </w:rPr>
        <w:t xml:space="preserve">- </w:t>
      </w:r>
      <w:r w:rsidR="00ED1DD8" w:rsidRPr="00C037BD">
        <w:rPr>
          <w:sz w:val="28"/>
          <w:szCs w:val="28"/>
        </w:rPr>
        <w:t xml:space="preserve">Phát động </w:t>
      </w:r>
      <w:r w:rsidRPr="00C037BD">
        <w:rPr>
          <w:sz w:val="28"/>
          <w:szCs w:val="28"/>
        </w:rPr>
        <w:t>đợt</w:t>
      </w:r>
      <w:r w:rsidR="00ED1DD8" w:rsidRPr="00C037BD">
        <w:rPr>
          <w:sz w:val="28"/>
          <w:szCs w:val="28"/>
        </w:rPr>
        <w:t xml:space="preserve"> thi </w:t>
      </w:r>
      <w:r w:rsidR="00CD3CDE" w:rsidRPr="00C037BD">
        <w:rPr>
          <w:sz w:val="28"/>
          <w:szCs w:val="28"/>
        </w:rPr>
        <w:t xml:space="preserve">đua sâu rộng trong </w:t>
      </w:r>
      <w:r w:rsidRPr="00C037BD">
        <w:rPr>
          <w:sz w:val="28"/>
          <w:szCs w:val="28"/>
        </w:rPr>
        <w:t>toàn ngành</w:t>
      </w:r>
      <w:r w:rsidR="00A40FF6" w:rsidRPr="00C037BD">
        <w:rPr>
          <w:sz w:val="28"/>
          <w:szCs w:val="28"/>
        </w:rPr>
        <w:t xml:space="preserve"> </w:t>
      </w:r>
      <w:r w:rsidRPr="00C037BD">
        <w:rPr>
          <w:sz w:val="28"/>
          <w:szCs w:val="28"/>
        </w:rPr>
        <w:t xml:space="preserve">lập thành tích chào mừng Đại hội Đảng </w:t>
      </w:r>
      <w:r w:rsidR="003B7FE2" w:rsidRPr="00C037BD">
        <w:rPr>
          <w:sz w:val="28"/>
          <w:szCs w:val="28"/>
        </w:rPr>
        <w:t>bộ Sở nhiệm kỳ 2020-2025,</w:t>
      </w:r>
      <w:r w:rsidRPr="00C037BD">
        <w:rPr>
          <w:sz w:val="28"/>
          <w:szCs w:val="28"/>
        </w:rPr>
        <w:t xml:space="preserve"> </w:t>
      </w:r>
      <w:r w:rsidR="003B7FE2" w:rsidRPr="00C037BD">
        <w:rPr>
          <w:sz w:val="28"/>
          <w:szCs w:val="28"/>
        </w:rPr>
        <w:t xml:space="preserve">Đại hội Đảng bộ tỉnh lần thứ </w:t>
      </w:r>
      <w:proofErr w:type="gramStart"/>
      <w:r w:rsidR="003B7FE2" w:rsidRPr="00C037BD">
        <w:rPr>
          <w:sz w:val="28"/>
          <w:szCs w:val="28"/>
        </w:rPr>
        <w:t xml:space="preserve">XIX  </w:t>
      </w:r>
      <w:r w:rsidRPr="00C037BD">
        <w:rPr>
          <w:sz w:val="28"/>
          <w:szCs w:val="28"/>
        </w:rPr>
        <w:t>tiến</w:t>
      </w:r>
      <w:proofErr w:type="gramEnd"/>
      <w:r w:rsidRPr="00C037BD">
        <w:rPr>
          <w:sz w:val="28"/>
          <w:szCs w:val="28"/>
        </w:rPr>
        <w:t xml:space="preserve"> tới Đại hội Đảng toàn quốc lần thứ XIII, phấn đấu thực hiệ</w:t>
      </w:r>
      <w:r w:rsidR="003C1D8D">
        <w:rPr>
          <w:sz w:val="28"/>
          <w:szCs w:val="28"/>
        </w:rPr>
        <w:t>n thắng lợi nhiệm vụ của N</w:t>
      </w:r>
      <w:r w:rsidR="00A62D28" w:rsidRPr="00C037BD">
        <w:rPr>
          <w:sz w:val="28"/>
          <w:szCs w:val="28"/>
        </w:rPr>
        <w:t xml:space="preserve">gành </w:t>
      </w:r>
      <w:r w:rsidRPr="00C037BD">
        <w:rPr>
          <w:sz w:val="28"/>
          <w:szCs w:val="28"/>
        </w:rPr>
        <w:t xml:space="preserve">năm 2019 và kế hoạch 05 năm 2016 - 2020, đi đôi với thực hành tiết kiệm, chống tham nhũng, </w:t>
      </w:r>
      <w:r w:rsidR="00A62D28" w:rsidRPr="00C037BD">
        <w:rPr>
          <w:sz w:val="28"/>
          <w:szCs w:val="28"/>
        </w:rPr>
        <w:t>lãng phí</w:t>
      </w:r>
      <w:r w:rsidRPr="00C037BD">
        <w:rPr>
          <w:sz w:val="28"/>
          <w:szCs w:val="28"/>
        </w:rPr>
        <w:t>. Tập trung chỉ đạo thực hiện có hiệu quả các phong trào thi đua</w:t>
      </w:r>
      <w:r w:rsidR="00A62D28" w:rsidRPr="00C037BD">
        <w:rPr>
          <w:sz w:val="28"/>
          <w:szCs w:val="28"/>
        </w:rPr>
        <w:t xml:space="preserve"> do tỉnh phát động</w:t>
      </w:r>
      <w:r w:rsidR="006D5AD8" w:rsidRPr="00C037BD">
        <w:rPr>
          <w:sz w:val="28"/>
          <w:szCs w:val="28"/>
        </w:rPr>
        <w:t xml:space="preserve"> đ</w:t>
      </w:r>
      <w:r w:rsidRPr="00C037BD">
        <w:rPr>
          <w:sz w:val="28"/>
          <w:szCs w:val="28"/>
        </w:rPr>
        <w:t xml:space="preserve">ồng thời biểu dương, khen thưởng các tập thể, </w:t>
      </w:r>
      <w:proofErr w:type="gramStart"/>
      <w:r w:rsidRPr="00C037BD">
        <w:rPr>
          <w:sz w:val="28"/>
          <w:szCs w:val="28"/>
        </w:rPr>
        <w:t>cá</w:t>
      </w:r>
      <w:proofErr w:type="gramEnd"/>
      <w:r w:rsidRPr="00C037BD">
        <w:rPr>
          <w:sz w:val="28"/>
          <w:szCs w:val="28"/>
        </w:rPr>
        <w:t xml:space="preserve"> nhân tiêu biểu xuất sắc trong thực hiện các phong trào thi đua.</w:t>
      </w:r>
    </w:p>
    <w:p w:rsidR="006D5AD8" w:rsidRPr="00C037BD" w:rsidRDefault="006D5AD8" w:rsidP="006700D1">
      <w:pPr>
        <w:spacing w:after="120" w:line="264" w:lineRule="auto"/>
        <w:ind w:firstLine="567"/>
        <w:jc w:val="both"/>
        <w:rPr>
          <w:sz w:val="28"/>
          <w:szCs w:val="28"/>
        </w:rPr>
      </w:pPr>
      <w:r w:rsidRPr="00C037BD">
        <w:rPr>
          <w:sz w:val="28"/>
          <w:szCs w:val="28"/>
        </w:rPr>
        <w:t>-</w:t>
      </w:r>
      <w:r w:rsidR="00ED1DD8" w:rsidRPr="00C037BD">
        <w:rPr>
          <w:sz w:val="28"/>
          <w:szCs w:val="28"/>
        </w:rPr>
        <w:t xml:space="preserve"> </w:t>
      </w:r>
      <w:r w:rsidRPr="00C037BD">
        <w:rPr>
          <w:sz w:val="28"/>
          <w:szCs w:val="28"/>
        </w:rPr>
        <w:t>Tiếp tục quán triệt, tổ chức thực hiện tốt Luật Thi đua, khen thưởng và các văn bản hướng dẫn thi hành, nâng cao nhận thức, tinh thần trách nhiệm, chấp hành tốt các quy định của pháp luật, các chính sách về thi đua, khen thưởng.</w:t>
      </w:r>
    </w:p>
    <w:p w:rsidR="00E4782A" w:rsidRPr="00C037BD" w:rsidRDefault="006D5AD8" w:rsidP="006700D1">
      <w:pPr>
        <w:spacing w:after="120" w:line="264" w:lineRule="auto"/>
        <w:ind w:firstLine="567"/>
        <w:jc w:val="both"/>
        <w:rPr>
          <w:sz w:val="28"/>
          <w:szCs w:val="28"/>
        </w:rPr>
      </w:pPr>
      <w:r w:rsidRPr="00C037BD">
        <w:rPr>
          <w:sz w:val="28"/>
          <w:szCs w:val="28"/>
        </w:rPr>
        <w:t>-</w:t>
      </w:r>
      <w:r w:rsidR="00E4782A" w:rsidRPr="00C037BD">
        <w:rPr>
          <w:sz w:val="28"/>
          <w:szCs w:val="28"/>
        </w:rPr>
        <w:t xml:space="preserve"> Các phòng chuyên môn, </w:t>
      </w:r>
      <w:r w:rsidRPr="00C037BD">
        <w:rPr>
          <w:sz w:val="28"/>
          <w:szCs w:val="28"/>
        </w:rPr>
        <w:t>Trung tâm</w:t>
      </w:r>
      <w:r w:rsidR="0056708D" w:rsidRPr="00C037BD">
        <w:rPr>
          <w:sz w:val="28"/>
          <w:szCs w:val="28"/>
        </w:rPr>
        <w:t xml:space="preserve"> chủ động xây dựng các điể</w:t>
      </w:r>
      <w:r w:rsidR="00E4782A" w:rsidRPr="00C037BD">
        <w:rPr>
          <w:sz w:val="28"/>
          <w:szCs w:val="28"/>
        </w:rPr>
        <w:t>n hình tiên tiến tại phòng, đơn vị mình trên các lĩnh vực chuyên môn được gi</w:t>
      </w:r>
      <w:r w:rsidR="008F1E0C" w:rsidRPr="00C037BD">
        <w:rPr>
          <w:sz w:val="28"/>
          <w:szCs w:val="28"/>
        </w:rPr>
        <w:t>ao và tham gia các hoạt động đoàn thể trong cơ quan, đơn vị.</w:t>
      </w:r>
    </w:p>
    <w:p w:rsidR="00E4782A" w:rsidRPr="00C037BD" w:rsidRDefault="006D5AD8" w:rsidP="0063581A">
      <w:pPr>
        <w:spacing w:after="120" w:line="264" w:lineRule="auto"/>
        <w:ind w:firstLine="567"/>
        <w:jc w:val="both"/>
        <w:rPr>
          <w:sz w:val="28"/>
          <w:szCs w:val="28"/>
        </w:rPr>
      </w:pPr>
      <w:r w:rsidRPr="00C037BD">
        <w:rPr>
          <w:sz w:val="28"/>
          <w:szCs w:val="28"/>
        </w:rPr>
        <w:t>-</w:t>
      </w:r>
      <w:r w:rsidR="00ED1DD8" w:rsidRPr="00C037BD">
        <w:rPr>
          <w:sz w:val="28"/>
          <w:szCs w:val="28"/>
        </w:rPr>
        <w:t xml:space="preserve"> Phổ biến, giới thiệu, học tập và nhân rộng các mô hình, điển hình tiên tiến. Chú trọng phát hiện các điển hình và nhân tố mới</w:t>
      </w:r>
      <w:r w:rsidR="008F1E0C" w:rsidRPr="00C037BD">
        <w:rPr>
          <w:sz w:val="28"/>
          <w:szCs w:val="28"/>
        </w:rPr>
        <w:t xml:space="preserve"> thực sự tiêu biểu trong các pho</w:t>
      </w:r>
      <w:r w:rsidR="00ED1DD8" w:rsidRPr="00C037BD">
        <w:rPr>
          <w:sz w:val="28"/>
          <w:szCs w:val="28"/>
        </w:rPr>
        <w:t xml:space="preserve">ng trào thi đua, </w:t>
      </w:r>
      <w:r w:rsidR="00E4782A" w:rsidRPr="00C037BD">
        <w:rPr>
          <w:sz w:val="28"/>
          <w:szCs w:val="28"/>
        </w:rPr>
        <w:t>được các tập thể, cá nhân và lãnh đạo suy tôn để có kế hoạch bồi dưỡng và đề nghị các hình thức khen thưởng phù hợp, x</w:t>
      </w:r>
      <w:r w:rsidR="00153B77" w:rsidRPr="00C037BD">
        <w:rPr>
          <w:sz w:val="28"/>
          <w:szCs w:val="28"/>
        </w:rPr>
        <w:t>ứng</w:t>
      </w:r>
      <w:r w:rsidR="00E4782A" w:rsidRPr="00C037BD">
        <w:rPr>
          <w:sz w:val="28"/>
          <w:szCs w:val="28"/>
        </w:rPr>
        <w:t xml:space="preserve"> đáng.</w:t>
      </w:r>
    </w:p>
    <w:p w:rsidR="00ED1DD8" w:rsidRPr="00C037BD" w:rsidRDefault="00E70758" w:rsidP="006700D1">
      <w:pPr>
        <w:spacing w:after="120" w:line="264" w:lineRule="auto"/>
        <w:jc w:val="both"/>
        <w:rPr>
          <w:b/>
          <w:sz w:val="28"/>
          <w:szCs w:val="28"/>
        </w:rPr>
      </w:pPr>
      <w:r w:rsidRPr="00C037BD">
        <w:rPr>
          <w:b/>
          <w:sz w:val="28"/>
          <w:szCs w:val="28"/>
        </w:rPr>
        <w:tab/>
      </w:r>
      <w:r w:rsidR="00ED1DD8" w:rsidRPr="00C037BD">
        <w:rPr>
          <w:b/>
          <w:sz w:val="28"/>
          <w:szCs w:val="28"/>
        </w:rPr>
        <w:t xml:space="preserve">2. </w:t>
      </w:r>
      <w:r w:rsidR="006D5AD8" w:rsidRPr="00C037BD">
        <w:rPr>
          <w:b/>
          <w:sz w:val="28"/>
          <w:szCs w:val="28"/>
        </w:rPr>
        <w:t>Hình thức</w:t>
      </w:r>
      <w:r w:rsidR="00ED1DD8" w:rsidRPr="00C037BD">
        <w:rPr>
          <w:b/>
          <w:sz w:val="28"/>
          <w:szCs w:val="28"/>
        </w:rPr>
        <w:t>, thời gian và các bước tiến hành</w:t>
      </w:r>
    </w:p>
    <w:p w:rsidR="00887495" w:rsidRPr="00C037BD" w:rsidRDefault="00E70758" w:rsidP="006700D1">
      <w:pPr>
        <w:tabs>
          <w:tab w:val="left" w:pos="0"/>
        </w:tabs>
        <w:spacing w:after="120" w:line="264" w:lineRule="auto"/>
        <w:jc w:val="both"/>
        <w:rPr>
          <w:i/>
          <w:sz w:val="28"/>
          <w:szCs w:val="28"/>
        </w:rPr>
      </w:pPr>
      <w:r w:rsidRPr="00C037BD">
        <w:rPr>
          <w:i/>
          <w:sz w:val="28"/>
          <w:szCs w:val="28"/>
        </w:rPr>
        <w:tab/>
      </w:r>
      <w:r w:rsidR="009F01F6" w:rsidRPr="00C037BD">
        <w:rPr>
          <w:i/>
          <w:sz w:val="28"/>
          <w:szCs w:val="28"/>
        </w:rPr>
        <w:t>a)</w:t>
      </w:r>
      <w:r w:rsidR="00ED1DD8" w:rsidRPr="00C037BD">
        <w:rPr>
          <w:i/>
          <w:sz w:val="28"/>
          <w:szCs w:val="28"/>
        </w:rPr>
        <w:t xml:space="preserve"> Hình thức, thời gian tổ chức:</w:t>
      </w:r>
    </w:p>
    <w:p w:rsidR="00CD1864" w:rsidRDefault="00887495" w:rsidP="006700D1">
      <w:pPr>
        <w:tabs>
          <w:tab w:val="left" w:pos="0"/>
        </w:tabs>
        <w:spacing w:after="120" w:line="264" w:lineRule="auto"/>
        <w:jc w:val="both"/>
        <w:rPr>
          <w:sz w:val="28"/>
          <w:szCs w:val="28"/>
        </w:rPr>
      </w:pPr>
      <w:r w:rsidRPr="00C037BD">
        <w:rPr>
          <w:i/>
          <w:sz w:val="28"/>
          <w:szCs w:val="28"/>
        </w:rPr>
        <w:tab/>
      </w:r>
      <w:r w:rsidR="009F01F6" w:rsidRPr="00C037BD">
        <w:rPr>
          <w:sz w:val="28"/>
          <w:szCs w:val="28"/>
        </w:rPr>
        <w:t>-</w:t>
      </w:r>
      <w:r w:rsidR="003320C4" w:rsidRPr="00C037BD">
        <w:rPr>
          <w:sz w:val="28"/>
          <w:szCs w:val="28"/>
        </w:rPr>
        <w:t xml:space="preserve"> Hình thức tổ chức: Hội nghị điể</w:t>
      </w:r>
      <w:r w:rsidR="009F01F6" w:rsidRPr="00C037BD">
        <w:rPr>
          <w:sz w:val="28"/>
          <w:szCs w:val="28"/>
        </w:rPr>
        <w:t>n hình tiên tiến</w:t>
      </w:r>
    </w:p>
    <w:p w:rsidR="00887495" w:rsidRPr="00C037BD" w:rsidRDefault="00CD1864" w:rsidP="006700D1">
      <w:pPr>
        <w:tabs>
          <w:tab w:val="left" w:pos="0"/>
        </w:tabs>
        <w:spacing w:after="120" w:line="264" w:lineRule="auto"/>
        <w:jc w:val="both"/>
        <w:rPr>
          <w:sz w:val="28"/>
          <w:szCs w:val="28"/>
        </w:rPr>
      </w:pPr>
      <w:r>
        <w:rPr>
          <w:sz w:val="28"/>
          <w:szCs w:val="28"/>
        </w:rPr>
        <w:tab/>
      </w:r>
      <w:r w:rsidR="00CA72B5">
        <w:rPr>
          <w:sz w:val="28"/>
          <w:szCs w:val="28"/>
        </w:rPr>
        <w:t xml:space="preserve">- </w:t>
      </w:r>
      <w:r w:rsidR="00934220" w:rsidRPr="00C037BD">
        <w:rPr>
          <w:sz w:val="28"/>
          <w:szCs w:val="28"/>
        </w:rPr>
        <w:t>Tổ chức Hội nghị điểm theo chỉ đạo của tỉnh</w:t>
      </w:r>
      <w:r w:rsidR="00F61D7A" w:rsidRPr="00C037BD">
        <w:rPr>
          <w:sz w:val="28"/>
          <w:szCs w:val="28"/>
        </w:rPr>
        <w:t>.</w:t>
      </w:r>
    </w:p>
    <w:p w:rsidR="004755AF" w:rsidRPr="00C037BD" w:rsidRDefault="00934220" w:rsidP="004755AF">
      <w:pPr>
        <w:tabs>
          <w:tab w:val="left" w:pos="0"/>
        </w:tabs>
        <w:spacing w:after="120" w:line="264" w:lineRule="auto"/>
        <w:jc w:val="both"/>
        <w:rPr>
          <w:sz w:val="28"/>
          <w:szCs w:val="28"/>
        </w:rPr>
      </w:pPr>
      <w:r w:rsidRPr="00C037BD">
        <w:rPr>
          <w:sz w:val="28"/>
          <w:szCs w:val="28"/>
        </w:rPr>
        <w:tab/>
        <w:t xml:space="preserve">- Thời gian 01 buổi (dự kiến tổ chức vào tháng </w:t>
      </w:r>
      <w:r w:rsidR="00C037BD">
        <w:rPr>
          <w:sz w:val="28"/>
          <w:szCs w:val="28"/>
        </w:rPr>
        <w:t>4</w:t>
      </w:r>
      <w:r w:rsidRPr="00C037BD">
        <w:rPr>
          <w:sz w:val="28"/>
          <w:szCs w:val="28"/>
        </w:rPr>
        <w:t>/2020).</w:t>
      </w:r>
    </w:p>
    <w:p w:rsidR="00C037BD" w:rsidRDefault="009604CD" w:rsidP="004755AF">
      <w:pPr>
        <w:tabs>
          <w:tab w:val="left" w:pos="0"/>
        </w:tabs>
        <w:spacing w:after="120" w:line="264" w:lineRule="auto"/>
        <w:jc w:val="both"/>
        <w:rPr>
          <w:sz w:val="28"/>
          <w:szCs w:val="28"/>
        </w:rPr>
      </w:pPr>
      <w:r w:rsidRPr="00C037BD">
        <w:rPr>
          <w:sz w:val="28"/>
          <w:szCs w:val="28"/>
        </w:rPr>
        <w:tab/>
      </w:r>
      <w:r w:rsidR="00934220" w:rsidRPr="00C037BD">
        <w:rPr>
          <w:sz w:val="28"/>
          <w:szCs w:val="28"/>
        </w:rPr>
        <w:t xml:space="preserve">- Thành phần: </w:t>
      </w:r>
    </w:p>
    <w:p w:rsidR="00C037BD" w:rsidRDefault="004C0DC3" w:rsidP="004755AF">
      <w:pPr>
        <w:tabs>
          <w:tab w:val="left" w:pos="0"/>
        </w:tabs>
        <w:spacing w:after="120" w:line="264" w:lineRule="auto"/>
        <w:jc w:val="both"/>
        <w:rPr>
          <w:sz w:val="28"/>
          <w:szCs w:val="28"/>
        </w:rPr>
      </w:pPr>
      <w:r>
        <w:rPr>
          <w:sz w:val="28"/>
          <w:szCs w:val="28"/>
        </w:rPr>
        <w:tab/>
      </w:r>
      <w:r w:rsidR="00C037BD">
        <w:rPr>
          <w:sz w:val="28"/>
          <w:szCs w:val="28"/>
        </w:rPr>
        <w:t xml:space="preserve">+ </w:t>
      </w:r>
      <w:r w:rsidR="00934220" w:rsidRPr="00C037BD">
        <w:rPr>
          <w:sz w:val="28"/>
          <w:szCs w:val="28"/>
        </w:rPr>
        <w:t>Đại biểu khách mời</w:t>
      </w:r>
      <w:r w:rsidR="00C037BD">
        <w:rPr>
          <w:sz w:val="28"/>
          <w:szCs w:val="28"/>
        </w:rPr>
        <w:t xml:space="preserve">: </w:t>
      </w:r>
      <w:r w:rsidR="00C037BD" w:rsidRPr="00C037BD">
        <w:rPr>
          <w:sz w:val="28"/>
          <w:szCs w:val="28"/>
        </w:rPr>
        <w:t>Lãnh đạo tỉnh theo dõi, chỉ đạo Khối</w:t>
      </w:r>
      <w:r w:rsidR="00C037BD" w:rsidRPr="00C037BD">
        <w:rPr>
          <w:sz w:val="28"/>
        </w:rPr>
        <w:t xml:space="preserve"> Kinh tế kỹ thuật; </w:t>
      </w:r>
      <w:r w:rsidR="00C037BD" w:rsidRPr="00C037BD">
        <w:rPr>
          <w:sz w:val="28"/>
          <w:szCs w:val="28"/>
        </w:rPr>
        <w:t>Lãnh đạo Ban Thi đua - Khen thưởng tỉnh;</w:t>
      </w:r>
      <w:r w:rsidR="00C037BD">
        <w:rPr>
          <w:sz w:val="28"/>
          <w:szCs w:val="28"/>
        </w:rPr>
        <w:t xml:space="preserve"> đại diện lãnh đạo các đơn vị trong Khối Kinh tế - Kỷ thuật;</w:t>
      </w:r>
    </w:p>
    <w:p w:rsidR="009604CD" w:rsidRDefault="00C037BD" w:rsidP="004755AF">
      <w:pPr>
        <w:tabs>
          <w:tab w:val="left" w:pos="0"/>
        </w:tabs>
        <w:spacing w:after="120" w:line="264" w:lineRule="auto"/>
        <w:jc w:val="both"/>
        <w:rPr>
          <w:sz w:val="28"/>
        </w:rPr>
      </w:pPr>
      <w:r>
        <w:rPr>
          <w:sz w:val="28"/>
          <w:szCs w:val="28"/>
        </w:rPr>
        <w:tab/>
        <w:t>+</w:t>
      </w:r>
      <w:r w:rsidR="00934220" w:rsidRPr="00C037BD">
        <w:rPr>
          <w:sz w:val="28"/>
          <w:szCs w:val="28"/>
        </w:rPr>
        <w:t xml:space="preserve"> </w:t>
      </w:r>
      <w:r>
        <w:rPr>
          <w:sz w:val="28"/>
          <w:szCs w:val="28"/>
        </w:rPr>
        <w:t>C</w:t>
      </w:r>
      <w:r w:rsidR="00934220" w:rsidRPr="00C037BD">
        <w:rPr>
          <w:sz w:val="28"/>
          <w:szCs w:val="28"/>
        </w:rPr>
        <w:t>ác tập thể, cá nhân</w:t>
      </w:r>
      <w:r w:rsidR="009604CD" w:rsidRPr="00C037BD">
        <w:rPr>
          <w:sz w:val="28"/>
          <w:szCs w:val="28"/>
        </w:rPr>
        <w:t xml:space="preserve"> hoạt động trong lĩnh vực ngành</w:t>
      </w:r>
      <w:r w:rsidR="00934220" w:rsidRPr="00C037BD">
        <w:rPr>
          <w:sz w:val="28"/>
          <w:szCs w:val="28"/>
        </w:rPr>
        <w:t xml:space="preserve"> có thành tích xuất sắc trong công tác, là tấm gương điển hình tiên tiến do tập thể lãnh đạo cấp ủy, </w:t>
      </w:r>
      <w:r w:rsidR="00934220" w:rsidRPr="00C037BD">
        <w:rPr>
          <w:sz w:val="28"/>
          <w:szCs w:val="28"/>
        </w:rPr>
        <w:lastRenderedPageBreak/>
        <w:t>chính quyền, đoàn thể của đơn vị lựa chọn theo sự phân b</w:t>
      </w:r>
      <w:r>
        <w:rPr>
          <w:sz w:val="28"/>
          <w:szCs w:val="28"/>
        </w:rPr>
        <w:t>ổ</w:t>
      </w:r>
      <w:r w:rsidR="00934220" w:rsidRPr="00C037BD">
        <w:rPr>
          <w:sz w:val="28"/>
          <w:szCs w:val="28"/>
        </w:rPr>
        <w:t>; chú trọng lựa chọn người trực tiếp công tác, nghiên cứu khoa học, đại biểu nữ, người trực tiếp lao động sản xuất</w:t>
      </w:r>
      <w:r w:rsidR="009604CD" w:rsidRPr="00C037BD">
        <w:rPr>
          <w:sz w:val="28"/>
          <w:szCs w:val="28"/>
        </w:rPr>
        <w:t xml:space="preserve"> </w:t>
      </w:r>
      <w:r w:rsidR="009604CD" w:rsidRPr="00C037BD">
        <w:rPr>
          <w:sz w:val="28"/>
        </w:rPr>
        <w:t>(đại biểu điển hình tiên tiến 70%, đại biểu khách mời 30%).</w:t>
      </w:r>
    </w:p>
    <w:p w:rsidR="00C037BD" w:rsidRDefault="00C037BD" w:rsidP="004755AF">
      <w:pPr>
        <w:tabs>
          <w:tab w:val="left" w:pos="0"/>
        </w:tabs>
        <w:spacing w:after="120" w:line="264" w:lineRule="auto"/>
        <w:jc w:val="both"/>
        <w:rPr>
          <w:sz w:val="28"/>
          <w:szCs w:val="28"/>
        </w:rPr>
      </w:pPr>
      <w:r>
        <w:rPr>
          <w:sz w:val="28"/>
        </w:rPr>
        <w:tab/>
        <w:t xml:space="preserve">+ </w:t>
      </w:r>
      <w:r>
        <w:rPr>
          <w:sz w:val="28"/>
          <w:szCs w:val="28"/>
        </w:rPr>
        <w:t>T</w:t>
      </w:r>
      <w:r w:rsidRPr="00C037BD">
        <w:rPr>
          <w:sz w:val="28"/>
          <w:szCs w:val="28"/>
        </w:rPr>
        <w:t xml:space="preserve">oàn thể </w:t>
      </w:r>
      <w:r w:rsidR="00711F1A">
        <w:rPr>
          <w:sz w:val="28"/>
          <w:szCs w:val="28"/>
        </w:rPr>
        <w:t>cán bộ, công chức, viên chức</w:t>
      </w:r>
      <w:r w:rsidRPr="00C037BD">
        <w:rPr>
          <w:sz w:val="28"/>
          <w:szCs w:val="28"/>
        </w:rPr>
        <w:t xml:space="preserve"> Sở Công Thương </w:t>
      </w:r>
    </w:p>
    <w:p w:rsidR="00C037BD" w:rsidRDefault="00887495" w:rsidP="006700D1">
      <w:pPr>
        <w:tabs>
          <w:tab w:val="left" w:pos="0"/>
        </w:tabs>
        <w:spacing w:after="120" w:line="264" w:lineRule="auto"/>
        <w:jc w:val="both"/>
        <w:rPr>
          <w:sz w:val="28"/>
          <w:szCs w:val="28"/>
        </w:rPr>
      </w:pPr>
      <w:r w:rsidRPr="00C037BD">
        <w:rPr>
          <w:i/>
          <w:sz w:val="28"/>
          <w:szCs w:val="28"/>
        </w:rPr>
        <w:tab/>
      </w:r>
      <w:r w:rsidR="009F01F6" w:rsidRPr="00C037BD">
        <w:rPr>
          <w:sz w:val="28"/>
          <w:szCs w:val="28"/>
        </w:rPr>
        <w:t>- Số lượng</w:t>
      </w:r>
      <w:r w:rsidR="00751639" w:rsidRPr="00C037BD">
        <w:rPr>
          <w:sz w:val="28"/>
          <w:szCs w:val="28"/>
        </w:rPr>
        <w:t xml:space="preserve"> đại biểu dự Hội nghị</w:t>
      </w:r>
      <w:r w:rsidR="009F01F6" w:rsidRPr="00C037BD">
        <w:rPr>
          <w:sz w:val="28"/>
          <w:szCs w:val="28"/>
        </w:rPr>
        <w:t>:</w:t>
      </w:r>
      <w:r w:rsidR="009604CD" w:rsidRPr="00C037BD">
        <w:rPr>
          <w:sz w:val="28"/>
          <w:szCs w:val="28"/>
        </w:rPr>
        <w:t xml:space="preserve"> </w:t>
      </w:r>
      <w:r w:rsidR="00C037BD">
        <w:rPr>
          <w:sz w:val="28"/>
          <w:szCs w:val="28"/>
        </w:rPr>
        <w:t>Khoảng 100 đại biểu</w:t>
      </w:r>
      <w:r w:rsidR="009604CD" w:rsidRPr="00C037BD">
        <w:rPr>
          <w:sz w:val="28"/>
          <w:szCs w:val="28"/>
        </w:rPr>
        <w:tab/>
      </w:r>
    </w:p>
    <w:p w:rsidR="009604CD" w:rsidRPr="00C037BD" w:rsidRDefault="00410918" w:rsidP="00C037BD">
      <w:pPr>
        <w:tabs>
          <w:tab w:val="left" w:pos="0"/>
        </w:tabs>
        <w:spacing w:after="120" w:line="264" w:lineRule="auto"/>
        <w:ind w:firstLine="720"/>
        <w:jc w:val="both"/>
        <w:rPr>
          <w:sz w:val="28"/>
          <w:szCs w:val="28"/>
        </w:rPr>
      </w:pPr>
      <w:r w:rsidRPr="00C037BD">
        <w:rPr>
          <w:i/>
          <w:sz w:val="28"/>
          <w:szCs w:val="28"/>
        </w:rPr>
        <w:t>b) Nộ</w:t>
      </w:r>
      <w:r w:rsidR="0012738F" w:rsidRPr="00C037BD">
        <w:rPr>
          <w:i/>
          <w:sz w:val="28"/>
          <w:szCs w:val="28"/>
        </w:rPr>
        <w:t>i d</w:t>
      </w:r>
      <w:r w:rsidR="00C037BD">
        <w:rPr>
          <w:i/>
          <w:sz w:val="28"/>
          <w:szCs w:val="28"/>
        </w:rPr>
        <w:t>u</w:t>
      </w:r>
      <w:r w:rsidR="0012738F" w:rsidRPr="00C037BD">
        <w:rPr>
          <w:i/>
          <w:sz w:val="28"/>
          <w:szCs w:val="28"/>
        </w:rPr>
        <w:t>ng chương trình Hội nghị điể</w:t>
      </w:r>
      <w:r w:rsidR="00887495" w:rsidRPr="00C037BD">
        <w:rPr>
          <w:i/>
          <w:sz w:val="28"/>
          <w:szCs w:val="28"/>
        </w:rPr>
        <w:t>n hình tiên tiến</w:t>
      </w:r>
    </w:p>
    <w:p w:rsidR="009604CD" w:rsidRPr="00C037BD" w:rsidRDefault="009604CD" w:rsidP="006700D1">
      <w:pPr>
        <w:tabs>
          <w:tab w:val="left" w:pos="0"/>
        </w:tabs>
        <w:spacing w:after="120" w:line="264" w:lineRule="auto"/>
        <w:jc w:val="both"/>
        <w:rPr>
          <w:sz w:val="28"/>
          <w:szCs w:val="28"/>
        </w:rPr>
      </w:pPr>
      <w:r w:rsidRPr="00C037BD">
        <w:rPr>
          <w:sz w:val="28"/>
          <w:szCs w:val="28"/>
        </w:rPr>
        <w:tab/>
        <w:t xml:space="preserve">- </w:t>
      </w:r>
      <w:r w:rsidR="00762F98" w:rsidRPr="00C037BD">
        <w:rPr>
          <w:sz w:val="28"/>
        </w:rPr>
        <w:t>Đón tiếp đại biểu;</w:t>
      </w:r>
    </w:p>
    <w:p w:rsidR="009604CD" w:rsidRPr="00C037BD" w:rsidRDefault="009604CD" w:rsidP="006700D1">
      <w:pPr>
        <w:tabs>
          <w:tab w:val="left" w:pos="0"/>
        </w:tabs>
        <w:spacing w:after="120" w:line="264" w:lineRule="auto"/>
        <w:jc w:val="both"/>
        <w:rPr>
          <w:sz w:val="28"/>
          <w:szCs w:val="28"/>
        </w:rPr>
      </w:pPr>
      <w:r w:rsidRPr="00C037BD">
        <w:rPr>
          <w:sz w:val="28"/>
          <w:szCs w:val="28"/>
        </w:rPr>
        <w:tab/>
        <w:t xml:space="preserve">- </w:t>
      </w:r>
      <w:r w:rsidR="00762F98" w:rsidRPr="00C037BD">
        <w:rPr>
          <w:sz w:val="28"/>
        </w:rPr>
        <w:t>Ổn định tổ chức;</w:t>
      </w:r>
    </w:p>
    <w:p w:rsidR="009604CD" w:rsidRPr="00C037BD" w:rsidRDefault="009604CD" w:rsidP="006700D1">
      <w:pPr>
        <w:tabs>
          <w:tab w:val="left" w:pos="0"/>
        </w:tabs>
        <w:spacing w:after="120" w:line="264" w:lineRule="auto"/>
        <w:jc w:val="both"/>
        <w:rPr>
          <w:sz w:val="28"/>
          <w:szCs w:val="28"/>
        </w:rPr>
      </w:pPr>
      <w:r w:rsidRPr="00C037BD">
        <w:rPr>
          <w:sz w:val="28"/>
          <w:szCs w:val="28"/>
        </w:rPr>
        <w:tab/>
        <w:t xml:space="preserve">- </w:t>
      </w:r>
      <w:r w:rsidR="00762F98" w:rsidRPr="00C037BD">
        <w:rPr>
          <w:sz w:val="28"/>
        </w:rPr>
        <w:t>Phóng sự về phong trào thi đua yêu nước;</w:t>
      </w:r>
    </w:p>
    <w:p w:rsidR="009604CD" w:rsidRPr="00C037BD" w:rsidRDefault="009604CD" w:rsidP="006700D1">
      <w:pPr>
        <w:tabs>
          <w:tab w:val="left" w:pos="0"/>
        </w:tabs>
        <w:spacing w:after="120" w:line="264" w:lineRule="auto"/>
        <w:jc w:val="both"/>
        <w:rPr>
          <w:sz w:val="28"/>
          <w:szCs w:val="28"/>
        </w:rPr>
      </w:pPr>
      <w:r w:rsidRPr="00C037BD">
        <w:rPr>
          <w:sz w:val="28"/>
          <w:szCs w:val="28"/>
        </w:rPr>
        <w:tab/>
        <w:t xml:space="preserve">- </w:t>
      </w:r>
      <w:r w:rsidR="00762F98" w:rsidRPr="00C037BD">
        <w:rPr>
          <w:sz w:val="28"/>
        </w:rPr>
        <w:t>Tuyên bố lý do, giới thiệu đại biểu và khai mạc;</w:t>
      </w:r>
    </w:p>
    <w:p w:rsidR="005A40C0" w:rsidRPr="00C037BD" w:rsidRDefault="009604CD" w:rsidP="006700D1">
      <w:pPr>
        <w:tabs>
          <w:tab w:val="left" w:pos="0"/>
        </w:tabs>
        <w:spacing w:after="120" w:line="264" w:lineRule="auto"/>
        <w:jc w:val="both"/>
        <w:rPr>
          <w:sz w:val="28"/>
          <w:szCs w:val="28"/>
        </w:rPr>
      </w:pPr>
      <w:r w:rsidRPr="00C037BD">
        <w:rPr>
          <w:sz w:val="28"/>
          <w:szCs w:val="28"/>
        </w:rPr>
        <w:tab/>
        <w:t>-</w:t>
      </w:r>
      <w:r w:rsidR="00410918" w:rsidRPr="00C037BD">
        <w:rPr>
          <w:sz w:val="28"/>
          <w:szCs w:val="28"/>
        </w:rPr>
        <w:t xml:space="preserve"> Báo cáo đánh giá, tổng kết phong trào thi đua yêu nước</w:t>
      </w:r>
      <w:r w:rsidR="00ED1DD8" w:rsidRPr="00C037BD">
        <w:rPr>
          <w:sz w:val="28"/>
          <w:szCs w:val="28"/>
        </w:rPr>
        <w:t>, biểu dương tôn vinh các tập thể, cá nhân điển hình tiên tiến giai đoạn 201</w:t>
      </w:r>
      <w:r w:rsidR="005A40C0" w:rsidRPr="00C037BD">
        <w:rPr>
          <w:sz w:val="28"/>
          <w:szCs w:val="28"/>
        </w:rPr>
        <w:t>5 -</w:t>
      </w:r>
      <w:r w:rsidR="00ED1DD8" w:rsidRPr="00C037BD">
        <w:rPr>
          <w:sz w:val="28"/>
          <w:szCs w:val="28"/>
        </w:rPr>
        <w:t xml:space="preserve">  20</w:t>
      </w:r>
      <w:r w:rsidR="005A40C0" w:rsidRPr="00C037BD">
        <w:rPr>
          <w:sz w:val="28"/>
          <w:szCs w:val="28"/>
        </w:rPr>
        <w:t>20</w:t>
      </w:r>
      <w:r w:rsidR="00ED1DD8" w:rsidRPr="00C037BD">
        <w:rPr>
          <w:sz w:val="28"/>
          <w:szCs w:val="28"/>
        </w:rPr>
        <w:t xml:space="preserve"> và </w:t>
      </w:r>
      <w:r w:rsidR="005A40C0" w:rsidRPr="00C037BD">
        <w:rPr>
          <w:sz w:val="28"/>
        </w:rPr>
        <w:t>phương hướng, nhiệm vụ công tác thi đua, khen thưởng 05 năm tới</w:t>
      </w:r>
      <w:r w:rsidR="00680E43" w:rsidRPr="00C037BD">
        <w:rPr>
          <w:sz w:val="28"/>
          <w:szCs w:val="28"/>
        </w:rPr>
        <w:t xml:space="preserve">; </w:t>
      </w:r>
    </w:p>
    <w:p w:rsidR="005A40C0" w:rsidRPr="00C037BD" w:rsidRDefault="005A40C0" w:rsidP="006700D1">
      <w:pPr>
        <w:tabs>
          <w:tab w:val="left" w:pos="0"/>
        </w:tabs>
        <w:spacing w:after="120" w:line="264" w:lineRule="auto"/>
        <w:jc w:val="both"/>
        <w:rPr>
          <w:sz w:val="28"/>
          <w:szCs w:val="28"/>
        </w:rPr>
      </w:pPr>
      <w:r w:rsidRPr="00C037BD">
        <w:rPr>
          <w:sz w:val="28"/>
          <w:szCs w:val="28"/>
        </w:rPr>
        <w:tab/>
      </w:r>
      <w:r w:rsidR="008B159F" w:rsidRPr="00C037BD">
        <w:rPr>
          <w:sz w:val="28"/>
          <w:szCs w:val="28"/>
        </w:rPr>
        <w:t>- Báo cáo tham luận, giao lưu các điển hình tiên tiến (tập thể và cá nhân);</w:t>
      </w:r>
    </w:p>
    <w:p w:rsidR="008B159F" w:rsidRPr="00C037BD" w:rsidRDefault="005A40C0" w:rsidP="006700D1">
      <w:pPr>
        <w:tabs>
          <w:tab w:val="left" w:pos="0"/>
        </w:tabs>
        <w:spacing w:after="120" w:line="264" w:lineRule="auto"/>
        <w:jc w:val="both"/>
        <w:rPr>
          <w:sz w:val="28"/>
          <w:szCs w:val="28"/>
        </w:rPr>
      </w:pPr>
      <w:r w:rsidRPr="00C037BD">
        <w:rPr>
          <w:sz w:val="28"/>
          <w:szCs w:val="28"/>
        </w:rPr>
        <w:tab/>
      </w:r>
      <w:r w:rsidR="008B159F" w:rsidRPr="00C037BD">
        <w:rPr>
          <w:sz w:val="28"/>
          <w:szCs w:val="28"/>
        </w:rPr>
        <w:t>- Phát biểu chỉ đạo của đại biểu tỉnh;</w:t>
      </w:r>
    </w:p>
    <w:p w:rsidR="005A40C0" w:rsidRPr="00C037BD" w:rsidRDefault="000E0E7C" w:rsidP="006700D1">
      <w:pPr>
        <w:spacing w:after="120" w:line="264" w:lineRule="auto"/>
        <w:jc w:val="both"/>
        <w:rPr>
          <w:sz w:val="28"/>
          <w:szCs w:val="28"/>
        </w:rPr>
      </w:pPr>
      <w:r w:rsidRPr="00C037BD">
        <w:rPr>
          <w:sz w:val="28"/>
          <w:szCs w:val="28"/>
        </w:rPr>
        <w:tab/>
      </w:r>
      <w:r w:rsidR="00ED1DD8" w:rsidRPr="00C037BD">
        <w:rPr>
          <w:sz w:val="28"/>
          <w:szCs w:val="28"/>
        </w:rPr>
        <w:t xml:space="preserve">- </w:t>
      </w:r>
      <w:r w:rsidR="003A0544" w:rsidRPr="00C037BD">
        <w:rPr>
          <w:sz w:val="28"/>
          <w:szCs w:val="28"/>
        </w:rPr>
        <w:t>B</w:t>
      </w:r>
      <w:r w:rsidR="00844038" w:rsidRPr="00C037BD">
        <w:rPr>
          <w:sz w:val="28"/>
          <w:szCs w:val="28"/>
        </w:rPr>
        <w:t>iểu dương t</w:t>
      </w:r>
      <w:r w:rsidR="003A0544" w:rsidRPr="00C037BD">
        <w:rPr>
          <w:sz w:val="28"/>
          <w:szCs w:val="28"/>
        </w:rPr>
        <w:t xml:space="preserve">ôn vinh </w:t>
      </w:r>
      <w:r w:rsidR="00F528F6" w:rsidRPr="00C037BD">
        <w:rPr>
          <w:sz w:val="28"/>
          <w:szCs w:val="28"/>
        </w:rPr>
        <w:t xml:space="preserve">và trao thưởng </w:t>
      </w:r>
      <w:r w:rsidR="003A0544" w:rsidRPr="00C037BD">
        <w:rPr>
          <w:sz w:val="28"/>
          <w:szCs w:val="28"/>
        </w:rPr>
        <w:t>các điển hình tiên tiến</w:t>
      </w:r>
      <w:r w:rsidR="00844038" w:rsidRPr="00C037BD">
        <w:rPr>
          <w:sz w:val="28"/>
          <w:szCs w:val="28"/>
        </w:rPr>
        <w:t xml:space="preserve"> đ</w:t>
      </w:r>
      <w:r w:rsidR="00ED1DD8" w:rsidRPr="00C037BD">
        <w:rPr>
          <w:sz w:val="28"/>
          <w:szCs w:val="28"/>
        </w:rPr>
        <w:t xml:space="preserve">ối với các tập thể, cá nhân </w:t>
      </w:r>
      <w:r w:rsidR="004755AF" w:rsidRPr="00C037BD">
        <w:rPr>
          <w:sz w:val="28"/>
          <w:szCs w:val="28"/>
        </w:rPr>
        <w:t>tiêu biểu xuất sắc tại Hội nghị;</w:t>
      </w:r>
    </w:p>
    <w:p w:rsidR="005A40C0" w:rsidRPr="00C037BD" w:rsidRDefault="005A40C0" w:rsidP="006700D1">
      <w:pPr>
        <w:spacing w:after="120" w:line="264" w:lineRule="auto"/>
        <w:ind w:firstLine="720"/>
        <w:jc w:val="both"/>
        <w:rPr>
          <w:sz w:val="28"/>
          <w:szCs w:val="28"/>
        </w:rPr>
      </w:pPr>
      <w:r w:rsidRPr="00C037BD">
        <w:rPr>
          <w:sz w:val="28"/>
          <w:szCs w:val="28"/>
        </w:rPr>
        <w:t xml:space="preserve">- </w:t>
      </w:r>
      <w:r w:rsidRPr="00C037BD">
        <w:rPr>
          <w:sz w:val="28"/>
        </w:rPr>
        <w:t>Phát động phong trào thi đua giai đoạn 2020 - 2025;</w:t>
      </w:r>
    </w:p>
    <w:p w:rsidR="00ED1DD8" w:rsidRPr="00C037BD" w:rsidRDefault="000E0E7C" w:rsidP="006700D1">
      <w:pPr>
        <w:spacing w:after="120" w:line="264" w:lineRule="auto"/>
        <w:jc w:val="both"/>
        <w:rPr>
          <w:sz w:val="28"/>
          <w:szCs w:val="28"/>
        </w:rPr>
      </w:pPr>
      <w:r w:rsidRPr="00C037BD">
        <w:rPr>
          <w:sz w:val="28"/>
          <w:szCs w:val="28"/>
        </w:rPr>
        <w:tab/>
      </w:r>
      <w:r w:rsidR="008D2248" w:rsidRPr="00C037BD">
        <w:rPr>
          <w:sz w:val="28"/>
          <w:szCs w:val="28"/>
        </w:rPr>
        <w:t>- Bầu đoàn</w:t>
      </w:r>
      <w:r w:rsidR="00ED1DD8" w:rsidRPr="00C037BD">
        <w:rPr>
          <w:sz w:val="28"/>
          <w:szCs w:val="28"/>
        </w:rPr>
        <w:t xml:space="preserve"> Đại biểu đ</w:t>
      </w:r>
      <w:r w:rsidR="008C5E72" w:rsidRPr="00C037BD">
        <w:rPr>
          <w:sz w:val="28"/>
          <w:szCs w:val="28"/>
        </w:rPr>
        <w:t xml:space="preserve">i dự </w:t>
      </w:r>
      <w:r w:rsidR="00F528F6" w:rsidRPr="00C037BD">
        <w:rPr>
          <w:sz w:val="28"/>
          <w:szCs w:val="28"/>
        </w:rPr>
        <w:t xml:space="preserve">Đại hội </w:t>
      </w:r>
      <w:r w:rsidR="008C5E72" w:rsidRPr="00C037BD">
        <w:rPr>
          <w:sz w:val="28"/>
          <w:szCs w:val="28"/>
        </w:rPr>
        <w:t>cấp trên;</w:t>
      </w:r>
    </w:p>
    <w:p w:rsidR="00ED1DD8" w:rsidRPr="00C037BD" w:rsidRDefault="000E0E7C" w:rsidP="006700D1">
      <w:pPr>
        <w:spacing w:after="120" w:line="264" w:lineRule="auto"/>
        <w:jc w:val="both"/>
        <w:rPr>
          <w:sz w:val="28"/>
          <w:szCs w:val="28"/>
        </w:rPr>
      </w:pPr>
      <w:r w:rsidRPr="00C037BD">
        <w:rPr>
          <w:sz w:val="28"/>
          <w:szCs w:val="28"/>
        </w:rPr>
        <w:tab/>
      </w:r>
      <w:r w:rsidR="00364B8B" w:rsidRPr="00C037BD">
        <w:rPr>
          <w:sz w:val="28"/>
          <w:szCs w:val="28"/>
        </w:rPr>
        <w:t xml:space="preserve">- Tổng kết, </w:t>
      </w:r>
      <w:r w:rsidR="00D74E2F" w:rsidRPr="00C037BD">
        <w:rPr>
          <w:sz w:val="28"/>
          <w:szCs w:val="28"/>
        </w:rPr>
        <w:t>bế mạc Hội nghị.</w:t>
      </w:r>
    </w:p>
    <w:p w:rsidR="00ED1DD8" w:rsidRPr="00C037BD" w:rsidRDefault="000E0E7C" w:rsidP="006700D1">
      <w:pPr>
        <w:spacing w:after="120" w:line="264" w:lineRule="auto"/>
        <w:jc w:val="both"/>
        <w:rPr>
          <w:b/>
          <w:sz w:val="28"/>
          <w:szCs w:val="28"/>
        </w:rPr>
      </w:pPr>
      <w:r w:rsidRPr="00C037BD">
        <w:rPr>
          <w:b/>
          <w:sz w:val="28"/>
          <w:szCs w:val="28"/>
        </w:rPr>
        <w:tab/>
      </w:r>
      <w:r w:rsidR="00ED1DD8" w:rsidRPr="00C037BD">
        <w:rPr>
          <w:b/>
          <w:sz w:val="28"/>
          <w:szCs w:val="28"/>
        </w:rPr>
        <w:t>III. TỔ CHỨC THỰC HIỆN</w:t>
      </w:r>
    </w:p>
    <w:p w:rsidR="000B58F0" w:rsidRPr="00C037BD" w:rsidRDefault="000E0E7C" w:rsidP="006700D1">
      <w:pPr>
        <w:spacing w:after="120" w:line="264" w:lineRule="auto"/>
        <w:jc w:val="both"/>
        <w:rPr>
          <w:sz w:val="28"/>
          <w:szCs w:val="28"/>
        </w:rPr>
      </w:pPr>
      <w:r w:rsidRPr="00C037BD">
        <w:rPr>
          <w:sz w:val="28"/>
          <w:szCs w:val="28"/>
        </w:rPr>
        <w:tab/>
      </w:r>
      <w:r w:rsidR="004F005D" w:rsidRPr="00C037BD">
        <w:rPr>
          <w:sz w:val="28"/>
          <w:szCs w:val="28"/>
        </w:rPr>
        <w:t>1</w:t>
      </w:r>
      <w:r w:rsidR="00677E5F">
        <w:rPr>
          <w:sz w:val="28"/>
          <w:szCs w:val="28"/>
        </w:rPr>
        <w:t>. Hội đồng Thi đua khen thưởng N</w:t>
      </w:r>
      <w:r w:rsidR="004F005D" w:rsidRPr="00C037BD">
        <w:rPr>
          <w:sz w:val="28"/>
          <w:szCs w:val="28"/>
        </w:rPr>
        <w:t>gành thành lập các Tiểu ban phục vụ Hội nghị</w:t>
      </w:r>
      <w:r w:rsidRPr="00C037BD">
        <w:rPr>
          <w:sz w:val="28"/>
          <w:szCs w:val="28"/>
        </w:rPr>
        <w:t xml:space="preserve"> (c</w:t>
      </w:r>
      <w:r w:rsidR="002525F8" w:rsidRPr="00C037BD">
        <w:rPr>
          <w:sz w:val="28"/>
          <w:szCs w:val="28"/>
        </w:rPr>
        <w:t xml:space="preserve">ó phân công nhiệm vụ cụ thể cho từng Tiểu ban cụ thể); </w:t>
      </w:r>
      <w:r w:rsidR="00FD2D47" w:rsidRPr="00C037BD">
        <w:rPr>
          <w:sz w:val="28"/>
          <w:szCs w:val="28"/>
        </w:rPr>
        <w:t xml:space="preserve">chỉ đạo </w:t>
      </w:r>
      <w:r w:rsidR="002525F8" w:rsidRPr="00C037BD">
        <w:rPr>
          <w:sz w:val="28"/>
          <w:szCs w:val="28"/>
        </w:rPr>
        <w:t xml:space="preserve">xây dựng </w:t>
      </w:r>
      <w:r w:rsidR="00FD2D47" w:rsidRPr="00C037BD">
        <w:rPr>
          <w:sz w:val="28"/>
          <w:szCs w:val="28"/>
        </w:rPr>
        <w:t xml:space="preserve">các </w:t>
      </w:r>
      <w:r w:rsidR="002525F8" w:rsidRPr="00C037BD">
        <w:rPr>
          <w:sz w:val="28"/>
          <w:szCs w:val="28"/>
        </w:rPr>
        <w:t>văn bản hướng dẫn</w:t>
      </w:r>
      <w:r w:rsidR="00FD2D47" w:rsidRPr="00C037BD">
        <w:rPr>
          <w:sz w:val="28"/>
          <w:szCs w:val="28"/>
        </w:rPr>
        <w:t xml:space="preserve"> và công tác chuẩn bị cho</w:t>
      </w:r>
      <w:r w:rsidR="00EA4491" w:rsidRPr="00C037BD">
        <w:rPr>
          <w:sz w:val="28"/>
          <w:szCs w:val="28"/>
        </w:rPr>
        <w:t xml:space="preserve"> H</w:t>
      </w:r>
      <w:r w:rsidR="002525F8" w:rsidRPr="00C037BD">
        <w:rPr>
          <w:sz w:val="28"/>
          <w:szCs w:val="28"/>
        </w:rPr>
        <w:t>ội nghị điển hình tiên tiến của ngành.</w:t>
      </w:r>
    </w:p>
    <w:p w:rsidR="000B58F0" w:rsidRPr="00C037BD" w:rsidRDefault="000B58F0" w:rsidP="006700D1">
      <w:pPr>
        <w:spacing w:after="120" w:line="264" w:lineRule="auto"/>
        <w:ind w:firstLine="720"/>
        <w:jc w:val="both"/>
        <w:rPr>
          <w:sz w:val="28"/>
        </w:rPr>
      </w:pPr>
      <w:r w:rsidRPr="00C037BD">
        <w:rPr>
          <w:sz w:val="28"/>
          <w:szCs w:val="28"/>
        </w:rPr>
        <w:t>2. Phòng KH-TC-TH chủ trì phối hợp với Đài phát thanh truyền hình và các phòng chuyên môn,</w:t>
      </w:r>
      <w:r w:rsidR="00677E5F">
        <w:rPr>
          <w:sz w:val="28"/>
          <w:szCs w:val="28"/>
        </w:rPr>
        <w:t xml:space="preserve"> Công đoàn Ngành,</w:t>
      </w:r>
      <w:r w:rsidRPr="00C037BD">
        <w:rPr>
          <w:sz w:val="28"/>
          <w:szCs w:val="28"/>
        </w:rPr>
        <w:t xml:space="preserve"> Trung tâm x</w:t>
      </w:r>
      <w:r w:rsidRPr="00C037BD">
        <w:rPr>
          <w:sz w:val="28"/>
        </w:rPr>
        <w:t xml:space="preserve">ây dựng phóng sự truyền hình về phong trào thi đua yêu nước, công tác khen thưởng của </w:t>
      </w:r>
      <w:r w:rsidR="00677E5F">
        <w:rPr>
          <w:sz w:val="28"/>
        </w:rPr>
        <w:t>N</w:t>
      </w:r>
      <w:r w:rsidRPr="00C037BD">
        <w:rPr>
          <w:sz w:val="28"/>
        </w:rPr>
        <w:t>gành để đưa tin trước dịp diễn ra Hội nghị điển hình tiên tiến.</w:t>
      </w:r>
      <w:r w:rsidR="004755AF" w:rsidRPr="00C037BD">
        <w:rPr>
          <w:sz w:val="28"/>
        </w:rPr>
        <w:t xml:space="preserve"> </w:t>
      </w:r>
      <w:proofErr w:type="gramStart"/>
      <w:r w:rsidR="004755AF" w:rsidRPr="00C037BD">
        <w:rPr>
          <w:sz w:val="28"/>
        </w:rPr>
        <w:t>Bố trí nguồn kinh phí để tổ chức thực hiện.</w:t>
      </w:r>
      <w:proofErr w:type="gramEnd"/>
    </w:p>
    <w:p w:rsidR="006700D1" w:rsidRPr="00C037BD" w:rsidRDefault="000B58F0" w:rsidP="006700D1">
      <w:pPr>
        <w:spacing w:after="120" w:line="264" w:lineRule="auto"/>
        <w:ind w:firstLine="720"/>
        <w:jc w:val="both"/>
        <w:rPr>
          <w:sz w:val="28"/>
          <w:szCs w:val="28"/>
        </w:rPr>
      </w:pPr>
      <w:r w:rsidRPr="00C037BD">
        <w:rPr>
          <w:sz w:val="28"/>
          <w:szCs w:val="28"/>
        </w:rPr>
        <w:t xml:space="preserve">3. </w:t>
      </w:r>
      <w:r w:rsidR="006700D1" w:rsidRPr="00C037BD">
        <w:rPr>
          <w:sz w:val="28"/>
          <w:szCs w:val="28"/>
        </w:rPr>
        <w:t>Ban biên tập website, Tổ Công nghệ thông tin chủ trì phối hợp các phòng</w:t>
      </w:r>
      <w:r w:rsidR="0005214E">
        <w:rPr>
          <w:sz w:val="28"/>
          <w:szCs w:val="28"/>
        </w:rPr>
        <w:t xml:space="preserve"> chuyên môn</w:t>
      </w:r>
      <w:r w:rsidR="006700D1" w:rsidRPr="00C037BD">
        <w:rPr>
          <w:sz w:val="28"/>
          <w:szCs w:val="28"/>
        </w:rPr>
        <w:t>,</w:t>
      </w:r>
      <w:r w:rsidR="0005214E">
        <w:rPr>
          <w:sz w:val="28"/>
          <w:szCs w:val="28"/>
        </w:rPr>
        <w:t xml:space="preserve"> Công đoàn Ngành,</w:t>
      </w:r>
      <w:r w:rsidR="0063581A" w:rsidRPr="00C037BD">
        <w:rPr>
          <w:sz w:val="28"/>
          <w:szCs w:val="28"/>
        </w:rPr>
        <w:t xml:space="preserve"> Trung tâm và các tổ chức </w:t>
      </w:r>
      <w:r w:rsidR="006700D1" w:rsidRPr="00C037BD">
        <w:rPr>
          <w:sz w:val="28"/>
          <w:szCs w:val="28"/>
        </w:rPr>
        <w:t xml:space="preserve">đoàn thể tổ chức các hoạt động tuyên truyền trên Trang thông tin điện tử của sở về tư tưởng thi đua yêu nước của Chủ tịch Hồ Chí Minh, các chủ trương đường lối của Đảng, chính sách, pháp luật của Nhà nước về thi đua, khen thưởng, những điển </w:t>
      </w:r>
      <w:r w:rsidR="006700D1" w:rsidRPr="00C037BD">
        <w:rPr>
          <w:sz w:val="28"/>
          <w:szCs w:val="28"/>
        </w:rPr>
        <w:lastRenderedPageBreak/>
        <w:t>hình trong các phong trào thi đua yêu nước,</w:t>
      </w:r>
      <w:r w:rsidR="007C5AEC">
        <w:rPr>
          <w:sz w:val="28"/>
          <w:szCs w:val="28"/>
        </w:rPr>
        <w:t xml:space="preserve"> gương người tốt, việc tốt của N</w:t>
      </w:r>
      <w:r w:rsidR="006700D1" w:rsidRPr="00C037BD">
        <w:rPr>
          <w:sz w:val="28"/>
          <w:szCs w:val="28"/>
        </w:rPr>
        <w:t>gành.</w:t>
      </w:r>
    </w:p>
    <w:p w:rsidR="00570F2D" w:rsidRPr="00C037BD" w:rsidRDefault="006700D1" w:rsidP="006700D1">
      <w:pPr>
        <w:spacing w:after="120" w:line="264" w:lineRule="auto"/>
        <w:ind w:firstLine="720"/>
        <w:jc w:val="both"/>
        <w:rPr>
          <w:sz w:val="28"/>
          <w:szCs w:val="28"/>
        </w:rPr>
      </w:pPr>
      <w:r w:rsidRPr="00C037BD">
        <w:rPr>
          <w:sz w:val="28"/>
          <w:szCs w:val="28"/>
        </w:rPr>
        <w:t>4</w:t>
      </w:r>
      <w:r w:rsidR="00570F2D" w:rsidRPr="00C037BD">
        <w:rPr>
          <w:sz w:val="28"/>
          <w:szCs w:val="28"/>
        </w:rPr>
        <w:t>. Các phòng</w:t>
      </w:r>
      <w:r w:rsidRPr="00C037BD">
        <w:rPr>
          <w:sz w:val="28"/>
          <w:szCs w:val="28"/>
        </w:rPr>
        <w:t xml:space="preserve"> chuyên môn</w:t>
      </w:r>
      <w:r w:rsidR="00570F2D" w:rsidRPr="00C037BD">
        <w:rPr>
          <w:sz w:val="28"/>
          <w:szCs w:val="28"/>
        </w:rPr>
        <w:t xml:space="preserve">, </w:t>
      </w:r>
      <w:r w:rsidRPr="00C037BD">
        <w:rPr>
          <w:sz w:val="28"/>
          <w:szCs w:val="28"/>
        </w:rPr>
        <w:t xml:space="preserve">Trung tâm căn cứ nội dung Kế hoạch này và các nội dung liên quan đến hoạt động chuẩn bị cho Hội nghị điển hình tiên tiến do các Tiểu ban phục vụ Hội nghị yêu cầu để phối hợp thực hiện </w:t>
      </w:r>
      <w:r w:rsidR="00570F2D" w:rsidRPr="00C037BD">
        <w:rPr>
          <w:sz w:val="28"/>
          <w:szCs w:val="28"/>
        </w:rPr>
        <w:t xml:space="preserve">đảm bảo đúng </w:t>
      </w:r>
      <w:r w:rsidR="004141DB" w:rsidRPr="00C037BD">
        <w:rPr>
          <w:sz w:val="28"/>
          <w:szCs w:val="28"/>
        </w:rPr>
        <w:t>kế hoạch</w:t>
      </w:r>
      <w:r w:rsidR="00570F2D" w:rsidRPr="00C037BD">
        <w:rPr>
          <w:sz w:val="28"/>
          <w:szCs w:val="28"/>
        </w:rPr>
        <w:t>.</w:t>
      </w:r>
    </w:p>
    <w:p w:rsidR="009D6F82" w:rsidRPr="00C037BD" w:rsidRDefault="00570F2D" w:rsidP="006700D1">
      <w:pPr>
        <w:spacing w:after="120" w:line="264" w:lineRule="auto"/>
        <w:jc w:val="both"/>
        <w:rPr>
          <w:sz w:val="28"/>
          <w:szCs w:val="28"/>
        </w:rPr>
      </w:pPr>
      <w:r w:rsidRPr="00C037BD">
        <w:rPr>
          <w:sz w:val="28"/>
          <w:szCs w:val="28"/>
        </w:rPr>
        <w:tab/>
      </w:r>
      <w:r w:rsidR="006700D1" w:rsidRPr="00C037BD">
        <w:rPr>
          <w:sz w:val="28"/>
          <w:szCs w:val="28"/>
        </w:rPr>
        <w:t>5</w:t>
      </w:r>
      <w:r w:rsidR="00ED1DD8" w:rsidRPr="00C037BD">
        <w:rPr>
          <w:sz w:val="28"/>
          <w:szCs w:val="28"/>
        </w:rPr>
        <w:t xml:space="preserve">. </w:t>
      </w:r>
      <w:r w:rsidR="009D6F82" w:rsidRPr="00C037BD">
        <w:rPr>
          <w:sz w:val="28"/>
          <w:szCs w:val="28"/>
        </w:rPr>
        <w:t xml:space="preserve">Đề nghị </w:t>
      </w:r>
      <w:r w:rsidR="00586175">
        <w:rPr>
          <w:sz w:val="28"/>
          <w:szCs w:val="28"/>
        </w:rPr>
        <w:t xml:space="preserve">Công đoàn Ngành, </w:t>
      </w:r>
      <w:r w:rsidR="00167CA3" w:rsidRPr="00C037BD">
        <w:rPr>
          <w:sz w:val="28"/>
          <w:szCs w:val="28"/>
        </w:rPr>
        <w:t>Đ</w:t>
      </w:r>
      <w:r w:rsidR="009D6F82" w:rsidRPr="00C037BD">
        <w:rPr>
          <w:sz w:val="28"/>
          <w:szCs w:val="28"/>
        </w:rPr>
        <w:t>oàn thanh niên</w:t>
      </w:r>
      <w:r w:rsidR="004755AF" w:rsidRPr="00C037BD">
        <w:rPr>
          <w:sz w:val="28"/>
          <w:szCs w:val="28"/>
        </w:rPr>
        <w:t>, Hội cựu chiến binh tích cự</w:t>
      </w:r>
      <w:r w:rsidR="00580F27" w:rsidRPr="00C037BD">
        <w:rPr>
          <w:sz w:val="28"/>
          <w:szCs w:val="28"/>
        </w:rPr>
        <w:t xml:space="preserve">c tham gia các hoạt động thực hiện kế hoạch này, phối hợp với </w:t>
      </w:r>
      <w:r w:rsidR="009F2864" w:rsidRPr="00C037BD">
        <w:rPr>
          <w:sz w:val="28"/>
          <w:szCs w:val="28"/>
        </w:rPr>
        <w:t>các Tiểu ban Hội nghị</w:t>
      </w:r>
      <w:r w:rsidR="0061692E" w:rsidRPr="00C037BD">
        <w:rPr>
          <w:sz w:val="28"/>
          <w:szCs w:val="28"/>
        </w:rPr>
        <w:t xml:space="preserve"> làm tốt công tác</w:t>
      </w:r>
      <w:r w:rsidR="009F2864" w:rsidRPr="00C037BD">
        <w:rPr>
          <w:sz w:val="28"/>
          <w:szCs w:val="28"/>
        </w:rPr>
        <w:t xml:space="preserve"> t</w:t>
      </w:r>
      <w:r w:rsidR="00580F27" w:rsidRPr="00C037BD">
        <w:rPr>
          <w:sz w:val="28"/>
          <w:szCs w:val="28"/>
        </w:rPr>
        <w:t xml:space="preserve">uyên truyền vận động đoàn viên, hội viên </w:t>
      </w:r>
      <w:r w:rsidR="0061692E" w:rsidRPr="00C037BD">
        <w:rPr>
          <w:sz w:val="28"/>
          <w:szCs w:val="28"/>
        </w:rPr>
        <w:t xml:space="preserve">đẩy mạnh các hoạt động hướng tới Hội nghị điển hình của ngành một cách có hiệu quả, thiết thực. </w:t>
      </w:r>
    </w:p>
    <w:p w:rsidR="00A2349D" w:rsidRPr="00C037BD" w:rsidRDefault="00887495" w:rsidP="006700D1">
      <w:pPr>
        <w:spacing w:after="120" w:line="264" w:lineRule="auto"/>
        <w:jc w:val="both"/>
        <w:rPr>
          <w:sz w:val="28"/>
          <w:szCs w:val="28"/>
        </w:rPr>
      </w:pPr>
      <w:r w:rsidRPr="00C037BD">
        <w:rPr>
          <w:sz w:val="28"/>
          <w:szCs w:val="28"/>
        </w:rPr>
        <w:tab/>
      </w:r>
      <w:r w:rsidR="0061692E" w:rsidRPr="00C037BD">
        <w:rPr>
          <w:sz w:val="28"/>
          <w:szCs w:val="28"/>
        </w:rPr>
        <w:t>Trên đây là Kế hoạch Hội nghị điển hình</w:t>
      </w:r>
      <w:r w:rsidR="004755AF" w:rsidRPr="00C037BD">
        <w:rPr>
          <w:sz w:val="28"/>
          <w:szCs w:val="28"/>
        </w:rPr>
        <w:t xml:space="preserve"> tiên tiến</w:t>
      </w:r>
      <w:r w:rsidR="00B9368A">
        <w:rPr>
          <w:sz w:val="28"/>
          <w:szCs w:val="28"/>
        </w:rPr>
        <w:t xml:space="preserve"> Ngành công t</w:t>
      </w:r>
      <w:r w:rsidR="0061692E" w:rsidRPr="00C037BD">
        <w:rPr>
          <w:sz w:val="28"/>
          <w:szCs w:val="28"/>
        </w:rPr>
        <w:t>hương Hà Tĩnh lần thứ I</w:t>
      </w:r>
      <w:r w:rsidR="00114EA3" w:rsidRPr="00C037BD">
        <w:rPr>
          <w:sz w:val="28"/>
          <w:szCs w:val="28"/>
        </w:rPr>
        <w:t>I</w:t>
      </w:r>
      <w:r w:rsidR="0061692E" w:rsidRPr="00C037BD">
        <w:rPr>
          <w:sz w:val="28"/>
          <w:szCs w:val="28"/>
        </w:rPr>
        <w:t>I</w:t>
      </w:r>
      <w:r w:rsidR="0054783E" w:rsidRPr="00C037BD">
        <w:rPr>
          <w:sz w:val="28"/>
          <w:szCs w:val="28"/>
        </w:rPr>
        <w:t>,</w:t>
      </w:r>
      <w:r w:rsidR="00114EA3" w:rsidRPr="00C037BD">
        <w:rPr>
          <w:sz w:val="28"/>
          <w:szCs w:val="28"/>
        </w:rPr>
        <w:t xml:space="preserve"> giai đoạn 2015 -</w:t>
      </w:r>
      <w:r w:rsidR="0061692E" w:rsidRPr="00C037BD">
        <w:rPr>
          <w:sz w:val="28"/>
          <w:szCs w:val="28"/>
        </w:rPr>
        <w:t xml:space="preserve"> 20</w:t>
      </w:r>
      <w:r w:rsidR="00114EA3" w:rsidRPr="00C037BD">
        <w:rPr>
          <w:sz w:val="28"/>
          <w:szCs w:val="28"/>
        </w:rPr>
        <w:t>20</w:t>
      </w:r>
      <w:r w:rsidRPr="00C037BD">
        <w:rPr>
          <w:sz w:val="28"/>
          <w:szCs w:val="28"/>
        </w:rPr>
        <w:t>, đ</w:t>
      </w:r>
      <w:r w:rsidR="00B9368A">
        <w:rPr>
          <w:sz w:val="28"/>
          <w:szCs w:val="28"/>
        </w:rPr>
        <w:t>ề nghị các phòng chuyên môn S</w:t>
      </w:r>
      <w:r w:rsidR="00A2349D" w:rsidRPr="00C037BD">
        <w:rPr>
          <w:sz w:val="28"/>
          <w:szCs w:val="28"/>
        </w:rPr>
        <w:t>ở, đơn vị trực thuộc nghiêm túc thực hiện.</w:t>
      </w:r>
      <w:r w:rsidRPr="00C037BD">
        <w:rPr>
          <w:sz w:val="28"/>
          <w:szCs w:val="28"/>
        </w:rPr>
        <w:t xml:space="preserve"> Trong quá trình </w:t>
      </w:r>
      <w:r w:rsidR="003B53AD" w:rsidRPr="00C037BD">
        <w:rPr>
          <w:sz w:val="28"/>
          <w:szCs w:val="28"/>
        </w:rPr>
        <w:t>triển khai</w:t>
      </w:r>
      <w:r w:rsidRPr="00C037BD">
        <w:rPr>
          <w:sz w:val="28"/>
          <w:szCs w:val="28"/>
        </w:rPr>
        <w:t xml:space="preserve"> có gì vướng mắc, khó khăn yêu cầu báo cáo về Thường trực Hội đồng Thi đua khen thưởng để giải quyết kịp thời</w:t>
      </w:r>
      <w:proofErr w:type="gramStart"/>
      <w:r w:rsidRPr="00C037BD">
        <w:rPr>
          <w:sz w:val="28"/>
          <w:szCs w:val="28"/>
        </w:rPr>
        <w:t>.</w:t>
      </w:r>
      <w:r w:rsidR="00114EA3" w:rsidRPr="00C037BD">
        <w:rPr>
          <w:sz w:val="28"/>
          <w:szCs w:val="28"/>
        </w:rPr>
        <w:t>/</w:t>
      </w:r>
      <w:proofErr w:type="gramEnd"/>
      <w:r w:rsidR="00114EA3" w:rsidRPr="00C037BD">
        <w:rPr>
          <w:sz w:val="28"/>
          <w:szCs w:val="28"/>
        </w:rPr>
        <w:t>.</w:t>
      </w:r>
    </w:p>
    <w:tbl>
      <w:tblPr>
        <w:tblW w:w="0" w:type="auto"/>
        <w:tblLook w:val="04A0" w:firstRow="1" w:lastRow="0" w:firstColumn="1" w:lastColumn="0" w:noHBand="0" w:noVBand="1"/>
      </w:tblPr>
      <w:tblGrid>
        <w:gridCol w:w="4644"/>
        <w:gridCol w:w="4644"/>
      </w:tblGrid>
      <w:tr w:rsidR="004755AF" w:rsidRPr="00C037BD" w:rsidTr="0078734C">
        <w:tc>
          <w:tcPr>
            <w:tcW w:w="4644" w:type="dxa"/>
          </w:tcPr>
          <w:p w:rsidR="00C037BD" w:rsidRPr="009C71DE" w:rsidRDefault="00C037BD" w:rsidP="00FF0902">
            <w:pPr>
              <w:spacing w:line="288" w:lineRule="auto"/>
              <w:jc w:val="both"/>
              <w:rPr>
                <w:b/>
                <w:i/>
                <w:sz w:val="6"/>
              </w:rPr>
            </w:pPr>
          </w:p>
          <w:p w:rsidR="00ED1DD8" w:rsidRPr="00C037BD" w:rsidRDefault="00ED1DD8" w:rsidP="00FF0902">
            <w:pPr>
              <w:spacing w:line="288" w:lineRule="auto"/>
              <w:jc w:val="both"/>
              <w:rPr>
                <w:b/>
                <w:i/>
              </w:rPr>
            </w:pPr>
            <w:r w:rsidRPr="00C037BD">
              <w:rPr>
                <w:b/>
                <w:i/>
              </w:rPr>
              <w:t xml:space="preserve">Nơi nhận: </w:t>
            </w:r>
          </w:p>
          <w:p w:rsidR="00ED1DD8" w:rsidRPr="00C037BD" w:rsidRDefault="00ED1DD8" w:rsidP="00FF0902">
            <w:pPr>
              <w:jc w:val="both"/>
              <w:rPr>
                <w:sz w:val="22"/>
                <w:szCs w:val="22"/>
              </w:rPr>
            </w:pPr>
            <w:r w:rsidRPr="00C037BD">
              <w:rPr>
                <w:sz w:val="22"/>
                <w:szCs w:val="22"/>
              </w:rPr>
              <w:t>- Hội đồng TĐ</w:t>
            </w:r>
            <w:r w:rsidR="00D66102" w:rsidRPr="00C037BD">
              <w:rPr>
                <w:sz w:val="22"/>
                <w:szCs w:val="22"/>
              </w:rPr>
              <w:t>KT</w:t>
            </w:r>
            <w:r w:rsidRPr="00C037BD">
              <w:rPr>
                <w:sz w:val="22"/>
                <w:szCs w:val="22"/>
              </w:rPr>
              <w:t xml:space="preserve"> tỉnh;</w:t>
            </w:r>
          </w:p>
          <w:p w:rsidR="00ED1DD8" w:rsidRPr="00C037BD" w:rsidRDefault="00D66102" w:rsidP="003C5E5B">
            <w:pPr>
              <w:jc w:val="both"/>
              <w:rPr>
                <w:sz w:val="22"/>
                <w:szCs w:val="22"/>
              </w:rPr>
            </w:pPr>
            <w:r w:rsidRPr="00C037BD">
              <w:rPr>
                <w:sz w:val="22"/>
                <w:szCs w:val="22"/>
              </w:rPr>
              <w:t xml:space="preserve">- </w:t>
            </w:r>
            <w:r w:rsidR="009B7D10" w:rsidRPr="00C037BD">
              <w:rPr>
                <w:sz w:val="22"/>
                <w:szCs w:val="22"/>
              </w:rPr>
              <w:t>Lãnh đạo sở</w:t>
            </w:r>
            <w:r w:rsidRPr="00C037BD">
              <w:rPr>
                <w:sz w:val="22"/>
                <w:szCs w:val="22"/>
              </w:rPr>
              <w:t>;</w:t>
            </w:r>
          </w:p>
          <w:p w:rsidR="00D66102" w:rsidRPr="00C037BD" w:rsidRDefault="009B7D10" w:rsidP="003C5E5B">
            <w:pPr>
              <w:jc w:val="both"/>
              <w:rPr>
                <w:sz w:val="22"/>
                <w:szCs w:val="22"/>
              </w:rPr>
            </w:pPr>
            <w:r w:rsidRPr="00C037BD">
              <w:rPr>
                <w:sz w:val="22"/>
                <w:szCs w:val="22"/>
              </w:rPr>
              <w:t>- Hội đồng TĐ</w:t>
            </w:r>
            <w:r w:rsidR="00D66102" w:rsidRPr="00C037BD">
              <w:rPr>
                <w:sz w:val="22"/>
                <w:szCs w:val="22"/>
              </w:rPr>
              <w:t>KT ngành;</w:t>
            </w:r>
          </w:p>
          <w:p w:rsidR="00D66102" w:rsidRPr="00C037BD" w:rsidRDefault="00D66102" w:rsidP="003C5E5B">
            <w:pPr>
              <w:jc w:val="both"/>
              <w:rPr>
                <w:sz w:val="22"/>
                <w:szCs w:val="22"/>
              </w:rPr>
            </w:pPr>
            <w:r w:rsidRPr="00C037BD">
              <w:rPr>
                <w:sz w:val="22"/>
                <w:szCs w:val="22"/>
              </w:rPr>
              <w:t>- Các phòng chuyên môn, đơn vị;</w:t>
            </w:r>
          </w:p>
          <w:p w:rsidR="00D66102" w:rsidRPr="00C037BD" w:rsidRDefault="00114EA3" w:rsidP="00114EA3">
            <w:pPr>
              <w:jc w:val="both"/>
              <w:rPr>
                <w:sz w:val="26"/>
                <w:szCs w:val="26"/>
              </w:rPr>
            </w:pPr>
            <w:r w:rsidRPr="00C037BD">
              <w:rPr>
                <w:sz w:val="22"/>
                <w:szCs w:val="22"/>
              </w:rPr>
              <w:t>- Lưu: VT, VP</w:t>
            </w:r>
            <w:r w:rsidR="00D66102" w:rsidRPr="00C037BD">
              <w:rPr>
                <w:sz w:val="22"/>
                <w:szCs w:val="22"/>
              </w:rPr>
              <w:t>.</w:t>
            </w:r>
          </w:p>
        </w:tc>
        <w:tc>
          <w:tcPr>
            <w:tcW w:w="4644" w:type="dxa"/>
          </w:tcPr>
          <w:p w:rsidR="00ED1DD8" w:rsidRPr="00C037BD" w:rsidRDefault="002A5DBB" w:rsidP="000D63D6">
            <w:pPr>
              <w:jc w:val="center"/>
              <w:rPr>
                <w:b/>
                <w:sz w:val="28"/>
                <w:szCs w:val="28"/>
              </w:rPr>
            </w:pPr>
            <w:r w:rsidRPr="00C037BD">
              <w:rPr>
                <w:b/>
                <w:sz w:val="28"/>
                <w:szCs w:val="28"/>
              </w:rPr>
              <w:t>GIÁM ĐỐC</w:t>
            </w:r>
          </w:p>
          <w:p w:rsidR="00ED1DD8" w:rsidRPr="00C037BD" w:rsidRDefault="00ED1DD8" w:rsidP="000D63D6">
            <w:pPr>
              <w:jc w:val="center"/>
              <w:rPr>
                <w:b/>
                <w:sz w:val="28"/>
                <w:szCs w:val="28"/>
              </w:rPr>
            </w:pPr>
          </w:p>
          <w:p w:rsidR="00ED1DD8" w:rsidRPr="00E44E5C" w:rsidRDefault="00E44E5C" w:rsidP="000D63D6">
            <w:pPr>
              <w:jc w:val="center"/>
              <w:rPr>
                <w:sz w:val="28"/>
                <w:szCs w:val="28"/>
              </w:rPr>
            </w:pPr>
            <w:r w:rsidRPr="00E44E5C">
              <w:rPr>
                <w:sz w:val="28"/>
                <w:szCs w:val="28"/>
              </w:rPr>
              <w:t>(Đã ký)</w:t>
            </w:r>
          </w:p>
          <w:p w:rsidR="00D66102" w:rsidRPr="00C037BD" w:rsidRDefault="00D66102" w:rsidP="00553AE4">
            <w:pPr>
              <w:rPr>
                <w:b/>
                <w:sz w:val="28"/>
                <w:szCs w:val="28"/>
              </w:rPr>
            </w:pPr>
          </w:p>
          <w:p w:rsidR="00ED1DD8" w:rsidRPr="00C037BD" w:rsidRDefault="00ED1DD8" w:rsidP="000D63D6">
            <w:pPr>
              <w:jc w:val="center"/>
              <w:rPr>
                <w:b/>
                <w:sz w:val="28"/>
                <w:szCs w:val="28"/>
              </w:rPr>
            </w:pPr>
          </w:p>
          <w:p w:rsidR="00ED1DD8" w:rsidRPr="00C037BD" w:rsidRDefault="00EA7F2C" w:rsidP="000D63D6">
            <w:pPr>
              <w:jc w:val="center"/>
              <w:rPr>
                <w:sz w:val="26"/>
                <w:szCs w:val="26"/>
              </w:rPr>
            </w:pPr>
            <w:r w:rsidRPr="00C037BD">
              <w:rPr>
                <w:b/>
                <w:sz w:val="28"/>
                <w:szCs w:val="28"/>
              </w:rPr>
              <w:t xml:space="preserve"> </w:t>
            </w:r>
            <w:r w:rsidR="00860062" w:rsidRPr="00C037BD">
              <w:rPr>
                <w:b/>
                <w:sz w:val="28"/>
                <w:szCs w:val="28"/>
              </w:rPr>
              <w:t>Hoàng Văn Quảng</w:t>
            </w:r>
          </w:p>
        </w:tc>
      </w:tr>
      <w:tr w:rsidR="00071132" w:rsidRPr="00C037BD" w:rsidTr="0078734C">
        <w:tc>
          <w:tcPr>
            <w:tcW w:w="4644" w:type="dxa"/>
          </w:tcPr>
          <w:p w:rsidR="00D66102" w:rsidRPr="00C037BD" w:rsidRDefault="00D66102" w:rsidP="002B1CAB">
            <w:pPr>
              <w:spacing w:before="120" w:after="120" w:line="288" w:lineRule="auto"/>
              <w:ind w:firstLine="720"/>
              <w:jc w:val="both"/>
              <w:rPr>
                <w:b/>
                <w:i/>
              </w:rPr>
            </w:pPr>
          </w:p>
        </w:tc>
        <w:tc>
          <w:tcPr>
            <w:tcW w:w="4644" w:type="dxa"/>
          </w:tcPr>
          <w:p w:rsidR="00D66102" w:rsidRPr="00C037BD" w:rsidRDefault="00D66102" w:rsidP="002B1CAB">
            <w:pPr>
              <w:ind w:firstLine="720"/>
              <w:jc w:val="center"/>
              <w:rPr>
                <w:b/>
                <w:sz w:val="28"/>
                <w:szCs w:val="28"/>
              </w:rPr>
            </w:pPr>
          </w:p>
        </w:tc>
      </w:tr>
    </w:tbl>
    <w:p w:rsidR="00ED1DD8" w:rsidRPr="00C037BD" w:rsidRDefault="00ED1DD8" w:rsidP="002B1CAB">
      <w:pPr>
        <w:spacing w:before="120" w:after="120" w:line="288" w:lineRule="auto"/>
        <w:ind w:firstLine="720"/>
        <w:jc w:val="both"/>
        <w:rPr>
          <w:sz w:val="26"/>
          <w:szCs w:val="26"/>
        </w:rPr>
      </w:pPr>
    </w:p>
    <w:p w:rsidR="00A07BC8" w:rsidRPr="00C037BD" w:rsidRDefault="00A07BC8" w:rsidP="002B1CAB">
      <w:pPr>
        <w:ind w:firstLine="720"/>
      </w:pPr>
      <w:bookmarkStart w:id="0" w:name="_GoBack"/>
      <w:bookmarkEnd w:id="0"/>
    </w:p>
    <w:sectPr w:rsidR="00A07BC8" w:rsidRPr="00C037BD" w:rsidSect="00C037BD">
      <w:foot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47" w:rsidRDefault="00B13C47" w:rsidP="002B1CAB">
      <w:r>
        <w:separator/>
      </w:r>
    </w:p>
  </w:endnote>
  <w:endnote w:type="continuationSeparator" w:id="0">
    <w:p w:rsidR="00B13C47" w:rsidRDefault="00B13C47" w:rsidP="002B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0664"/>
      <w:docPartObj>
        <w:docPartGallery w:val="Page Numbers (Bottom of Page)"/>
        <w:docPartUnique/>
      </w:docPartObj>
    </w:sdtPr>
    <w:sdtEndPr>
      <w:rPr>
        <w:noProof/>
      </w:rPr>
    </w:sdtEndPr>
    <w:sdtContent>
      <w:p w:rsidR="002B1CAB" w:rsidRDefault="002B1CAB">
        <w:pPr>
          <w:pStyle w:val="Footer"/>
          <w:jc w:val="right"/>
        </w:pPr>
        <w:r>
          <w:fldChar w:fldCharType="begin"/>
        </w:r>
        <w:r>
          <w:instrText xml:space="preserve"> PAGE   \* MERGEFORMAT </w:instrText>
        </w:r>
        <w:r>
          <w:fldChar w:fldCharType="separate"/>
        </w:r>
        <w:r w:rsidR="00E44E5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47" w:rsidRDefault="00B13C47" w:rsidP="002B1CAB">
      <w:r>
        <w:separator/>
      </w:r>
    </w:p>
  </w:footnote>
  <w:footnote w:type="continuationSeparator" w:id="0">
    <w:p w:rsidR="00B13C47" w:rsidRDefault="00B13C47" w:rsidP="002B1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5BB457FA"/>
    <w:multiLevelType w:val="hybridMultilevel"/>
    <w:tmpl w:val="CF663AA2"/>
    <w:lvl w:ilvl="0" w:tplc="733E8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D8"/>
    <w:rsid w:val="00022C8F"/>
    <w:rsid w:val="000357D4"/>
    <w:rsid w:val="00042572"/>
    <w:rsid w:val="0005214E"/>
    <w:rsid w:val="00065C04"/>
    <w:rsid w:val="00071132"/>
    <w:rsid w:val="000B58F0"/>
    <w:rsid w:val="000C4257"/>
    <w:rsid w:val="000C6999"/>
    <w:rsid w:val="000D63D6"/>
    <w:rsid w:val="000E016E"/>
    <w:rsid w:val="000E0E7C"/>
    <w:rsid w:val="00114EA3"/>
    <w:rsid w:val="001178FE"/>
    <w:rsid w:val="001239DC"/>
    <w:rsid w:val="0012738F"/>
    <w:rsid w:val="001319DF"/>
    <w:rsid w:val="00136EC7"/>
    <w:rsid w:val="00153B77"/>
    <w:rsid w:val="00155D62"/>
    <w:rsid w:val="00162BB9"/>
    <w:rsid w:val="0016421C"/>
    <w:rsid w:val="0016570F"/>
    <w:rsid w:val="00167CA3"/>
    <w:rsid w:val="001A6F42"/>
    <w:rsid w:val="001D4240"/>
    <w:rsid w:val="001F601F"/>
    <w:rsid w:val="002138F4"/>
    <w:rsid w:val="00217B66"/>
    <w:rsid w:val="00217D46"/>
    <w:rsid w:val="00222111"/>
    <w:rsid w:val="00244B1D"/>
    <w:rsid w:val="002525F8"/>
    <w:rsid w:val="002620AC"/>
    <w:rsid w:val="00264B10"/>
    <w:rsid w:val="00276BB8"/>
    <w:rsid w:val="00277036"/>
    <w:rsid w:val="002911DD"/>
    <w:rsid w:val="002A2B64"/>
    <w:rsid w:val="002A5DBB"/>
    <w:rsid w:val="002A6311"/>
    <w:rsid w:val="002B1CAB"/>
    <w:rsid w:val="002C384E"/>
    <w:rsid w:val="002C4C9F"/>
    <w:rsid w:val="002D2203"/>
    <w:rsid w:val="002F5D21"/>
    <w:rsid w:val="003320C4"/>
    <w:rsid w:val="0034163F"/>
    <w:rsid w:val="003471E6"/>
    <w:rsid w:val="003538EC"/>
    <w:rsid w:val="0036021A"/>
    <w:rsid w:val="00364B8B"/>
    <w:rsid w:val="00364FBD"/>
    <w:rsid w:val="00377925"/>
    <w:rsid w:val="003A0544"/>
    <w:rsid w:val="003A0677"/>
    <w:rsid w:val="003B3FB3"/>
    <w:rsid w:val="003B53AD"/>
    <w:rsid w:val="003B7FE2"/>
    <w:rsid w:val="003C1D8D"/>
    <w:rsid w:val="003C5E5B"/>
    <w:rsid w:val="00406A76"/>
    <w:rsid w:val="00410918"/>
    <w:rsid w:val="004141DB"/>
    <w:rsid w:val="00452C94"/>
    <w:rsid w:val="004755AF"/>
    <w:rsid w:val="00480D4A"/>
    <w:rsid w:val="00482D28"/>
    <w:rsid w:val="00487D7E"/>
    <w:rsid w:val="0049754A"/>
    <w:rsid w:val="004C0DC3"/>
    <w:rsid w:val="004C656B"/>
    <w:rsid w:val="004D4D99"/>
    <w:rsid w:val="004F005D"/>
    <w:rsid w:val="004F3366"/>
    <w:rsid w:val="00531EDC"/>
    <w:rsid w:val="00534586"/>
    <w:rsid w:val="0054783E"/>
    <w:rsid w:val="00553AE4"/>
    <w:rsid w:val="0056708D"/>
    <w:rsid w:val="00570F2D"/>
    <w:rsid w:val="00580F27"/>
    <w:rsid w:val="00582886"/>
    <w:rsid w:val="00586175"/>
    <w:rsid w:val="00592ED1"/>
    <w:rsid w:val="00593557"/>
    <w:rsid w:val="005A40C0"/>
    <w:rsid w:val="005B1647"/>
    <w:rsid w:val="005D4CAD"/>
    <w:rsid w:val="0061692E"/>
    <w:rsid w:val="006269CE"/>
    <w:rsid w:val="0063581A"/>
    <w:rsid w:val="00642B4C"/>
    <w:rsid w:val="0064787B"/>
    <w:rsid w:val="0066251C"/>
    <w:rsid w:val="006700D1"/>
    <w:rsid w:val="00677E5F"/>
    <w:rsid w:val="00680E43"/>
    <w:rsid w:val="006B02C9"/>
    <w:rsid w:val="006B2550"/>
    <w:rsid w:val="006B4C09"/>
    <w:rsid w:val="006D5AD8"/>
    <w:rsid w:val="00711F1A"/>
    <w:rsid w:val="00717971"/>
    <w:rsid w:val="00726106"/>
    <w:rsid w:val="00751519"/>
    <w:rsid w:val="00751639"/>
    <w:rsid w:val="00762F98"/>
    <w:rsid w:val="00772ADA"/>
    <w:rsid w:val="007760F2"/>
    <w:rsid w:val="0078734C"/>
    <w:rsid w:val="00795886"/>
    <w:rsid w:val="00797214"/>
    <w:rsid w:val="007A5A1D"/>
    <w:rsid w:val="007B33AF"/>
    <w:rsid w:val="007C3F67"/>
    <w:rsid w:val="007C5AEC"/>
    <w:rsid w:val="007F75EC"/>
    <w:rsid w:val="00810C16"/>
    <w:rsid w:val="00817CC9"/>
    <w:rsid w:val="008266D8"/>
    <w:rsid w:val="00830ABE"/>
    <w:rsid w:val="00844038"/>
    <w:rsid w:val="00844CB8"/>
    <w:rsid w:val="00860062"/>
    <w:rsid w:val="008773E8"/>
    <w:rsid w:val="00887495"/>
    <w:rsid w:val="00894EA6"/>
    <w:rsid w:val="008A70FD"/>
    <w:rsid w:val="008B159F"/>
    <w:rsid w:val="008C1565"/>
    <w:rsid w:val="008C5E72"/>
    <w:rsid w:val="008D2248"/>
    <w:rsid w:val="008E1143"/>
    <w:rsid w:val="008F1E0C"/>
    <w:rsid w:val="008F6024"/>
    <w:rsid w:val="008F677E"/>
    <w:rsid w:val="00905571"/>
    <w:rsid w:val="0092111A"/>
    <w:rsid w:val="00934220"/>
    <w:rsid w:val="00956DE7"/>
    <w:rsid w:val="009604CD"/>
    <w:rsid w:val="009610A5"/>
    <w:rsid w:val="00977D37"/>
    <w:rsid w:val="009B5ED0"/>
    <w:rsid w:val="009B7D10"/>
    <w:rsid w:val="009C71DE"/>
    <w:rsid w:val="009D6F82"/>
    <w:rsid w:val="009F01F6"/>
    <w:rsid w:val="009F2864"/>
    <w:rsid w:val="009F6D93"/>
    <w:rsid w:val="009F73A6"/>
    <w:rsid w:val="00A07BC8"/>
    <w:rsid w:val="00A142A4"/>
    <w:rsid w:val="00A2349D"/>
    <w:rsid w:val="00A40FF6"/>
    <w:rsid w:val="00A43FB6"/>
    <w:rsid w:val="00A62D28"/>
    <w:rsid w:val="00A70FE2"/>
    <w:rsid w:val="00A81A6D"/>
    <w:rsid w:val="00AA1DF4"/>
    <w:rsid w:val="00AA22E4"/>
    <w:rsid w:val="00AA5FD0"/>
    <w:rsid w:val="00AA68F6"/>
    <w:rsid w:val="00AB57C6"/>
    <w:rsid w:val="00AD7062"/>
    <w:rsid w:val="00AE347D"/>
    <w:rsid w:val="00AE5380"/>
    <w:rsid w:val="00B0679D"/>
    <w:rsid w:val="00B13C47"/>
    <w:rsid w:val="00B65D58"/>
    <w:rsid w:val="00B810E7"/>
    <w:rsid w:val="00B9368A"/>
    <w:rsid w:val="00BD2EEF"/>
    <w:rsid w:val="00BD7CE3"/>
    <w:rsid w:val="00C00266"/>
    <w:rsid w:val="00C037BD"/>
    <w:rsid w:val="00C46A56"/>
    <w:rsid w:val="00C56002"/>
    <w:rsid w:val="00C62C87"/>
    <w:rsid w:val="00C83CF3"/>
    <w:rsid w:val="00CA72B5"/>
    <w:rsid w:val="00CA73BD"/>
    <w:rsid w:val="00CB4543"/>
    <w:rsid w:val="00CB576E"/>
    <w:rsid w:val="00CD1864"/>
    <w:rsid w:val="00CD3CDE"/>
    <w:rsid w:val="00CE5E1B"/>
    <w:rsid w:val="00D1168C"/>
    <w:rsid w:val="00D4622A"/>
    <w:rsid w:val="00D66102"/>
    <w:rsid w:val="00D74E2F"/>
    <w:rsid w:val="00D80FD1"/>
    <w:rsid w:val="00D96635"/>
    <w:rsid w:val="00DB45A4"/>
    <w:rsid w:val="00DB5651"/>
    <w:rsid w:val="00DC0207"/>
    <w:rsid w:val="00DE08BA"/>
    <w:rsid w:val="00DE1D43"/>
    <w:rsid w:val="00DE5E13"/>
    <w:rsid w:val="00DF36C8"/>
    <w:rsid w:val="00E20BFE"/>
    <w:rsid w:val="00E44E5C"/>
    <w:rsid w:val="00E4782A"/>
    <w:rsid w:val="00E64665"/>
    <w:rsid w:val="00E70758"/>
    <w:rsid w:val="00EA4491"/>
    <w:rsid w:val="00EA605F"/>
    <w:rsid w:val="00EA7F2C"/>
    <w:rsid w:val="00EC0E18"/>
    <w:rsid w:val="00EC46DF"/>
    <w:rsid w:val="00EC65C6"/>
    <w:rsid w:val="00ED1DD8"/>
    <w:rsid w:val="00ED3979"/>
    <w:rsid w:val="00ED5AE1"/>
    <w:rsid w:val="00EE115D"/>
    <w:rsid w:val="00EF73CD"/>
    <w:rsid w:val="00F47AB8"/>
    <w:rsid w:val="00F528F6"/>
    <w:rsid w:val="00F61D7A"/>
    <w:rsid w:val="00F64724"/>
    <w:rsid w:val="00F701F0"/>
    <w:rsid w:val="00F92DFB"/>
    <w:rsid w:val="00F957E1"/>
    <w:rsid w:val="00FA0808"/>
    <w:rsid w:val="00FB324E"/>
    <w:rsid w:val="00FB3DF3"/>
    <w:rsid w:val="00FB77FA"/>
    <w:rsid w:val="00FC6377"/>
    <w:rsid w:val="00FD2D47"/>
    <w:rsid w:val="00FE732C"/>
    <w:rsid w:val="00FF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D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77"/>
    <w:pPr>
      <w:ind w:left="720"/>
      <w:contextualSpacing/>
    </w:pPr>
  </w:style>
  <w:style w:type="paragraph" w:styleId="Header">
    <w:name w:val="header"/>
    <w:basedOn w:val="Normal"/>
    <w:link w:val="HeaderChar"/>
    <w:uiPriority w:val="99"/>
    <w:unhideWhenUsed/>
    <w:rsid w:val="002B1CAB"/>
    <w:pPr>
      <w:tabs>
        <w:tab w:val="center" w:pos="4680"/>
        <w:tab w:val="right" w:pos="9360"/>
      </w:tabs>
    </w:pPr>
  </w:style>
  <w:style w:type="character" w:customStyle="1" w:styleId="HeaderChar">
    <w:name w:val="Header Char"/>
    <w:basedOn w:val="DefaultParagraphFont"/>
    <w:link w:val="Header"/>
    <w:uiPriority w:val="99"/>
    <w:rsid w:val="002B1CAB"/>
    <w:rPr>
      <w:rFonts w:eastAsia="Times New Roman" w:cs="Times New Roman"/>
      <w:sz w:val="24"/>
      <w:szCs w:val="24"/>
    </w:rPr>
  </w:style>
  <w:style w:type="paragraph" w:styleId="Footer">
    <w:name w:val="footer"/>
    <w:basedOn w:val="Normal"/>
    <w:link w:val="FooterChar"/>
    <w:uiPriority w:val="99"/>
    <w:unhideWhenUsed/>
    <w:rsid w:val="002B1CAB"/>
    <w:pPr>
      <w:tabs>
        <w:tab w:val="center" w:pos="4680"/>
        <w:tab w:val="right" w:pos="9360"/>
      </w:tabs>
    </w:pPr>
  </w:style>
  <w:style w:type="character" w:customStyle="1" w:styleId="FooterChar">
    <w:name w:val="Footer Char"/>
    <w:basedOn w:val="DefaultParagraphFont"/>
    <w:link w:val="Footer"/>
    <w:uiPriority w:val="99"/>
    <w:rsid w:val="002B1CA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D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77"/>
    <w:pPr>
      <w:ind w:left="720"/>
      <w:contextualSpacing/>
    </w:pPr>
  </w:style>
  <w:style w:type="paragraph" w:styleId="Header">
    <w:name w:val="header"/>
    <w:basedOn w:val="Normal"/>
    <w:link w:val="HeaderChar"/>
    <w:uiPriority w:val="99"/>
    <w:unhideWhenUsed/>
    <w:rsid w:val="002B1CAB"/>
    <w:pPr>
      <w:tabs>
        <w:tab w:val="center" w:pos="4680"/>
        <w:tab w:val="right" w:pos="9360"/>
      </w:tabs>
    </w:pPr>
  </w:style>
  <w:style w:type="character" w:customStyle="1" w:styleId="HeaderChar">
    <w:name w:val="Header Char"/>
    <w:basedOn w:val="DefaultParagraphFont"/>
    <w:link w:val="Header"/>
    <w:uiPriority w:val="99"/>
    <w:rsid w:val="002B1CAB"/>
    <w:rPr>
      <w:rFonts w:eastAsia="Times New Roman" w:cs="Times New Roman"/>
      <w:sz w:val="24"/>
      <w:szCs w:val="24"/>
    </w:rPr>
  </w:style>
  <w:style w:type="paragraph" w:styleId="Footer">
    <w:name w:val="footer"/>
    <w:basedOn w:val="Normal"/>
    <w:link w:val="FooterChar"/>
    <w:uiPriority w:val="99"/>
    <w:unhideWhenUsed/>
    <w:rsid w:val="002B1CAB"/>
    <w:pPr>
      <w:tabs>
        <w:tab w:val="center" w:pos="4680"/>
        <w:tab w:val="right" w:pos="9360"/>
      </w:tabs>
    </w:pPr>
  </w:style>
  <w:style w:type="character" w:customStyle="1" w:styleId="FooterChar">
    <w:name w:val="Footer Char"/>
    <w:basedOn w:val="DefaultParagraphFont"/>
    <w:link w:val="Footer"/>
    <w:uiPriority w:val="99"/>
    <w:rsid w:val="002B1CA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8AEF-DBDA-4E0B-9278-87237D58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LamHong</dc:creator>
  <cp:lastModifiedBy>admin</cp:lastModifiedBy>
  <cp:revision>20</cp:revision>
  <cp:lastPrinted>2015-05-16T17:47:00Z</cp:lastPrinted>
  <dcterms:created xsi:type="dcterms:W3CDTF">2019-09-20T03:37:00Z</dcterms:created>
  <dcterms:modified xsi:type="dcterms:W3CDTF">2019-10-29T02:15:00Z</dcterms:modified>
</cp:coreProperties>
</file>