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2" w:type="dxa"/>
        <w:tblLook w:val="01E0" w:firstRow="1" w:lastRow="1" w:firstColumn="1" w:lastColumn="1" w:noHBand="0" w:noVBand="0"/>
      </w:tblPr>
      <w:tblGrid>
        <w:gridCol w:w="3015"/>
        <w:gridCol w:w="6327"/>
      </w:tblGrid>
      <w:tr w:rsidR="003E6258" w:rsidRPr="009760D4" w:rsidTr="007544C0">
        <w:trPr>
          <w:trHeight w:val="1275"/>
        </w:trPr>
        <w:tc>
          <w:tcPr>
            <w:tcW w:w="3015" w:type="dxa"/>
          </w:tcPr>
          <w:p w:rsidR="003E6258" w:rsidRPr="009760D4" w:rsidRDefault="00CC7ABF" w:rsidP="00FD207F">
            <w:pPr>
              <w:jc w:val="center"/>
              <w:rPr>
                <w:sz w:val="26"/>
                <w:szCs w:val="26"/>
              </w:rPr>
            </w:pPr>
            <w:r>
              <w:rPr>
                <w:sz w:val="26"/>
                <w:szCs w:val="26"/>
              </w:rPr>
              <w:t xml:space="preserve"> </w:t>
            </w:r>
            <w:r w:rsidR="003E6258" w:rsidRPr="009760D4">
              <w:rPr>
                <w:sz w:val="26"/>
                <w:szCs w:val="26"/>
              </w:rPr>
              <w:t>UBND TỈNH HÀ TĨNH</w:t>
            </w:r>
          </w:p>
          <w:p w:rsidR="003E6258" w:rsidRPr="009760D4" w:rsidRDefault="003E6258" w:rsidP="00FD207F">
            <w:pPr>
              <w:jc w:val="center"/>
              <w:rPr>
                <w:b/>
                <w:sz w:val="26"/>
                <w:szCs w:val="26"/>
              </w:rPr>
            </w:pPr>
            <w:r w:rsidRPr="009760D4">
              <w:rPr>
                <w:b/>
                <w:sz w:val="26"/>
                <w:szCs w:val="26"/>
              </w:rPr>
              <w:t>SỞ CÔNG THƯƠNG</w:t>
            </w:r>
          </w:p>
          <w:p w:rsidR="003E6258" w:rsidRPr="009760D4" w:rsidRDefault="00045390" w:rsidP="00FD207F">
            <w:pPr>
              <w:jc w:val="center"/>
              <w:rPr>
                <w:b/>
                <w:sz w:val="26"/>
                <w:szCs w:val="26"/>
              </w:rPr>
            </w:pPr>
            <w:r>
              <w:rPr>
                <w:noProof/>
                <w:sz w:val="26"/>
                <w:szCs w:val="26"/>
              </w:rPr>
              <mc:AlternateContent>
                <mc:Choice Requires="wps">
                  <w:drawing>
                    <wp:anchor distT="4294967291" distB="4294967291" distL="114300" distR="114300" simplePos="0" relativeHeight="251657216" behindDoc="0" locked="0" layoutInCell="1" allowOverlap="1">
                      <wp:simplePos x="0" y="0"/>
                      <wp:positionH relativeFrom="column">
                        <wp:posOffset>506095</wp:posOffset>
                      </wp:positionH>
                      <wp:positionV relativeFrom="paragraph">
                        <wp:posOffset>26669</wp:posOffset>
                      </wp:positionV>
                      <wp:extent cx="617220" cy="0"/>
                      <wp:effectExtent l="0" t="0" r="1143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85pt,2.1pt" to="88.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QSEgIAACc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"/>
                  </w:pict>
                </mc:Fallback>
              </mc:AlternateContent>
            </w:r>
          </w:p>
          <w:p w:rsidR="003E6258" w:rsidRPr="009760D4" w:rsidRDefault="003E6258" w:rsidP="00543171">
            <w:pPr>
              <w:jc w:val="center"/>
              <w:rPr>
                <w:sz w:val="26"/>
                <w:szCs w:val="26"/>
              </w:rPr>
            </w:pPr>
            <w:r w:rsidRPr="009760D4">
              <w:rPr>
                <w:sz w:val="26"/>
                <w:szCs w:val="26"/>
              </w:rPr>
              <w:t>Số</w:t>
            </w:r>
            <w:r w:rsidR="00B02963" w:rsidRPr="009760D4">
              <w:rPr>
                <w:sz w:val="26"/>
                <w:szCs w:val="26"/>
              </w:rPr>
              <w:t>:</w:t>
            </w:r>
            <w:r w:rsidR="001C5ACB">
              <w:rPr>
                <w:sz w:val="26"/>
                <w:szCs w:val="26"/>
              </w:rPr>
              <w:t xml:space="preserve"> </w:t>
            </w:r>
            <w:r w:rsidR="00543171">
              <w:rPr>
                <w:sz w:val="26"/>
                <w:szCs w:val="26"/>
              </w:rPr>
              <w:t>110</w:t>
            </w:r>
            <w:r w:rsidR="001C5ACB">
              <w:rPr>
                <w:sz w:val="26"/>
                <w:szCs w:val="26"/>
              </w:rPr>
              <w:t xml:space="preserve"> </w:t>
            </w:r>
            <w:r w:rsidR="00B02963" w:rsidRPr="009760D4">
              <w:rPr>
                <w:sz w:val="26"/>
                <w:szCs w:val="26"/>
              </w:rPr>
              <w:t>/</w:t>
            </w:r>
            <w:r w:rsidRPr="009760D4">
              <w:rPr>
                <w:sz w:val="26"/>
                <w:szCs w:val="26"/>
              </w:rPr>
              <w:t>BC-SCT</w:t>
            </w:r>
          </w:p>
        </w:tc>
        <w:tc>
          <w:tcPr>
            <w:tcW w:w="6327" w:type="dxa"/>
          </w:tcPr>
          <w:p w:rsidR="003E6258" w:rsidRPr="009760D4" w:rsidRDefault="00CF3AFF" w:rsidP="001D58F2">
            <w:pPr>
              <w:pStyle w:val="Heading3"/>
              <w:rPr>
                <w:szCs w:val="26"/>
              </w:rPr>
            </w:pPr>
            <w:r>
              <w:rPr>
                <w:szCs w:val="26"/>
              </w:rPr>
              <w:t xml:space="preserve"> </w:t>
            </w:r>
            <w:r w:rsidR="009760D4" w:rsidRPr="009760D4">
              <w:rPr>
                <w:szCs w:val="26"/>
              </w:rPr>
              <w:t xml:space="preserve"> </w:t>
            </w:r>
            <w:r w:rsidR="003E6258" w:rsidRPr="009760D4">
              <w:rPr>
                <w:szCs w:val="26"/>
              </w:rPr>
              <w:t>CỘNG HOÀ XÃ HỘI CHỦ NGHĨA VIỆT NAM</w:t>
            </w:r>
          </w:p>
          <w:p w:rsidR="003E6258" w:rsidRPr="009760D4" w:rsidRDefault="00CF3AFF" w:rsidP="001D58F2">
            <w:pPr>
              <w:pStyle w:val="Heading2"/>
              <w:rPr>
                <w:b/>
                <w:sz w:val="28"/>
                <w:szCs w:val="28"/>
              </w:rPr>
            </w:pPr>
            <w:r>
              <w:rPr>
                <w:b/>
                <w:sz w:val="28"/>
                <w:szCs w:val="28"/>
              </w:rPr>
              <w:t xml:space="preserve"> </w:t>
            </w:r>
            <w:r w:rsidR="003E6258" w:rsidRPr="009760D4">
              <w:rPr>
                <w:b/>
                <w:sz w:val="28"/>
                <w:szCs w:val="28"/>
              </w:rPr>
              <w:t>Độc lập - Tự do - Hạnh phúc</w:t>
            </w:r>
          </w:p>
          <w:p w:rsidR="003E6258" w:rsidRPr="009760D4" w:rsidRDefault="00045390" w:rsidP="00547370">
            <w:pPr>
              <w:jc w:val="both"/>
              <w:rPr>
                <w:sz w:val="26"/>
                <w:szCs w:val="26"/>
              </w:rPr>
            </w:pPr>
            <w:r>
              <w:rPr>
                <w:noProof/>
                <w:szCs w:val="24"/>
              </w:rPr>
              <mc:AlternateContent>
                <mc:Choice Requires="wps">
                  <w:drawing>
                    <wp:anchor distT="4294967291" distB="4294967291" distL="114300" distR="114300" simplePos="0" relativeHeight="251656192" behindDoc="0" locked="0" layoutInCell="1" allowOverlap="1">
                      <wp:simplePos x="0" y="0"/>
                      <wp:positionH relativeFrom="column">
                        <wp:posOffset>1005840</wp:posOffset>
                      </wp:positionH>
                      <wp:positionV relativeFrom="paragraph">
                        <wp:posOffset>15874</wp:posOffset>
                      </wp:positionV>
                      <wp:extent cx="2057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2pt,1.25pt" to="241.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"/>
                  </w:pict>
                </mc:Fallback>
              </mc:AlternateContent>
            </w:r>
          </w:p>
          <w:p w:rsidR="003E6258" w:rsidRPr="009760D4" w:rsidRDefault="00CF3AFF" w:rsidP="001C5ACB">
            <w:r>
              <w:rPr>
                <w:i/>
              </w:rPr>
              <w:t xml:space="preserve">           </w:t>
            </w:r>
            <w:r w:rsidR="00385AD0">
              <w:rPr>
                <w:i/>
              </w:rPr>
              <w:t xml:space="preserve">          </w:t>
            </w:r>
            <w:r w:rsidR="00CA6857">
              <w:rPr>
                <w:i/>
              </w:rPr>
              <w:t xml:space="preserve"> </w:t>
            </w:r>
            <w:r w:rsidR="003E6258" w:rsidRPr="009760D4">
              <w:rPr>
                <w:i/>
              </w:rPr>
              <w:t xml:space="preserve">Hà Tĩnh, </w:t>
            </w:r>
            <w:r w:rsidR="00915E1A" w:rsidRPr="009760D4">
              <w:rPr>
                <w:i/>
              </w:rPr>
              <w:t>ngày</w:t>
            </w:r>
            <w:r>
              <w:rPr>
                <w:i/>
              </w:rPr>
              <w:t xml:space="preserve"> </w:t>
            </w:r>
            <w:r w:rsidR="00433218">
              <w:rPr>
                <w:i/>
              </w:rPr>
              <w:t>21</w:t>
            </w:r>
            <w:r>
              <w:rPr>
                <w:i/>
              </w:rPr>
              <w:t xml:space="preserve"> </w:t>
            </w:r>
            <w:r w:rsidR="00024491" w:rsidRPr="009760D4">
              <w:rPr>
                <w:i/>
              </w:rPr>
              <w:t>t</w:t>
            </w:r>
            <w:r w:rsidR="003E6258" w:rsidRPr="009760D4">
              <w:rPr>
                <w:i/>
              </w:rPr>
              <w:t xml:space="preserve">háng </w:t>
            </w:r>
            <w:r w:rsidR="008C70D5">
              <w:rPr>
                <w:i/>
              </w:rPr>
              <w:t>5</w:t>
            </w:r>
            <w:r w:rsidR="007544C0" w:rsidRPr="009760D4">
              <w:rPr>
                <w:i/>
              </w:rPr>
              <w:t xml:space="preserve"> </w:t>
            </w:r>
            <w:r w:rsidR="003E6258" w:rsidRPr="009760D4">
              <w:rPr>
                <w:i/>
              </w:rPr>
              <w:t xml:space="preserve">năm </w:t>
            </w:r>
            <w:r w:rsidR="00F90BBB" w:rsidRPr="009760D4">
              <w:rPr>
                <w:i/>
              </w:rPr>
              <w:t>201</w:t>
            </w:r>
            <w:r w:rsidR="001C5ACB">
              <w:rPr>
                <w:i/>
              </w:rPr>
              <w:t>9</w:t>
            </w:r>
          </w:p>
        </w:tc>
      </w:tr>
    </w:tbl>
    <w:p w:rsidR="003928A2" w:rsidRPr="009760D4" w:rsidRDefault="003928A2" w:rsidP="0079178F">
      <w:pPr>
        <w:jc w:val="center"/>
        <w:rPr>
          <w:b/>
        </w:rPr>
      </w:pPr>
    </w:p>
    <w:p w:rsidR="008B1266" w:rsidRPr="00385151" w:rsidRDefault="008B1266" w:rsidP="0079178F">
      <w:pPr>
        <w:jc w:val="center"/>
        <w:rPr>
          <w:b/>
          <w:sz w:val="2"/>
          <w:szCs w:val="16"/>
        </w:rPr>
      </w:pPr>
    </w:p>
    <w:p w:rsidR="00385151" w:rsidRPr="009760D4" w:rsidRDefault="00385151" w:rsidP="0079178F">
      <w:pPr>
        <w:jc w:val="center"/>
        <w:rPr>
          <w:b/>
          <w:sz w:val="16"/>
          <w:szCs w:val="16"/>
        </w:rPr>
      </w:pPr>
    </w:p>
    <w:p w:rsidR="003E6258" w:rsidRPr="009760D4" w:rsidRDefault="00790D73" w:rsidP="0079178F">
      <w:pPr>
        <w:jc w:val="center"/>
        <w:rPr>
          <w:b/>
        </w:rPr>
      </w:pPr>
      <w:r w:rsidRPr="009760D4">
        <w:rPr>
          <w:b/>
        </w:rPr>
        <w:t>BÁO CÁO</w:t>
      </w:r>
    </w:p>
    <w:p w:rsidR="00A05642" w:rsidRDefault="00A05642" w:rsidP="0079178F">
      <w:pPr>
        <w:jc w:val="center"/>
        <w:rPr>
          <w:b/>
        </w:rPr>
      </w:pPr>
      <w:r>
        <w:rPr>
          <w:b/>
        </w:rPr>
        <w:t>Tình hình hoạt động Ngành Công Thương 6 tháng đầu năm,</w:t>
      </w:r>
    </w:p>
    <w:p w:rsidR="003E6258" w:rsidRPr="009760D4" w:rsidRDefault="00714CB6" w:rsidP="0079178F">
      <w:pPr>
        <w:jc w:val="center"/>
        <w:rPr>
          <w:b/>
        </w:rPr>
      </w:pPr>
      <w:proofErr w:type="gramStart"/>
      <w:r>
        <w:rPr>
          <w:b/>
        </w:rPr>
        <w:t>n</w:t>
      </w:r>
      <w:r w:rsidR="00EA1228" w:rsidRPr="009760D4">
        <w:rPr>
          <w:b/>
        </w:rPr>
        <w:t>hiệm</w:t>
      </w:r>
      <w:proofErr w:type="gramEnd"/>
      <w:r w:rsidR="00EA1228" w:rsidRPr="009760D4">
        <w:rPr>
          <w:b/>
        </w:rPr>
        <w:t xml:space="preserve"> vụ chủ yếu </w:t>
      </w:r>
      <w:r w:rsidR="00A05642">
        <w:rPr>
          <w:b/>
        </w:rPr>
        <w:t>6 tháng cuối năm 201</w:t>
      </w:r>
      <w:r w:rsidR="001C5ACB">
        <w:rPr>
          <w:b/>
        </w:rPr>
        <w:t>9</w:t>
      </w:r>
    </w:p>
    <w:p w:rsidR="003E6258" w:rsidRPr="009760D4" w:rsidRDefault="00045390" w:rsidP="0079178F">
      <w:pPr>
        <w:pStyle w:val="BodyTextIndent2"/>
        <w:tabs>
          <w:tab w:val="left" w:pos="3796"/>
        </w:tabs>
        <w:spacing w:line="240" w:lineRule="auto"/>
        <w:ind w:left="0" w:firstLine="720"/>
        <w:rPr>
          <w:b/>
          <w:sz w:val="28"/>
          <w:szCs w:val="28"/>
        </w:rPr>
      </w:pPr>
      <w:r>
        <w:rPr>
          <w:b/>
          <w:noProof/>
          <w:sz w:val="28"/>
          <w:szCs w:val="28"/>
        </w:rPr>
        <mc:AlternateContent>
          <mc:Choice Requires="wps">
            <w:drawing>
              <wp:anchor distT="4294967291" distB="4294967291" distL="114300" distR="114300" simplePos="0" relativeHeight="251658240" behindDoc="0" locked="0" layoutInCell="1" allowOverlap="1">
                <wp:simplePos x="0" y="0"/>
                <wp:positionH relativeFrom="column">
                  <wp:posOffset>2203450</wp:posOffset>
                </wp:positionH>
                <wp:positionV relativeFrom="paragraph">
                  <wp:posOffset>46354</wp:posOffset>
                </wp:positionV>
                <wp:extent cx="1221740" cy="0"/>
                <wp:effectExtent l="0" t="0" r="1651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3.5pt,3.65pt" to="26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QG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"/>
            </w:pict>
          </mc:Fallback>
        </mc:AlternateContent>
      </w:r>
      <w:r w:rsidR="003E6258" w:rsidRPr="009760D4">
        <w:rPr>
          <w:b/>
          <w:sz w:val="28"/>
          <w:szCs w:val="28"/>
        </w:rPr>
        <w:tab/>
      </w:r>
    </w:p>
    <w:p w:rsidR="00385151" w:rsidRPr="00385151" w:rsidRDefault="00385151" w:rsidP="00385151">
      <w:pPr>
        <w:spacing w:before="120" w:after="120" w:line="283" w:lineRule="auto"/>
        <w:ind w:firstLine="720"/>
        <w:jc w:val="both"/>
        <w:rPr>
          <w:b/>
          <w:sz w:val="2"/>
        </w:rPr>
      </w:pPr>
    </w:p>
    <w:p w:rsidR="003E6258" w:rsidRPr="009760D4" w:rsidRDefault="003E6258" w:rsidP="00891BC4">
      <w:pPr>
        <w:spacing w:before="60" w:after="60" w:line="288" w:lineRule="auto"/>
        <w:ind w:firstLine="720"/>
        <w:jc w:val="both"/>
        <w:rPr>
          <w:b/>
        </w:rPr>
      </w:pPr>
      <w:r w:rsidRPr="009760D4">
        <w:rPr>
          <w:b/>
        </w:rPr>
        <w:t xml:space="preserve">I. KẾT QUẢ </w:t>
      </w:r>
      <w:r w:rsidR="00B46C29">
        <w:rPr>
          <w:b/>
        </w:rPr>
        <w:t>THỰC HIỆN</w:t>
      </w:r>
      <w:r w:rsidRPr="009760D4">
        <w:rPr>
          <w:b/>
        </w:rPr>
        <w:t xml:space="preserve"> </w:t>
      </w:r>
      <w:r w:rsidR="00A05642">
        <w:rPr>
          <w:b/>
        </w:rPr>
        <w:t>6 THÁNG ĐẦU NĂM</w:t>
      </w:r>
    </w:p>
    <w:p w:rsidR="00397130" w:rsidRDefault="00CD19C1" w:rsidP="00891BC4">
      <w:pPr>
        <w:spacing w:before="60" w:after="60" w:line="288" w:lineRule="auto"/>
        <w:ind w:firstLine="720"/>
        <w:jc w:val="both"/>
        <w:rPr>
          <w:b/>
        </w:rPr>
      </w:pPr>
      <w:r w:rsidRPr="009760D4">
        <w:rPr>
          <w:b/>
        </w:rPr>
        <w:t xml:space="preserve">1. </w:t>
      </w:r>
      <w:r w:rsidR="00397130">
        <w:rPr>
          <w:b/>
        </w:rPr>
        <w:t>Sản xuất công nghiệp</w:t>
      </w:r>
    </w:p>
    <w:p w:rsidR="00362908" w:rsidRPr="00362908" w:rsidRDefault="00A7003F" w:rsidP="00891BC4">
      <w:pPr>
        <w:pStyle w:val="NormalWeb"/>
        <w:shd w:val="clear" w:color="auto" w:fill="FFFFFF"/>
        <w:spacing w:before="60" w:beforeAutospacing="0" w:after="60" w:afterAutospacing="0" w:line="288" w:lineRule="auto"/>
        <w:ind w:firstLine="720"/>
        <w:jc w:val="both"/>
        <w:rPr>
          <w:color w:val="000000"/>
          <w:sz w:val="28"/>
          <w:szCs w:val="28"/>
        </w:rPr>
      </w:pPr>
      <w:r w:rsidRPr="00362908">
        <w:rPr>
          <w:sz w:val="28"/>
          <w:szCs w:val="28"/>
        </w:rPr>
        <w:t xml:space="preserve">- </w:t>
      </w:r>
      <w:r w:rsidR="00B8677C" w:rsidRPr="00362908">
        <w:rPr>
          <w:i/>
          <w:sz w:val="28"/>
          <w:szCs w:val="28"/>
        </w:rPr>
        <w:t xml:space="preserve">Tính chung 5 tháng </w:t>
      </w:r>
      <w:r w:rsidR="00B8677C" w:rsidRPr="00362908">
        <w:rPr>
          <w:rFonts w:hint="eastAsia"/>
          <w:i/>
          <w:sz w:val="28"/>
          <w:szCs w:val="28"/>
        </w:rPr>
        <w:t>đ</w:t>
      </w:r>
      <w:r w:rsidR="00B8677C" w:rsidRPr="00362908">
        <w:rPr>
          <w:i/>
          <w:sz w:val="28"/>
          <w:szCs w:val="28"/>
        </w:rPr>
        <w:t>ầu n</w:t>
      </w:r>
      <w:r w:rsidR="00B8677C" w:rsidRPr="00362908">
        <w:rPr>
          <w:rFonts w:hint="eastAsia"/>
          <w:i/>
          <w:sz w:val="28"/>
          <w:szCs w:val="28"/>
        </w:rPr>
        <w:t>ă</w:t>
      </w:r>
      <w:r w:rsidR="00B8677C" w:rsidRPr="00362908">
        <w:rPr>
          <w:i/>
          <w:sz w:val="28"/>
          <w:szCs w:val="28"/>
        </w:rPr>
        <w:t>m 201</w:t>
      </w:r>
      <w:r w:rsidR="00362908" w:rsidRPr="00362908">
        <w:rPr>
          <w:i/>
          <w:sz w:val="28"/>
          <w:szCs w:val="28"/>
        </w:rPr>
        <w:t>9</w:t>
      </w:r>
      <w:r w:rsidR="00B8677C" w:rsidRPr="00362908">
        <w:rPr>
          <w:sz w:val="28"/>
          <w:szCs w:val="28"/>
        </w:rPr>
        <w:t>, chỉ số sản xuất toàn ngành công nghiệp tăng</w:t>
      </w:r>
      <w:r w:rsidR="00362908" w:rsidRPr="00362908">
        <w:rPr>
          <w:sz w:val="28"/>
          <w:szCs w:val="28"/>
        </w:rPr>
        <w:t xml:space="preserve"> 32</w:t>
      </w:r>
      <w:proofErr w:type="gramStart"/>
      <w:r w:rsidR="00362908" w:rsidRPr="00362908">
        <w:rPr>
          <w:sz w:val="28"/>
          <w:szCs w:val="28"/>
        </w:rPr>
        <w:t>,82</w:t>
      </w:r>
      <w:proofErr w:type="gramEnd"/>
      <w:r w:rsidR="008C658F" w:rsidRPr="00362908">
        <w:rPr>
          <w:sz w:val="28"/>
          <w:szCs w:val="28"/>
        </w:rPr>
        <w:t xml:space="preserve">% </w:t>
      </w:r>
      <w:r w:rsidR="00C3014D" w:rsidRPr="00362908">
        <w:rPr>
          <w:sz w:val="28"/>
          <w:szCs w:val="28"/>
        </w:rPr>
        <w:t>so với cùng kỳ năm trước. T</w:t>
      </w:r>
      <w:r w:rsidR="00B8677C" w:rsidRPr="00362908">
        <w:rPr>
          <w:sz w:val="28"/>
          <w:szCs w:val="28"/>
        </w:rPr>
        <w:t>rong đó</w:t>
      </w:r>
      <w:r w:rsidR="00362908" w:rsidRPr="00362908">
        <w:rPr>
          <w:sz w:val="28"/>
          <w:szCs w:val="28"/>
        </w:rPr>
        <w:t>:</w:t>
      </w:r>
      <w:r w:rsidR="00B8677C" w:rsidRPr="00362908">
        <w:rPr>
          <w:sz w:val="28"/>
          <w:szCs w:val="28"/>
        </w:rPr>
        <w:t xml:space="preserve"> </w:t>
      </w:r>
      <w:r w:rsidR="00362908" w:rsidRPr="00362908">
        <w:rPr>
          <w:sz w:val="28"/>
          <w:szCs w:val="28"/>
        </w:rPr>
        <w:t xml:space="preserve">ngành khai khoáng tăng 38,05%; </w:t>
      </w:r>
      <w:r w:rsidR="00B8677C" w:rsidRPr="00362908">
        <w:rPr>
          <w:sz w:val="28"/>
          <w:szCs w:val="28"/>
        </w:rPr>
        <w:t xml:space="preserve">chế biến, chế tạo </w:t>
      </w:r>
      <w:r w:rsidR="00C3014D" w:rsidRPr="00362908">
        <w:rPr>
          <w:sz w:val="28"/>
          <w:szCs w:val="28"/>
        </w:rPr>
        <w:t>tăng</w:t>
      </w:r>
      <w:r w:rsidR="00B8677C" w:rsidRPr="00362908">
        <w:rPr>
          <w:sz w:val="28"/>
          <w:szCs w:val="28"/>
        </w:rPr>
        <w:t xml:space="preserve"> </w:t>
      </w:r>
      <w:r w:rsidR="00362908" w:rsidRPr="00362908">
        <w:rPr>
          <w:sz w:val="28"/>
          <w:szCs w:val="28"/>
        </w:rPr>
        <w:t>39,2</w:t>
      </w:r>
      <w:r w:rsidR="008C658F" w:rsidRPr="00362908">
        <w:rPr>
          <w:sz w:val="28"/>
          <w:szCs w:val="28"/>
        </w:rPr>
        <w:t>%</w:t>
      </w:r>
      <w:r w:rsidR="00362908" w:rsidRPr="00362908">
        <w:rPr>
          <w:sz w:val="28"/>
          <w:szCs w:val="28"/>
        </w:rPr>
        <w:t xml:space="preserve"> đóng góp 29,77 điểm phần trăm vào mức tăng chung</w:t>
      </w:r>
      <w:r w:rsidR="00B8677C" w:rsidRPr="00362908">
        <w:rPr>
          <w:sz w:val="28"/>
          <w:szCs w:val="28"/>
        </w:rPr>
        <w:t>;</w:t>
      </w:r>
      <w:r w:rsidR="00362908" w:rsidRPr="00362908">
        <w:rPr>
          <w:sz w:val="28"/>
          <w:szCs w:val="28"/>
        </w:rPr>
        <w:t xml:space="preserve"> </w:t>
      </w:r>
      <w:r w:rsidR="00362908" w:rsidRPr="00505709">
        <w:rPr>
          <w:sz w:val="28"/>
          <w:szCs w:val="28"/>
        </w:rPr>
        <w:t>sản xuất và phân phối điện giảm 0,05%, tác động giảm 0,01 điểm phần trăm</w:t>
      </w:r>
      <w:r w:rsidR="00B8677C" w:rsidRPr="00505709">
        <w:rPr>
          <w:sz w:val="28"/>
          <w:szCs w:val="28"/>
        </w:rPr>
        <w:t xml:space="preserve">; </w:t>
      </w:r>
      <w:r w:rsidR="00362908" w:rsidRPr="00505709">
        <w:rPr>
          <w:sz w:val="28"/>
          <w:szCs w:val="28"/>
        </w:rPr>
        <w:t xml:space="preserve">ngành cung cấp nước và xử lý rác thải, </w:t>
      </w:r>
      <w:r w:rsidR="00362908" w:rsidRPr="00362908">
        <w:rPr>
          <w:color w:val="000000"/>
          <w:sz w:val="28"/>
          <w:szCs w:val="28"/>
        </w:rPr>
        <w:t xml:space="preserve">nước thải tăng 6 lần </w:t>
      </w:r>
      <w:r w:rsidR="00362908" w:rsidRPr="00362908">
        <w:rPr>
          <w:sz w:val="28"/>
          <w:szCs w:val="28"/>
        </w:rPr>
        <w:t>(tăng đột biến ở sản phẩm nước không uống được)</w:t>
      </w:r>
      <w:r w:rsidR="00362908" w:rsidRPr="00362908">
        <w:rPr>
          <w:color w:val="000000"/>
          <w:sz w:val="28"/>
          <w:szCs w:val="28"/>
        </w:rPr>
        <w:t>, đóng góp 2,72 điểm phần trăm vào mức t</w:t>
      </w:r>
      <w:r w:rsidR="00362908" w:rsidRPr="00362908">
        <w:rPr>
          <w:rFonts w:hint="eastAsia"/>
          <w:color w:val="000000"/>
          <w:sz w:val="28"/>
          <w:szCs w:val="28"/>
        </w:rPr>
        <w:t>ă</w:t>
      </w:r>
      <w:r w:rsidR="00362908" w:rsidRPr="00362908">
        <w:rPr>
          <w:color w:val="000000"/>
          <w:sz w:val="28"/>
          <w:szCs w:val="28"/>
        </w:rPr>
        <w:t>ng chung toàn ngành.</w:t>
      </w:r>
    </w:p>
    <w:p w:rsidR="00362908" w:rsidRPr="00505709" w:rsidRDefault="00505709" w:rsidP="00891BC4">
      <w:pPr>
        <w:spacing w:before="60" w:after="60" w:line="288" w:lineRule="auto"/>
        <w:ind w:firstLine="720"/>
        <w:jc w:val="both"/>
      </w:pPr>
      <w:r w:rsidRPr="00505709">
        <w:t>Nếu loại trừ yếu tố ảnh hưởng từ dự án Formosa, chỉ số sản xuất công nghiệp cộng dồn 5 tháng đầu năm chỉ tăng 0</w:t>
      </w:r>
      <w:proofErr w:type="gramStart"/>
      <w:r w:rsidRPr="00505709">
        <w:t>,06</w:t>
      </w:r>
      <w:proofErr w:type="gramEnd"/>
      <w:r w:rsidRPr="00505709">
        <w:t>% so cùng kỳ năm trước, trong đó ngành công nghiệp chế biến chế tạo bằng 95,33%; sản xuất và phân phối điện bằng 83,28%; cung cấp nước và xử lý rác thải, nước thải tăng 6 lần; khai khoáng tăng 38,05%.</w:t>
      </w:r>
    </w:p>
    <w:p w:rsidR="0018509F" w:rsidRPr="00EB2EDE" w:rsidRDefault="00CC7908" w:rsidP="00891BC4">
      <w:pPr>
        <w:spacing w:before="60" w:after="60" w:line="288" w:lineRule="auto"/>
        <w:ind w:firstLine="720"/>
        <w:jc w:val="both"/>
      </w:pPr>
      <w:r w:rsidRPr="00C84E66">
        <w:rPr>
          <w:i/>
        </w:rPr>
        <w:t>- Ước tính 6 tháng</w:t>
      </w:r>
      <w:r w:rsidRPr="00C84E66">
        <w:t>, chỉ số sản xuất toàn ngành tăng</w:t>
      </w:r>
      <w:r w:rsidR="00C572E7" w:rsidRPr="00C84E66">
        <w:t xml:space="preserve"> </w:t>
      </w:r>
      <w:r w:rsidR="00C84E66" w:rsidRPr="00C84E66">
        <w:t>31</w:t>
      </w:r>
      <w:proofErr w:type="gramStart"/>
      <w:r w:rsidR="00C84E66" w:rsidRPr="00C84E66">
        <w:t>,76</w:t>
      </w:r>
      <w:proofErr w:type="gramEnd"/>
      <w:r w:rsidR="00617E9A" w:rsidRPr="00C84E66">
        <w:t>% so với cùng kỳ</w:t>
      </w:r>
      <w:r w:rsidR="006912A4" w:rsidRPr="00C84E66">
        <w:t xml:space="preserve"> </w:t>
      </w:r>
      <w:r w:rsidR="006912A4" w:rsidRPr="001C5ACB">
        <w:rPr>
          <w:color w:val="FF0000"/>
        </w:rPr>
        <w:t>(</w:t>
      </w:r>
      <w:r w:rsidR="006912A4" w:rsidRPr="00EB2EDE">
        <w:t xml:space="preserve">cùng kỳ tăng </w:t>
      </w:r>
      <w:r w:rsidR="00C84E66" w:rsidRPr="00EB2EDE">
        <w:t>166,58</w:t>
      </w:r>
      <w:r w:rsidR="006912A4" w:rsidRPr="00EB2EDE">
        <w:t>%)</w:t>
      </w:r>
      <w:r w:rsidR="00617E9A" w:rsidRPr="00EB2EDE">
        <w:t xml:space="preserve">. </w:t>
      </w:r>
      <w:r w:rsidR="0018509F" w:rsidRPr="00EB2EDE">
        <w:t>Cụ thể</w:t>
      </w:r>
      <w:r w:rsidR="00617E9A" w:rsidRPr="00EB2EDE">
        <w:t>:</w:t>
      </w:r>
      <w:r w:rsidR="00C572E7" w:rsidRPr="00EB2EDE">
        <w:t xml:space="preserve"> </w:t>
      </w:r>
    </w:p>
    <w:p w:rsidR="00D42664" w:rsidRDefault="0018509F" w:rsidP="00891BC4">
      <w:pPr>
        <w:spacing w:before="60" w:after="60" w:line="288" w:lineRule="auto"/>
        <w:ind w:firstLine="720"/>
        <w:jc w:val="both"/>
        <w:rPr>
          <w:shd w:val="clear" w:color="auto" w:fill="FFFFFF"/>
        </w:rPr>
      </w:pPr>
      <w:r w:rsidRPr="00EB2EDE">
        <w:t>+ N</w:t>
      </w:r>
      <w:r w:rsidR="00A96A6C" w:rsidRPr="00EB2EDE">
        <w:t>gành chế biến chế tạo</w:t>
      </w:r>
      <w:r w:rsidR="00C572E7" w:rsidRPr="00EB2EDE">
        <w:t xml:space="preserve"> </w:t>
      </w:r>
      <w:r w:rsidR="00B863B6" w:rsidRPr="00EB2EDE">
        <w:t xml:space="preserve">tăng </w:t>
      </w:r>
      <w:r w:rsidR="00C84E66" w:rsidRPr="000C4AEB">
        <w:t>36,5</w:t>
      </w:r>
      <w:r w:rsidR="00A5148C" w:rsidRPr="000C4AEB">
        <w:t>%</w:t>
      </w:r>
      <w:r w:rsidRPr="000C4AEB">
        <w:t xml:space="preserve">; </w:t>
      </w:r>
      <w:r w:rsidR="00AC6C9A" w:rsidRPr="000C4AEB">
        <w:t>các ngành công nghiệp cấp II, III đóng góp chủ yếu vào tăng trưởng ngành này gồm</w:t>
      </w:r>
      <w:r w:rsidRPr="000C4AEB">
        <w:t xml:space="preserve">: sản xuất </w:t>
      </w:r>
      <w:r w:rsidR="00C84E66" w:rsidRPr="000C4AEB">
        <w:t xml:space="preserve">thép ước đạt 2,44 </w:t>
      </w:r>
      <w:r w:rsidR="000C4AEB" w:rsidRPr="000C4AEB">
        <w:t xml:space="preserve">triệu tấn, </w:t>
      </w:r>
      <w:r w:rsidRPr="000C4AEB">
        <w:t>t</w:t>
      </w:r>
      <w:r w:rsidRPr="000C4AEB">
        <w:rPr>
          <w:rFonts w:hint="eastAsia"/>
        </w:rPr>
        <w:t>ă</w:t>
      </w:r>
      <w:r w:rsidRPr="000C4AEB">
        <w:t xml:space="preserve">ng trên </w:t>
      </w:r>
      <w:r w:rsidR="000C4AEB" w:rsidRPr="000C4AEB">
        <w:t xml:space="preserve">43,54%, đạt 46,96% kế hoạch năm. </w:t>
      </w:r>
      <w:r w:rsidRPr="000C4AEB">
        <w:t xml:space="preserve">Sản xuất </w:t>
      </w:r>
      <w:r w:rsidRPr="000C4AEB">
        <w:rPr>
          <w:shd w:val="clear" w:color="auto" w:fill="FFFFFF"/>
        </w:rPr>
        <w:t>than cốc ước đạt</w:t>
      </w:r>
      <w:r w:rsidR="000C4AEB">
        <w:rPr>
          <w:color w:val="FF0000"/>
          <w:shd w:val="clear" w:color="auto" w:fill="FFFFFF"/>
        </w:rPr>
        <w:t xml:space="preserve"> </w:t>
      </w:r>
      <w:r w:rsidR="000C4AEB" w:rsidRPr="000C4AEB">
        <w:rPr>
          <w:shd w:val="clear" w:color="auto" w:fill="FFFFFF"/>
        </w:rPr>
        <w:t xml:space="preserve">1.570 </w:t>
      </w:r>
      <w:r w:rsidRPr="000C4AEB">
        <w:rPr>
          <w:shd w:val="clear" w:color="auto" w:fill="FFFFFF"/>
        </w:rPr>
        <w:t xml:space="preserve">nghìn tấn, tăng </w:t>
      </w:r>
      <w:r w:rsidR="000C4AEB" w:rsidRPr="000C4AEB">
        <w:rPr>
          <w:shd w:val="clear" w:color="auto" w:fill="FFFFFF"/>
        </w:rPr>
        <w:t>39,14</w:t>
      </w:r>
      <w:r w:rsidRPr="000C4AEB">
        <w:rPr>
          <w:shd w:val="clear" w:color="auto" w:fill="FFFFFF"/>
        </w:rPr>
        <w:t xml:space="preserve">%, chủ yếu phục vụ đầu vào cho quá trình luyện cán thép tại Formosa. </w:t>
      </w:r>
      <w:r w:rsidR="000C4AEB" w:rsidRPr="000C4AEB">
        <w:rPr>
          <w:shd w:val="clear" w:color="auto" w:fill="FFFFFF"/>
        </w:rPr>
        <w:t>Sản xuất bia ước đạt 29,747</w:t>
      </w:r>
      <w:r w:rsidRPr="000C4AEB">
        <w:rPr>
          <w:shd w:val="clear" w:color="auto" w:fill="FFFFFF"/>
        </w:rPr>
        <w:t xml:space="preserve"> triệu lít, tăng </w:t>
      </w:r>
      <w:r w:rsidR="000C4AEB" w:rsidRPr="000C4AEB">
        <w:rPr>
          <w:shd w:val="clear" w:color="auto" w:fill="FFFFFF"/>
        </w:rPr>
        <w:t>0</w:t>
      </w:r>
      <w:proofErr w:type="gramStart"/>
      <w:r w:rsidR="000C4AEB" w:rsidRPr="000C4AEB">
        <w:rPr>
          <w:shd w:val="clear" w:color="auto" w:fill="FFFFFF"/>
        </w:rPr>
        <w:t>,37</w:t>
      </w:r>
      <w:proofErr w:type="gramEnd"/>
      <w:r w:rsidRPr="000C4AEB">
        <w:rPr>
          <w:shd w:val="clear" w:color="auto" w:fill="FFFFFF"/>
        </w:rPr>
        <w:t xml:space="preserve">%; </w:t>
      </w:r>
      <w:r w:rsidR="000C4AEB" w:rsidRPr="000C4AEB">
        <w:t>sợi 3.685 tấn, tăng 1,96%</w:t>
      </w:r>
      <w:r w:rsidRPr="000C4AEB">
        <w:rPr>
          <w:shd w:val="clear" w:color="auto" w:fill="FFFFFF"/>
        </w:rPr>
        <w:t xml:space="preserve">. </w:t>
      </w:r>
    </w:p>
    <w:p w:rsidR="00EB2EDE" w:rsidRPr="00505709" w:rsidRDefault="0018509F" w:rsidP="00891BC4">
      <w:pPr>
        <w:spacing w:before="60" w:after="60" w:line="288" w:lineRule="auto"/>
        <w:ind w:firstLine="720"/>
        <w:jc w:val="both"/>
      </w:pPr>
      <w:r w:rsidRPr="00EB2EDE">
        <w:t>+ N</w:t>
      </w:r>
      <w:r w:rsidR="00A96A6C" w:rsidRPr="00EB2EDE">
        <w:t xml:space="preserve">gành sản xuất và phân phối điện </w:t>
      </w:r>
      <w:r w:rsidR="00D42664" w:rsidRPr="00EB2EDE">
        <w:t>giảm 0</w:t>
      </w:r>
      <w:proofErr w:type="gramStart"/>
      <w:r w:rsidR="00D42664" w:rsidRPr="00EB2EDE">
        <w:t>,75</w:t>
      </w:r>
      <w:proofErr w:type="gramEnd"/>
      <w:r w:rsidR="00D42664" w:rsidRPr="00EB2EDE">
        <w:t>%;</w:t>
      </w:r>
      <w:r w:rsidRPr="00EB2EDE">
        <w:t xml:space="preserve"> tổng sản lượng điện sản xuất ước đạt </w:t>
      </w:r>
      <w:r w:rsidR="00D42664" w:rsidRPr="00EB2EDE">
        <w:t>5,135</w:t>
      </w:r>
      <w:r w:rsidRPr="00EB2EDE">
        <w:t xml:space="preserve"> tỷ Kwh, </w:t>
      </w:r>
      <w:r w:rsidR="00D42664" w:rsidRPr="00EB2EDE">
        <w:t>giảm 0,29</w:t>
      </w:r>
      <w:r w:rsidRPr="00EB2EDE">
        <w:t xml:space="preserve">% so với cùng kỳ, đạt </w:t>
      </w:r>
      <w:r w:rsidR="00D42664" w:rsidRPr="00EB2EDE">
        <w:t>48,81</w:t>
      </w:r>
      <w:r w:rsidRPr="00EB2EDE">
        <w:t>% kế hoạch năm.</w:t>
      </w:r>
      <w:r w:rsidRPr="001C5ACB">
        <w:rPr>
          <w:color w:val="FF0000"/>
        </w:rPr>
        <w:t xml:space="preserve"> </w:t>
      </w:r>
      <w:r w:rsidR="00EB2EDE" w:rsidRPr="00505709">
        <w:t>Nguyên nhân chỉ số ngành sản xuất và phân phối điện giảm, do tháng 3 và tháng 4 nhà máy Nhiệt điện Vũng Áng không đủ than để vận hành đồng thời 02 tổ máy, phải ngừng vận hành các tổ máy</w:t>
      </w:r>
      <w:r w:rsidR="00EB2EDE">
        <w:t xml:space="preserve"> (t</w:t>
      </w:r>
      <w:r w:rsidR="00EB2EDE" w:rsidRPr="00505709">
        <w:t>háng 3 ngừng vận hành tổ máy số 2 từ 01-20/3; ngừng vận hành tổ máy số 1 từ ngày 11 đến hết tháng 4</w:t>
      </w:r>
      <w:r w:rsidR="00EB2EDE">
        <w:t>)</w:t>
      </w:r>
      <w:r w:rsidR="00EB2EDE" w:rsidRPr="00505709">
        <w:t xml:space="preserve">.    </w:t>
      </w:r>
    </w:p>
    <w:p w:rsidR="008C658F" w:rsidRPr="00EB2EDE" w:rsidRDefault="0018509F" w:rsidP="00891BC4">
      <w:pPr>
        <w:spacing w:before="60" w:after="60" w:line="288" w:lineRule="auto"/>
        <w:ind w:firstLine="720"/>
        <w:jc w:val="both"/>
      </w:pPr>
      <w:r w:rsidRPr="00EB2EDE">
        <w:lastRenderedPageBreak/>
        <w:t>+ N</w:t>
      </w:r>
      <w:r w:rsidR="00CC397F" w:rsidRPr="00EB2EDE">
        <w:t xml:space="preserve">gành </w:t>
      </w:r>
      <w:r w:rsidR="00EB2EDE">
        <w:t>khai khoáng tăng 37</w:t>
      </w:r>
      <w:proofErr w:type="gramStart"/>
      <w:r w:rsidR="00EB2EDE">
        <w:t>,12</w:t>
      </w:r>
      <w:proofErr w:type="gramEnd"/>
      <w:r w:rsidR="00CC397F" w:rsidRPr="00EB2EDE">
        <w:t xml:space="preserve">%; </w:t>
      </w:r>
      <w:r w:rsidR="00265A59">
        <w:t xml:space="preserve">ngành </w:t>
      </w:r>
      <w:r w:rsidR="00CC397F" w:rsidRPr="00EB2EDE">
        <w:t>cung cấp nước</w:t>
      </w:r>
      <w:r w:rsidR="005D7DDC" w:rsidRPr="00EB2EDE">
        <w:t>, hoạt động xử lý rác thải, nước</w:t>
      </w:r>
      <w:r w:rsidR="00CC397F" w:rsidRPr="00EB2EDE">
        <w:t xml:space="preserve"> thải tăng </w:t>
      </w:r>
      <w:r w:rsidR="00EB2EDE">
        <w:t xml:space="preserve">6,34 lần </w:t>
      </w:r>
      <w:r w:rsidR="00CC397F" w:rsidRPr="00EB2EDE">
        <w:t xml:space="preserve">so với cùng kỳ. </w:t>
      </w:r>
      <w:r w:rsidR="00D25009">
        <w:t>Ngành cung cấp nước tăng đột biến khi Nhà máy nước (Tập đoàn Hoành Sơn) đi vào hoạt động, cung cấp cho Nhà máy thép Formosa bình quân 3,4 triệu m</w:t>
      </w:r>
      <w:r w:rsidR="00D25009">
        <w:rPr>
          <w:vertAlign w:val="superscript"/>
        </w:rPr>
        <w:t>3</w:t>
      </w:r>
      <w:r w:rsidR="00D25009">
        <w:t xml:space="preserve">/tháng, tuy nhiên do giá trị nhỏ nên </w:t>
      </w:r>
      <w:r w:rsidR="00F62D16" w:rsidRPr="00D25009">
        <w:t>tỷ lệ đóng góp vào mức tăng trưởng chung toàn ngành công nghiệp không đáng kể.</w:t>
      </w:r>
      <w:r w:rsidR="00F62D16" w:rsidRPr="00F62D16">
        <w:t xml:space="preserve">  </w:t>
      </w:r>
    </w:p>
    <w:p w:rsidR="00E31BE9" w:rsidRPr="00F62D16" w:rsidRDefault="00E31BE9" w:rsidP="00891BC4">
      <w:pPr>
        <w:spacing w:before="60" w:after="60" w:line="288" w:lineRule="auto"/>
        <w:ind w:firstLine="720"/>
        <w:jc w:val="both"/>
      </w:pPr>
      <w:proofErr w:type="gramStart"/>
      <w:r w:rsidRPr="00F62D16">
        <w:t>- Nhìn chung</w:t>
      </w:r>
      <w:proofErr w:type="gramEnd"/>
      <w:r w:rsidRPr="00F62D16">
        <w:t xml:space="preserve">, 6 tháng đầu năm ngành công nghiệp </w:t>
      </w:r>
      <w:r w:rsidR="00F62D16" w:rsidRPr="00F62D16">
        <w:t>tiếp tục</w:t>
      </w:r>
      <w:r w:rsidRPr="00F62D16">
        <w:t xml:space="preserve"> tăng trưởng so với cùng kỳ. Nhiều yếu tố tích cực, dự kiến tiếp tục đóng góp vào tăng trưởng công ngh</w:t>
      </w:r>
      <w:r w:rsidR="00CE697F">
        <w:t xml:space="preserve">iệp trong những tháng tiếp </w:t>
      </w:r>
      <w:proofErr w:type="gramStart"/>
      <w:r w:rsidR="00CE697F">
        <w:t>theo</w:t>
      </w:r>
      <w:proofErr w:type="gramEnd"/>
      <w:r w:rsidR="00CE697F">
        <w:t>,</w:t>
      </w:r>
      <w:r w:rsidRPr="00F62D16">
        <w:t xml:space="preserve"> như</w:t>
      </w:r>
      <w:r w:rsidR="00F62D16" w:rsidRPr="00F62D16">
        <w:t>:</w:t>
      </w:r>
      <w:r w:rsidR="00C3014D" w:rsidRPr="00F62D16">
        <w:t xml:space="preserve"> nhà máy sản xuất MDF tại Vũ Quang; </w:t>
      </w:r>
      <w:r w:rsidR="00F62D16" w:rsidRPr="00F62D16">
        <w:t>Nhà máy năng lượng điện mặt trời</w:t>
      </w:r>
      <w:r w:rsidR="00C3014D" w:rsidRPr="00F62D16">
        <w:t>..</w:t>
      </w:r>
      <w:r w:rsidRPr="00F62D16">
        <w:t>.</w:t>
      </w:r>
      <w:r w:rsidR="00CE697F">
        <w:t>đi vào hoạt động.</w:t>
      </w:r>
    </w:p>
    <w:p w:rsidR="004F7473" w:rsidRPr="003C16C1" w:rsidRDefault="004F7473" w:rsidP="00891BC4">
      <w:pPr>
        <w:spacing w:before="60" w:after="60" w:line="288" w:lineRule="auto"/>
        <w:ind w:firstLine="720"/>
        <w:jc w:val="both"/>
        <w:rPr>
          <w:b/>
        </w:rPr>
      </w:pPr>
      <w:r w:rsidRPr="003C16C1">
        <w:rPr>
          <w:b/>
        </w:rPr>
        <w:t>2. Kinh doanh thương mại</w:t>
      </w:r>
    </w:p>
    <w:p w:rsidR="00117A21" w:rsidRPr="00CF3159" w:rsidRDefault="004263DA" w:rsidP="00891BC4">
      <w:pPr>
        <w:spacing w:before="60" w:after="60" w:line="288" w:lineRule="auto"/>
        <w:ind w:firstLine="720"/>
        <w:jc w:val="both"/>
      </w:pPr>
      <w:r w:rsidRPr="00CF3159">
        <w:t xml:space="preserve">- </w:t>
      </w:r>
      <w:r w:rsidR="0036611B" w:rsidRPr="00CF3159">
        <w:t xml:space="preserve">Tính chung 5 tháng đầu năm, </w:t>
      </w:r>
      <w:r w:rsidR="00117A21" w:rsidRPr="00CF3159">
        <w:t xml:space="preserve">tổng mức bán lẻ hàng hóa và doanh thu dịch vụ ước đạt </w:t>
      </w:r>
      <w:r w:rsidR="00631DED" w:rsidRPr="00CF3159">
        <w:t>18.525,12</w:t>
      </w:r>
      <w:r w:rsidR="00117A21" w:rsidRPr="00CF3159">
        <w:t xml:space="preserve"> tỷ đồng, tăng </w:t>
      </w:r>
      <w:r w:rsidR="00631DED" w:rsidRPr="00CF3159">
        <w:t>11,05</w:t>
      </w:r>
      <w:r w:rsidR="00117A21" w:rsidRPr="00CF3159">
        <w:t xml:space="preserve">% so với cùng kỳ. Trong đó: tổng mức bán lẻ hàng hóa tăng </w:t>
      </w:r>
      <w:r w:rsidR="00631DED" w:rsidRPr="00CF3159">
        <w:t>11,61</w:t>
      </w:r>
      <w:r w:rsidR="00117A21" w:rsidRPr="00CF3159">
        <w:t xml:space="preserve">%; lưu trú và ăn uống tăng </w:t>
      </w:r>
      <w:r w:rsidR="00631DED" w:rsidRPr="00CF3159">
        <w:t>9,24</w:t>
      </w:r>
      <w:r w:rsidR="00FD1AD2" w:rsidRPr="00CF3159">
        <w:t xml:space="preserve">%; du lịch lữ hành tăng </w:t>
      </w:r>
      <w:r w:rsidR="00631DED" w:rsidRPr="00CF3159">
        <w:t>14,85</w:t>
      </w:r>
      <w:r w:rsidR="00FD1AD2" w:rsidRPr="00CF3159">
        <w:t xml:space="preserve">%; dịch vụ tăng </w:t>
      </w:r>
      <w:r w:rsidR="00631DED" w:rsidRPr="00CF3159">
        <w:t>4,11</w:t>
      </w:r>
      <w:r w:rsidR="00FD1AD2" w:rsidRPr="00CF3159">
        <w:t>% so với cùng kỳ.</w:t>
      </w:r>
    </w:p>
    <w:p w:rsidR="003C16C1" w:rsidRPr="00CF3159" w:rsidRDefault="00FD1AD2" w:rsidP="00891BC4">
      <w:pPr>
        <w:spacing w:before="60" w:after="60" w:line="288" w:lineRule="auto"/>
        <w:ind w:firstLine="720"/>
        <w:jc w:val="both"/>
      </w:pPr>
      <w:r w:rsidRPr="00CF3159">
        <w:t>Ước tính 6 tháng, t</w:t>
      </w:r>
      <w:r w:rsidR="001020DA" w:rsidRPr="00CF3159">
        <w:t xml:space="preserve">ổng mức bán lẻ </w:t>
      </w:r>
      <w:r w:rsidR="00D55B29" w:rsidRPr="00CF3159">
        <w:t xml:space="preserve">hàng </w:t>
      </w:r>
      <w:r w:rsidR="002312C1" w:rsidRPr="00CF3159">
        <w:t xml:space="preserve">hóa và doanh thu dịch vụ </w:t>
      </w:r>
      <w:r w:rsidR="008D6E8C" w:rsidRPr="00CF3159">
        <w:t xml:space="preserve">đạt </w:t>
      </w:r>
      <w:r w:rsidR="00631DED" w:rsidRPr="00CF3159">
        <w:t xml:space="preserve">22.401,6 </w:t>
      </w:r>
      <w:r w:rsidR="003C16C1" w:rsidRPr="00CF3159">
        <w:t xml:space="preserve">tỷ đồng, tăng </w:t>
      </w:r>
      <w:r w:rsidR="00631DED" w:rsidRPr="00CF3159">
        <w:t>10,81</w:t>
      </w:r>
      <w:r w:rsidR="003C16C1" w:rsidRPr="00CF3159">
        <w:t>%</w:t>
      </w:r>
      <w:r w:rsidR="00AF1408" w:rsidRPr="00CF3159">
        <w:t>; t</w:t>
      </w:r>
      <w:r w:rsidRPr="00CF3159">
        <w:t>rong đó</w:t>
      </w:r>
      <w:r w:rsidR="00AF1408" w:rsidRPr="00CF3159">
        <w:t>:</w:t>
      </w:r>
      <w:r w:rsidRPr="00CF3159">
        <w:t xml:space="preserve"> tổng mức bán lẻ hàng hóa tăng </w:t>
      </w:r>
      <w:r w:rsidR="00631DED" w:rsidRPr="00CF3159">
        <w:t>11,23</w:t>
      </w:r>
      <w:r w:rsidRPr="00CF3159">
        <w:t>%</w:t>
      </w:r>
      <w:r w:rsidR="00AF1408" w:rsidRPr="00CF3159">
        <w:t>,</w:t>
      </w:r>
      <w:r w:rsidR="00631DED" w:rsidRPr="00CF3159">
        <w:t xml:space="preserve"> lưu trú và ăn uống tăng 9,78</w:t>
      </w:r>
      <w:r w:rsidRPr="00CF3159">
        <w:t>%</w:t>
      </w:r>
      <w:r w:rsidR="00AF1408" w:rsidRPr="00CF3159">
        <w:t>,</w:t>
      </w:r>
      <w:r w:rsidRPr="00CF3159">
        <w:t xml:space="preserve"> du lịch lữ hành tăng </w:t>
      </w:r>
      <w:r w:rsidR="00631DED" w:rsidRPr="00CF3159">
        <w:t>16,88</w:t>
      </w:r>
      <w:r w:rsidRPr="00CF3159">
        <w:t>%</w:t>
      </w:r>
      <w:r w:rsidR="00AF1408" w:rsidRPr="00CF3159">
        <w:t>,</w:t>
      </w:r>
      <w:r w:rsidRPr="00CF3159">
        <w:t xml:space="preserve"> dịch vụ khác tăng </w:t>
      </w:r>
      <w:r w:rsidR="00631DED" w:rsidRPr="00CF3159">
        <w:t>4,52</w:t>
      </w:r>
      <w:r w:rsidRPr="00CF3159">
        <w:t xml:space="preserve">% so với cùng kỳ. </w:t>
      </w:r>
    </w:p>
    <w:p w:rsidR="00530DE9" w:rsidRPr="00D25009" w:rsidRDefault="008C5B55" w:rsidP="00891BC4">
      <w:pPr>
        <w:spacing w:before="60" w:after="60" w:line="288" w:lineRule="auto"/>
        <w:ind w:firstLine="720"/>
        <w:jc w:val="both"/>
      </w:pPr>
      <w:r w:rsidRPr="00D25009">
        <w:t xml:space="preserve">- Kim ngạch xuất khẩu </w:t>
      </w:r>
      <w:r w:rsidR="00D25009">
        <w:t>5 tháng đầu năm ước đạt 404</w:t>
      </w:r>
      <w:proofErr w:type="gramStart"/>
      <w:r w:rsidR="00D25009">
        <w:t>,89</w:t>
      </w:r>
      <w:proofErr w:type="gramEnd"/>
      <w:r w:rsidR="00D25009">
        <w:t xml:space="preserve"> triệu USD, tăng 65,21% so với cùng kỳ. </w:t>
      </w:r>
      <w:r w:rsidR="00710889" w:rsidRPr="00D25009">
        <w:t xml:space="preserve">6 tháng </w:t>
      </w:r>
      <w:r w:rsidR="00C04839" w:rsidRPr="00D25009">
        <w:t xml:space="preserve">dự kiến đạt </w:t>
      </w:r>
      <w:r w:rsidR="00D25009">
        <w:t>480,15</w:t>
      </w:r>
      <w:r w:rsidR="0014251F" w:rsidRPr="00D25009">
        <w:t xml:space="preserve"> </w:t>
      </w:r>
      <w:r w:rsidR="00530DE9" w:rsidRPr="00D25009">
        <w:t>triệu USD, tăng</w:t>
      </w:r>
      <w:r w:rsidR="00CF3AFF" w:rsidRPr="00D25009">
        <w:t xml:space="preserve"> </w:t>
      </w:r>
      <w:r w:rsidR="00D25009">
        <w:t>64,46</w:t>
      </w:r>
      <w:r w:rsidR="00530DE9" w:rsidRPr="00D25009">
        <w:t>%</w:t>
      </w:r>
      <w:r w:rsidR="004C074E" w:rsidRPr="00D25009">
        <w:t>, đạt</w:t>
      </w:r>
      <w:r w:rsidR="0014251F" w:rsidRPr="00D25009">
        <w:t xml:space="preserve"> </w:t>
      </w:r>
      <w:r w:rsidR="00D25009">
        <w:t>40,01</w:t>
      </w:r>
      <w:r w:rsidR="004C074E" w:rsidRPr="00D25009">
        <w:t>% kế hoạch</w:t>
      </w:r>
      <w:r w:rsidR="00D25009">
        <w:t>; x</w:t>
      </w:r>
      <w:r w:rsidR="005C5D10" w:rsidRPr="00D25009">
        <w:t>uất khẩu từ Formosa</w:t>
      </w:r>
      <w:r w:rsidR="00B24B3D" w:rsidRPr="00D25009">
        <w:t xml:space="preserve"> ước đạt </w:t>
      </w:r>
      <w:r w:rsidR="00D25009">
        <w:t>405,71</w:t>
      </w:r>
      <w:r w:rsidR="00B24B3D" w:rsidRPr="00D25009">
        <w:t xml:space="preserve"> triệu USD, </w:t>
      </w:r>
      <w:r w:rsidR="005C5D10" w:rsidRPr="00D25009">
        <w:t>chiếm tỷ trọng</w:t>
      </w:r>
      <w:r w:rsidR="00B24B3D" w:rsidRPr="00D25009">
        <w:t xml:space="preserve"> </w:t>
      </w:r>
      <w:r w:rsidR="00D25009">
        <w:t>84,49</w:t>
      </w:r>
      <w:r w:rsidR="005C5D10" w:rsidRPr="00D25009">
        <w:t>% tổng kim ngạch xuất khẩu của tỉnh</w:t>
      </w:r>
      <w:r w:rsidR="0011460E" w:rsidRPr="00D25009">
        <w:t>,</w:t>
      </w:r>
      <w:r w:rsidR="005C5D10" w:rsidRPr="00D25009">
        <w:t xml:space="preserve"> chủ yếu mặt hàng thép (</w:t>
      </w:r>
      <w:r w:rsidR="0011460E" w:rsidRPr="00D25009">
        <w:t>ước đạt</w:t>
      </w:r>
      <w:r w:rsidR="00B24B3D" w:rsidRPr="00D25009">
        <w:t xml:space="preserve"> </w:t>
      </w:r>
      <w:r w:rsidR="00D25009">
        <w:t xml:space="preserve">368,75 </w:t>
      </w:r>
      <w:r w:rsidR="00E2365B" w:rsidRPr="00D25009">
        <w:t>triệu USD).</w:t>
      </w:r>
    </w:p>
    <w:p w:rsidR="00B24B3D" w:rsidRPr="00D25009" w:rsidRDefault="00415ADA" w:rsidP="00891BC4">
      <w:pPr>
        <w:spacing w:before="60" w:after="60" w:line="288" w:lineRule="auto"/>
        <w:ind w:firstLine="720"/>
        <w:jc w:val="both"/>
      </w:pPr>
      <w:r w:rsidRPr="00DB5380">
        <w:t>- Kim</w:t>
      </w:r>
      <w:r w:rsidR="00986D56" w:rsidRPr="00DB5380">
        <w:t xml:space="preserve"> ngạch nhập khẩu </w:t>
      </w:r>
      <w:r w:rsidR="00DB5380" w:rsidRPr="00DB5380">
        <w:t>5</w:t>
      </w:r>
      <w:r w:rsidR="00986D56" w:rsidRPr="00DB5380">
        <w:t xml:space="preserve"> </w:t>
      </w:r>
      <w:r w:rsidR="0046743F" w:rsidRPr="00DB5380">
        <w:t xml:space="preserve">tháng </w:t>
      </w:r>
      <w:r w:rsidR="004210E7" w:rsidRPr="00DB5380">
        <w:t xml:space="preserve">ước đạt </w:t>
      </w:r>
      <w:r w:rsidR="00DB5380" w:rsidRPr="00DB5380">
        <w:t>1.235,87</w:t>
      </w:r>
      <w:r w:rsidR="004210E7" w:rsidRPr="00DB5380">
        <w:t xml:space="preserve"> triệu USD,</w:t>
      </w:r>
      <w:r w:rsidR="00187235" w:rsidRPr="00DB5380">
        <w:t xml:space="preserve"> </w:t>
      </w:r>
      <w:r w:rsidR="00B24B3D" w:rsidRPr="00DB5380">
        <w:t xml:space="preserve">tăng </w:t>
      </w:r>
      <w:r w:rsidR="00DB5380" w:rsidRPr="00DB5380">
        <w:t xml:space="preserve">87,51%; 6 tháng đầu năm </w:t>
      </w:r>
      <w:r w:rsidR="00BE2E1E">
        <w:t>dự kiến đạt</w:t>
      </w:r>
      <w:r w:rsidR="00DB5380" w:rsidRPr="00DB5380">
        <w:t xml:space="preserve"> 1474,4 triệu USD, tăng 2,6 lần so </w:t>
      </w:r>
      <w:r w:rsidR="004210E7" w:rsidRPr="00DB5380">
        <w:t>với cùng kỳ</w:t>
      </w:r>
      <w:r w:rsidR="0011460E" w:rsidRPr="00DB5380">
        <w:t xml:space="preserve">, đạt </w:t>
      </w:r>
      <w:r w:rsidR="00DB5380" w:rsidRPr="00DB5380">
        <w:t>52,66</w:t>
      </w:r>
      <w:r w:rsidR="0011460E" w:rsidRPr="00DB5380">
        <w:t xml:space="preserve">% </w:t>
      </w:r>
      <w:r w:rsidR="00B24B3D" w:rsidRPr="00DB5380">
        <w:t>k</w:t>
      </w:r>
      <w:r w:rsidR="0011460E" w:rsidRPr="00DB5380">
        <w:t>ế hoạch</w:t>
      </w:r>
      <w:r w:rsidR="00B24B3D" w:rsidRPr="00DB5380">
        <w:t xml:space="preserve"> năm</w:t>
      </w:r>
      <w:r w:rsidR="00CE192A" w:rsidRPr="00DB5380">
        <w:t>; t</w:t>
      </w:r>
      <w:r w:rsidR="00B24B3D" w:rsidRPr="00DB5380">
        <w:t xml:space="preserve">rong đó </w:t>
      </w:r>
      <w:r w:rsidR="004210E7" w:rsidRPr="00DB5380">
        <w:t xml:space="preserve">nhập khẩu </w:t>
      </w:r>
      <w:r w:rsidR="00B24B3D" w:rsidRPr="00DB5380">
        <w:t>trực tiếp từ</w:t>
      </w:r>
      <w:r w:rsidR="004210E7" w:rsidRPr="00DB5380">
        <w:t xml:space="preserve"> Formosa </w:t>
      </w:r>
      <w:r w:rsidR="00B24B3D" w:rsidRPr="00DB5380">
        <w:t xml:space="preserve">chiếm tỷ trọng </w:t>
      </w:r>
      <w:r w:rsidR="00DB5380" w:rsidRPr="00DB5380">
        <w:t>trên 85</w:t>
      </w:r>
      <w:r w:rsidR="00020309" w:rsidRPr="00DB5380">
        <w:t>% trong tổng kim ngạch nhập khẩu của doanh nghiệp trong tỉnh.</w:t>
      </w:r>
    </w:p>
    <w:p w:rsidR="003E6258" w:rsidRPr="004273FF" w:rsidRDefault="001C5ACB" w:rsidP="00891BC4">
      <w:pPr>
        <w:tabs>
          <w:tab w:val="center" w:pos="4905"/>
        </w:tabs>
        <w:spacing w:before="60" w:after="60" w:line="288" w:lineRule="auto"/>
        <w:ind w:firstLine="720"/>
        <w:jc w:val="both"/>
        <w:rPr>
          <w:b/>
          <w:lang w:val="de-AT"/>
        </w:rPr>
      </w:pPr>
      <w:r w:rsidRPr="004273FF">
        <w:rPr>
          <w:b/>
          <w:lang w:val="de-AT"/>
        </w:rPr>
        <w:t>3</w:t>
      </w:r>
      <w:r w:rsidR="003E6258" w:rsidRPr="004273FF">
        <w:rPr>
          <w:b/>
          <w:lang w:val="de-AT"/>
        </w:rPr>
        <w:t xml:space="preserve">. </w:t>
      </w:r>
      <w:r w:rsidR="00A05642" w:rsidRPr="004273FF">
        <w:rPr>
          <w:b/>
          <w:lang w:val="de-AT"/>
        </w:rPr>
        <w:t>Công tác chỉ đạo điều hành</w:t>
      </w:r>
    </w:p>
    <w:p w:rsidR="005C4DE4" w:rsidRDefault="001C5ACB" w:rsidP="00891BC4">
      <w:pPr>
        <w:tabs>
          <w:tab w:val="center" w:pos="4905"/>
        </w:tabs>
        <w:spacing w:before="60" w:after="60" w:line="288" w:lineRule="auto"/>
        <w:ind w:firstLine="720"/>
        <w:jc w:val="both"/>
        <w:rPr>
          <w:b/>
          <w:lang w:val="de-AT"/>
        </w:rPr>
      </w:pPr>
      <w:r w:rsidRPr="004273FF">
        <w:rPr>
          <w:b/>
          <w:lang w:val="de-AT"/>
        </w:rPr>
        <w:t>3.1</w:t>
      </w:r>
      <w:r w:rsidR="005237EB" w:rsidRPr="004273FF">
        <w:rPr>
          <w:b/>
          <w:lang w:val="de-AT"/>
        </w:rPr>
        <w:t xml:space="preserve">. Lĩnh vực Công nghiệp </w:t>
      </w:r>
      <w:r w:rsidR="00CB56A7" w:rsidRPr="004273FF">
        <w:rPr>
          <w:b/>
          <w:lang w:val="de-AT"/>
        </w:rPr>
        <w:t>–</w:t>
      </w:r>
      <w:r w:rsidR="005237EB" w:rsidRPr="004273FF">
        <w:rPr>
          <w:b/>
          <w:lang w:val="de-AT"/>
        </w:rPr>
        <w:t xml:space="preserve"> TTCN</w:t>
      </w:r>
    </w:p>
    <w:p w:rsidR="005B0641" w:rsidRPr="005B0641" w:rsidRDefault="005B0641" w:rsidP="00891BC4">
      <w:pPr>
        <w:pStyle w:val="NormalWeb"/>
        <w:spacing w:before="60" w:beforeAutospacing="0" w:after="60" w:afterAutospacing="0" w:line="288" w:lineRule="auto"/>
        <w:ind w:firstLine="720"/>
        <w:jc w:val="both"/>
        <w:rPr>
          <w:iCs/>
          <w:sz w:val="28"/>
          <w:szCs w:val="28"/>
          <w:lang w:val="es-ES_tradnl"/>
        </w:rPr>
      </w:pPr>
      <w:r>
        <w:rPr>
          <w:spacing w:val="4"/>
          <w:sz w:val="28"/>
          <w:szCs w:val="28"/>
        </w:rPr>
        <w:t xml:space="preserve">- </w:t>
      </w:r>
      <w:r w:rsidRPr="00BE1878">
        <w:rPr>
          <w:spacing w:val="4"/>
          <w:sz w:val="28"/>
          <w:szCs w:val="28"/>
        </w:rPr>
        <w:t>Tổ chức Hội thảo kết nối các doanh nghiệp cung cấp nguyên, vật liệu cho công nghiệp sả</w:t>
      </w:r>
      <w:r>
        <w:rPr>
          <w:spacing w:val="4"/>
          <w:sz w:val="28"/>
          <w:szCs w:val="28"/>
        </w:rPr>
        <w:t>n xuất gang</w:t>
      </w:r>
      <w:r w:rsidRPr="00484EBE">
        <w:rPr>
          <w:spacing w:val="4"/>
          <w:sz w:val="28"/>
          <w:szCs w:val="28"/>
        </w:rPr>
        <w:t xml:space="preserve"> thép. Hội thảo nhận được sự quan tâm và tham gia của Lãnh đạo Bộ </w:t>
      </w:r>
      <w:r w:rsidRPr="00484EBE">
        <w:rPr>
          <w:iCs/>
          <w:sz w:val="28"/>
          <w:szCs w:val="28"/>
          <w:lang w:val="es-ES_tradnl"/>
        </w:rPr>
        <w:t xml:space="preserve">Công Thương, Xây dựng, Khoa học và Công nghệ; lãnh đạo các Vụ, Cục liên quan; các Tập đoàn, Tổng Công ty, Hiệp hội Thép Việt Nam, Hiệp hội Xi măng Việt nam và trên 200 doanh nghiệp. Hội thảo có 3 dự án </w:t>
      </w:r>
      <w:r w:rsidRPr="00484EBE">
        <w:rPr>
          <w:iCs/>
          <w:sz w:val="28"/>
          <w:szCs w:val="28"/>
          <w:lang w:val="es-ES_tradnl"/>
        </w:rPr>
        <w:lastRenderedPageBreak/>
        <w:t>đầu tư ký kết, với tổng vốn đầu tư trên 700 tỷ đồng</w:t>
      </w:r>
      <w:r>
        <w:rPr>
          <w:iCs/>
          <w:sz w:val="28"/>
          <w:szCs w:val="28"/>
          <w:lang w:val="es-ES_tradnl"/>
        </w:rPr>
        <w:t>.</w:t>
      </w:r>
      <w:r w:rsidRPr="00484EBE">
        <w:rPr>
          <w:iCs/>
          <w:sz w:val="28"/>
          <w:szCs w:val="28"/>
          <w:lang w:val="es-ES_tradnl"/>
        </w:rPr>
        <w:t xml:space="preserve"> </w:t>
      </w:r>
      <w:proofErr w:type="gramStart"/>
      <w:r w:rsidRPr="004273FF">
        <w:rPr>
          <w:rFonts w:eastAsia="Calibri"/>
          <w:color w:val="000000"/>
          <w:sz w:val="28"/>
          <w:szCs w:val="28"/>
        </w:rPr>
        <w:t>Sau hội thảo, tiếp tục kết nối, hướng dẫn các nhà đầu tư nghiên cứu đầu tư vào tỉnh Hà Tĩnh</w:t>
      </w:r>
      <w:r>
        <w:rPr>
          <w:rFonts w:eastAsia="Calibri"/>
          <w:color w:val="000000"/>
          <w:sz w:val="28"/>
          <w:szCs w:val="28"/>
        </w:rPr>
        <w:t>.</w:t>
      </w:r>
      <w:proofErr w:type="gramEnd"/>
    </w:p>
    <w:p w:rsidR="005B0641" w:rsidRDefault="004273FF" w:rsidP="00891BC4">
      <w:pPr>
        <w:spacing w:before="60" w:after="60" w:line="288" w:lineRule="auto"/>
        <w:ind w:firstLine="720"/>
        <w:jc w:val="both"/>
        <w:rPr>
          <w:rFonts w:eastAsia="Arial"/>
          <w:color w:val="000000"/>
        </w:rPr>
      </w:pPr>
      <w:r>
        <w:rPr>
          <w:color w:val="000000"/>
          <w:lang w:val="de-AT"/>
        </w:rPr>
        <w:t>- T</w:t>
      </w:r>
      <w:r w:rsidRPr="004273FF">
        <w:rPr>
          <w:color w:val="000000"/>
          <w:lang w:val="de-AT"/>
        </w:rPr>
        <w:t xml:space="preserve">rình UBND tỉnh </w:t>
      </w:r>
      <w:r w:rsidRPr="004273FF">
        <w:rPr>
          <w:color w:val="000000"/>
          <w:lang w:val="pt-BR"/>
        </w:rPr>
        <w:t>dự thảo Quyết định trình tự thủ tục thực hiện hỗ trợ chính sách phát triển CN-TTCN theo Nghị quyết số 86/2018/NQ-HĐND của HĐND tỉnh</w:t>
      </w:r>
      <w:r>
        <w:rPr>
          <w:color w:val="000000"/>
          <w:lang w:val="pt-BR"/>
        </w:rPr>
        <w:t>.</w:t>
      </w:r>
      <w:r w:rsidR="005B0641">
        <w:rPr>
          <w:color w:val="000000"/>
          <w:lang w:val="pt-BR"/>
        </w:rPr>
        <w:t xml:space="preserve"> </w:t>
      </w:r>
      <w:r w:rsidRPr="004273FF">
        <w:rPr>
          <w:rFonts w:eastAsia="Calibri"/>
          <w:color w:val="000000"/>
        </w:rPr>
        <w:t xml:space="preserve">Đề xuất các </w:t>
      </w:r>
      <w:r w:rsidRPr="004273FF">
        <w:rPr>
          <w:rFonts w:eastAsia="Arial"/>
          <w:color w:val="000000"/>
        </w:rPr>
        <w:t>giải pháp thúc đẩy phát triển công nghiệp hỗ trợ</w:t>
      </w:r>
      <w:r w:rsidR="00BE2E1E">
        <w:rPr>
          <w:rFonts w:eastAsia="Arial"/>
          <w:color w:val="000000"/>
        </w:rPr>
        <w:t>; d</w:t>
      </w:r>
      <w:r w:rsidRPr="004273FF">
        <w:rPr>
          <w:rFonts w:eastAsia="Arial"/>
          <w:color w:val="000000"/>
        </w:rPr>
        <w:t>ự thảo Văn bản triển khai thực hiện Chỉ thị số 08/CT-TTg ngày 29/3/2019 của Thủ tướng Chính phủ về một số nhiệm vụ, giải pháp phát triển nhanh và bền vững ngành công nghiệp chế biến gỗ và lâm sản ngoài gỗ phục vụ xuất khẩu...</w:t>
      </w:r>
    </w:p>
    <w:p w:rsidR="00BE2E1E" w:rsidRDefault="00CE697F" w:rsidP="00891BC4">
      <w:pPr>
        <w:spacing w:before="60" w:after="60" w:line="288" w:lineRule="auto"/>
        <w:ind w:firstLine="720"/>
        <w:jc w:val="both"/>
        <w:rPr>
          <w:rFonts w:eastAsia="Calibri"/>
          <w:szCs w:val="22"/>
        </w:rPr>
      </w:pPr>
      <w:r w:rsidRPr="007D620B">
        <w:rPr>
          <w:rFonts w:eastAsia="Arial"/>
          <w:color w:val="000000"/>
        </w:rPr>
        <w:t xml:space="preserve">- </w:t>
      </w:r>
      <w:r w:rsidR="007D620B" w:rsidRPr="004273FF">
        <w:rPr>
          <w:rFonts w:eastAsia="Calibri"/>
          <w:color w:val="000000"/>
        </w:rPr>
        <w:t>Tổ chức làm việc</w:t>
      </w:r>
      <w:r w:rsidR="00BE2E1E">
        <w:rPr>
          <w:rFonts w:eastAsia="Calibri"/>
          <w:color w:val="000000"/>
        </w:rPr>
        <w:t xml:space="preserve">: </w:t>
      </w:r>
      <w:r w:rsidR="007D620B" w:rsidRPr="004273FF">
        <w:rPr>
          <w:rFonts w:eastAsia="Calibri"/>
          <w:color w:val="000000"/>
        </w:rPr>
        <w:t xml:space="preserve"> UBND huyện Hương Sơn về tình hình phát triển Công Thương trên địa bàn;</w:t>
      </w:r>
      <w:r w:rsidR="00BE2E1E">
        <w:rPr>
          <w:rFonts w:eastAsia="Calibri"/>
          <w:color w:val="000000"/>
        </w:rPr>
        <w:t xml:space="preserve"> </w:t>
      </w:r>
      <w:r w:rsidR="00BE2E1E" w:rsidRPr="00EF5ABF">
        <w:t xml:space="preserve">Công ty CP thủy điện Hương Sơn về quản lý an toàn đập, thủy điện theo Nghị định 114/2018/NĐ-CP ngày 04/9/2018 của Chính phủ; thỏa thuận đấu nối đường dây 110kV </w:t>
      </w:r>
      <w:r w:rsidR="00BE2E1E">
        <w:t>nhà máy điện mặt trời Sơn Quang, Cẩm Hưng;</w:t>
      </w:r>
      <w:r w:rsidR="00BE2E1E" w:rsidRPr="001755D9">
        <w:rPr>
          <w:rFonts w:eastAsia="Calibri"/>
          <w:szCs w:val="22"/>
        </w:rPr>
        <w:t xml:space="preserve"> </w:t>
      </w:r>
      <w:r w:rsidR="00BE2E1E">
        <w:rPr>
          <w:rFonts w:eastAsia="Calibri"/>
          <w:szCs w:val="22"/>
        </w:rPr>
        <w:t>đ</w:t>
      </w:r>
      <w:r w:rsidR="00BE2E1E" w:rsidRPr="003430AB">
        <w:rPr>
          <w:rFonts w:eastAsia="Calibri"/>
          <w:szCs w:val="22"/>
        </w:rPr>
        <w:t xml:space="preserve">ường dây 110kV Hưng Đông </w:t>
      </w:r>
      <w:r w:rsidR="00BE2E1E">
        <w:rPr>
          <w:rFonts w:eastAsia="Calibri"/>
          <w:szCs w:val="22"/>
        </w:rPr>
        <w:t>-</w:t>
      </w:r>
      <w:r w:rsidR="00BE2E1E" w:rsidRPr="003430AB">
        <w:rPr>
          <w:rFonts w:eastAsia="Calibri"/>
          <w:szCs w:val="22"/>
        </w:rPr>
        <w:t xml:space="preserve"> Can Lộc và Hưng Đông – Linh Cảm; Đường dây 220kV đấu nối TBA 220kV Vũng Áng, Xuất tuyến đường dây 110kV sau trạm biế</w:t>
      </w:r>
      <w:r w:rsidR="00BE2E1E">
        <w:rPr>
          <w:rFonts w:eastAsia="Calibri"/>
          <w:szCs w:val="22"/>
        </w:rPr>
        <w:t>n áp 220kV Vũng Áng</w:t>
      </w:r>
      <w:r w:rsidR="00BE2E1E" w:rsidRPr="001755D9">
        <w:rPr>
          <w:rFonts w:eastAsia="Calibri"/>
          <w:szCs w:val="22"/>
        </w:rPr>
        <w:t>; đường dây 35kV cấp điện cho Dự án Nhà máy gỗ MDF, HDF Thanh Thành Đạt...</w:t>
      </w:r>
    </w:p>
    <w:p w:rsidR="004D6F05" w:rsidRDefault="004D6F05" w:rsidP="004D6F05">
      <w:pPr>
        <w:spacing w:before="60" w:after="60" w:line="288" w:lineRule="auto"/>
        <w:ind w:firstLine="720"/>
        <w:jc w:val="both"/>
      </w:pPr>
      <w:r>
        <w:t xml:space="preserve">- Chú trọng phát triển năng lượng mới, năng lượng tái tạo. Đẩy nhanh tiến độ các dự án điện mặt trời tại Cẩm Hòa, Cẩm Hưng, Sơn quang; </w:t>
      </w:r>
      <w:r w:rsidRPr="00EF5ABF">
        <w:t xml:space="preserve">tham mưu điều chỉnh quy hoạch phát triển điện lực đối với các dự án trọng điểm như: </w:t>
      </w:r>
      <w:r>
        <w:t>t</w:t>
      </w:r>
      <w:r w:rsidRPr="00EF5ABF">
        <w:t>rang trại p</w:t>
      </w:r>
      <w:r>
        <w:t xml:space="preserve">hong điện HBRE Hà Tĩnh (120MW), </w:t>
      </w:r>
      <w:r w:rsidRPr="00EF5ABF">
        <w:t>Nhà máy điện mặt trời Rào Trổ (400MW), Nhà máy điện mặt trời Cẩm Hòa giai đoạn 2 (100MW), Nhà máy điện mặt trời Cẩm Lạc (120MW), Nhà mấy điện mặt trời Cẩm Mỹ (250MW), Nhà máy điện mặt trời Kỳ Sơn (250MW); Dự án thủy điện Ngàn Trươi – Vũ Quang (19,8MW).</w:t>
      </w:r>
    </w:p>
    <w:p w:rsidR="004D6F05" w:rsidRPr="003430AB" w:rsidRDefault="004D6F05" w:rsidP="004D6F05">
      <w:pPr>
        <w:spacing w:before="60" w:after="60" w:line="288" w:lineRule="auto"/>
        <w:ind w:firstLine="720"/>
        <w:jc w:val="both"/>
        <w:rPr>
          <w:rFonts w:eastAsia="Calibri"/>
          <w:szCs w:val="22"/>
        </w:rPr>
      </w:pPr>
      <w:r>
        <w:rPr>
          <w:rFonts w:eastAsia="Calibri"/>
          <w:szCs w:val="22"/>
        </w:rPr>
        <w:t>- H</w:t>
      </w:r>
      <w:r w:rsidRPr="003430AB">
        <w:rPr>
          <w:rFonts w:eastAsia="Calibri"/>
          <w:szCs w:val="22"/>
        </w:rPr>
        <w:t xml:space="preserve">ướng dẫn </w:t>
      </w:r>
      <w:r>
        <w:rPr>
          <w:rFonts w:eastAsia="Calibri"/>
          <w:szCs w:val="22"/>
        </w:rPr>
        <w:t xml:space="preserve">nhà đầu tư </w:t>
      </w:r>
      <w:r w:rsidRPr="003430AB">
        <w:rPr>
          <w:rFonts w:eastAsia="Calibri"/>
          <w:szCs w:val="22"/>
        </w:rPr>
        <w:t>khảo sát, đầu tư Nhà máy xử lý rác thải sinh hoạt sử dụng công nghệ đốt rác và sản xuất điện năng (01 nhà máy tại TX Hồng Lĩnh với 10MW).</w:t>
      </w:r>
    </w:p>
    <w:p w:rsidR="004D6F05" w:rsidRPr="003430AB" w:rsidRDefault="004D6F05" w:rsidP="004D6F05">
      <w:pPr>
        <w:spacing w:before="60" w:after="60" w:line="288" w:lineRule="auto"/>
        <w:ind w:firstLine="720"/>
        <w:jc w:val="both"/>
        <w:rPr>
          <w:rFonts w:eastAsia="Calibri"/>
          <w:szCs w:val="22"/>
        </w:rPr>
      </w:pPr>
      <w:r w:rsidRPr="003430AB">
        <w:rPr>
          <w:rFonts w:eastAsia="Calibri"/>
          <w:szCs w:val="22"/>
        </w:rPr>
        <w:t xml:space="preserve">- </w:t>
      </w:r>
      <w:r>
        <w:rPr>
          <w:rFonts w:eastAsia="Calibri"/>
          <w:szCs w:val="22"/>
        </w:rPr>
        <w:t>Xây dựng</w:t>
      </w:r>
      <w:r w:rsidRPr="003430AB">
        <w:rPr>
          <w:rFonts w:eastAsia="Calibri"/>
          <w:szCs w:val="22"/>
        </w:rPr>
        <w:t xml:space="preserve"> Kế hoạch thực hiện Chương trình sử dụng năng lượng tiết kiệm và hiệu quả giai đoạ</w:t>
      </w:r>
      <w:r>
        <w:rPr>
          <w:rFonts w:eastAsia="Calibri"/>
          <w:szCs w:val="22"/>
        </w:rPr>
        <w:t xml:space="preserve">n 2019-2030. </w:t>
      </w:r>
      <w:proofErr w:type="gramStart"/>
      <w:r>
        <w:rPr>
          <w:rFonts w:eastAsia="Calibri"/>
          <w:szCs w:val="22"/>
        </w:rPr>
        <w:t>T</w:t>
      </w:r>
      <w:r w:rsidRPr="003430AB">
        <w:rPr>
          <w:rFonts w:eastAsia="Calibri"/>
          <w:szCs w:val="22"/>
        </w:rPr>
        <w:t>ổ chức thành công Chiến dịch Giờ trái đất 2019</w:t>
      </w:r>
      <w:r>
        <w:rPr>
          <w:rFonts w:eastAsia="Calibri"/>
          <w:szCs w:val="22"/>
        </w:rPr>
        <w:t>,</w:t>
      </w:r>
      <w:r w:rsidRPr="003430AB">
        <w:rPr>
          <w:rFonts w:eastAsia="Calibri"/>
          <w:szCs w:val="22"/>
        </w:rPr>
        <w:t xml:space="preserve"> tiết kiệm được 27.900kWh điện.</w:t>
      </w:r>
      <w:proofErr w:type="gramEnd"/>
      <w:r>
        <w:rPr>
          <w:rFonts w:eastAsia="Calibri"/>
          <w:szCs w:val="22"/>
        </w:rPr>
        <w:t xml:space="preserve"> </w:t>
      </w:r>
      <w:proofErr w:type="gramStart"/>
      <w:r w:rsidRPr="003430AB">
        <w:rPr>
          <w:rFonts w:eastAsia="Calibri"/>
          <w:szCs w:val="22"/>
        </w:rPr>
        <w:t>Rà soát, báo cáo định mức tiêu hao năng lượng trong một số ngành công nghiệp trọng điể</w:t>
      </w:r>
      <w:r>
        <w:rPr>
          <w:rFonts w:eastAsia="Calibri"/>
          <w:szCs w:val="22"/>
        </w:rPr>
        <w:t>m năm 2018.</w:t>
      </w:r>
      <w:proofErr w:type="gramEnd"/>
    </w:p>
    <w:p w:rsidR="004D6F05" w:rsidRPr="003430AB" w:rsidRDefault="004D6F05" w:rsidP="004D6F05">
      <w:pPr>
        <w:spacing w:before="60" w:after="60" w:line="288" w:lineRule="auto"/>
        <w:ind w:firstLine="720"/>
        <w:jc w:val="both"/>
        <w:rPr>
          <w:rFonts w:eastAsia="Calibri"/>
          <w:szCs w:val="22"/>
        </w:rPr>
      </w:pPr>
      <w:r w:rsidRPr="003430AB">
        <w:rPr>
          <w:rFonts w:eastAsia="Calibri"/>
          <w:szCs w:val="22"/>
        </w:rPr>
        <w:t xml:space="preserve">- Hoàn thành việc thống kê và tham mưu phương </w:t>
      </w:r>
      <w:proofErr w:type="gramStart"/>
      <w:r w:rsidRPr="003430AB">
        <w:rPr>
          <w:rFonts w:eastAsia="Calibri"/>
          <w:szCs w:val="22"/>
        </w:rPr>
        <w:t>án</w:t>
      </w:r>
      <w:proofErr w:type="gramEnd"/>
      <w:r w:rsidRPr="003430AB">
        <w:rPr>
          <w:rFonts w:eastAsia="Calibri"/>
          <w:szCs w:val="22"/>
        </w:rPr>
        <w:t xml:space="preserve"> bàn giao các công trình điện trung áp sang cho ngành điện quả</w:t>
      </w:r>
      <w:r>
        <w:rPr>
          <w:rFonts w:eastAsia="Calibri"/>
          <w:szCs w:val="22"/>
        </w:rPr>
        <w:t>n lý.</w:t>
      </w:r>
      <w:r w:rsidRPr="003430AB">
        <w:rPr>
          <w:rFonts w:eastAsia="Calibri"/>
          <w:szCs w:val="22"/>
        </w:rPr>
        <w:t xml:space="preserve"> </w:t>
      </w:r>
      <w:r>
        <w:rPr>
          <w:rFonts w:eastAsia="Calibri"/>
          <w:szCs w:val="22"/>
        </w:rPr>
        <w:t>Trên địa bàn</w:t>
      </w:r>
      <w:r w:rsidRPr="003430AB">
        <w:rPr>
          <w:rFonts w:eastAsia="Calibri"/>
          <w:szCs w:val="22"/>
        </w:rPr>
        <w:t xml:space="preserve"> có 176 công trình, tổng giá trị tạm tính 210 tỷ đồ</w:t>
      </w:r>
      <w:r>
        <w:rPr>
          <w:rFonts w:eastAsia="Calibri"/>
          <w:szCs w:val="22"/>
        </w:rPr>
        <w:t xml:space="preserve">ng, trong đó </w:t>
      </w:r>
      <w:r w:rsidRPr="003430AB">
        <w:rPr>
          <w:rFonts w:eastAsia="Calibri"/>
          <w:szCs w:val="22"/>
        </w:rPr>
        <w:t xml:space="preserve">43 công trình bàn giao sang </w:t>
      </w:r>
      <w:r>
        <w:rPr>
          <w:rFonts w:eastAsia="Calibri"/>
          <w:szCs w:val="22"/>
        </w:rPr>
        <w:t xml:space="preserve">cho </w:t>
      </w:r>
      <w:r w:rsidRPr="003430AB">
        <w:rPr>
          <w:rFonts w:eastAsia="Calibri"/>
          <w:szCs w:val="22"/>
        </w:rPr>
        <w:t>ngành điện</w:t>
      </w:r>
      <w:r>
        <w:rPr>
          <w:rFonts w:eastAsia="Calibri"/>
          <w:szCs w:val="22"/>
        </w:rPr>
        <w:t>;</w:t>
      </w:r>
      <w:r w:rsidRPr="003430AB">
        <w:rPr>
          <w:rFonts w:eastAsia="Calibri"/>
          <w:szCs w:val="22"/>
        </w:rPr>
        <w:t xml:space="preserve"> 38 công trình </w:t>
      </w:r>
      <w:r>
        <w:rPr>
          <w:rFonts w:eastAsia="Calibri"/>
          <w:szCs w:val="22"/>
        </w:rPr>
        <w:t>đang</w:t>
      </w:r>
      <w:r w:rsidRPr="003430AB">
        <w:rPr>
          <w:rFonts w:eastAsia="Calibri"/>
          <w:szCs w:val="22"/>
        </w:rPr>
        <w:t xml:space="preserve"> kiểm tra, đánh giá tài sản còn lạ</w:t>
      </w:r>
      <w:r>
        <w:rPr>
          <w:rFonts w:eastAsia="Calibri"/>
          <w:szCs w:val="22"/>
        </w:rPr>
        <w:t xml:space="preserve">i; </w:t>
      </w:r>
      <w:r w:rsidRPr="003430AB">
        <w:rPr>
          <w:rFonts w:eastAsia="Calibri"/>
          <w:szCs w:val="22"/>
        </w:rPr>
        <w:t xml:space="preserve">94 </w:t>
      </w:r>
      <w:r>
        <w:rPr>
          <w:rFonts w:eastAsia="Calibri"/>
          <w:szCs w:val="22"/>
        </w:rPr>
        <w:t xml:space="preserve">công trình </w:t>
      </w:r>
      <w:r>
        <w:rPr>
          <w:rFonts w:eastAsia="Calibri"/>
          <w:szCs w:val="22"/>
        </w:rPr>
        <w:lastRenderedPageBreak/>
        <w:t>khác</w:t>
      </w:r>
      <w:r w:rsidRPr="003430AB">
        <w:rPr>
          <w:rFonts w:eastAsia="Calibri"/>
          <w:szCs w:val="22"/>
        </w:rPr>
        <w:t xml:space="preserve"> không thực hiện được các bước do tài sản không có trên thực tế, hư hỏng hoàn toàn hoặc tài sản thuộc quản lý của bộ</w:t>
      </w:r>
      <w:r>
        <w:rPr>
          <w:rFonts w:eastAsia="Calibri"/>
          <w:szCs w:val="22"/>
        </w:rPr>
        <w:t>, ban ngành.</w:t>
      </w:r>
    </w:p>
    <w:p w:rsidR="004273FF" w:rsidRPr="004273FF" w:rsidRDefault="007D620B" w:rsidP="00891BC4">
      <w:pPr>
        <w:spacing w:before="60" w:after="60" w:line="288" w:lineRule="auto"/>
        <w:ind w:firstLine="720"/>
        <w:jc w:val="both"/>
        <w:rPr>
          <w:rFonts w:eastAsia="Arial"/>
          <w:color w:val="000000"/>
          <w:spacing w:val="-4"/>
        </w:rPr>
      </w:pPr>
      <w:r w:rsidRPr="004273FF">
        <w:rPr>
          <w:rFonts w:eastAsia="Calibri"/>
          <w:color w:val="000000"/>
        </w:rPr>
        <w:t xml:space="preserve"> </w:t>
      </w:r>
      <w:r w:rsidR="004273FF">
        <w:rPr>
          <w:rFonts w:eastAsia="Arial"/>
          <w:color w:val="000000"/>
          <w:spacing w:val="-4"/>
        </w:rPr>
        <w:t>- T</w:t>
      </w:r>
      <w:r w:rsidR="004273FF" w:rsidRPr="004273FF">
        <w:rPr>
          <w:rFonts w:eastAsia="Arial"/>
          <w:color w:val="000000"/>
          <w:spacing w:val="-4"/>
        </w:rPr>
        <w:t>ham mưu UBND tỉnh ban hành</w:t>
      </w:r>
      <w:r>
        <w:rPr>
          <w:rFonts w:eastAsia="Arial"/>
          <w:color w:val="000000"/>
          <w:spacing w:val="-4"/>
        </w:rPr>
        <w:t>:</w:t>
      </w:r>
      <w:r w:rsidR="004273FF" w:rsidRPr="004273FF">
        <w:rPr>
          <w:rFonts w:eastAsia="Arial"/>
          <w:color w:val="000000"/>
          <w:spacing w:val="-4"/>
        </w:rPr>
        <w:t xml:space="preserve"> Kế hoạch bình chọn sản phẩm công nghiệp nông thôn tiêu biểu cấp tỉnh năm 2019</w:t>
      </w:r>
      <w:r>
        <w:rPr>
          <w:rFonts w:eastAsia="Arial"/>
          <w:color w:val="000000"/>
          <w:spacing w:val="-4"/>
        </w:rPr>
        <w:t>; kế hoạch khuyến công địa phương năm 2019</w:t>
      </w:r>
      <w:r w:rsidR="004273FF" w:rsidRPr="004273FF">
        <w:rPr>
          <w:rFonts w:eastAsia="Arial"/>
          <w:color w:val="000000"/>
          <w:spacing w:val="-4"/>
        </w:rPr>
        <w:t>.</w:t>
      </w:r>
      <w:r w:rsidR="009E34D9">
        <w:rPr>
          <w:rFonts w:eastAsia="Arial"/>
          <w:color w:val="000000"/>
          <w:spacing w:val="-4"/>
        </w:rPr>
        <w:t xml:space="preserve"> </w:t>
      </w:r>
      <w:r w:rsidR="00BE2E1E">
        <w:rPr>
          <w:rFonts w:eastAsia="Arial"/>
          <w:color w:val="000000"/>
          <w:spacing w:val="-4"/>
        </w:rPr>
        <w:t xml:space="preserve"> </w:t>
      </w:r>
      <w:proofErr w:type="gramStart"/>
      <w:r w:rsidR="009E34D9" w:rsidRPr="004273FF">
        <w:rPr>
          <w:rFonts w:eastAsia="Arial"/>
          <w:color w:val="000000"/>
          <w:spacing w:val="-6"/>
        </w:rPr>
        <w:t>Đăng ký tham gia bình chọn SPCNNTTB cấp quốc gia năm 2019 cho 8 sản phẩm</w:t>
      </w:r>
      <w:r w:rsidR="009E34D9">
        <w:rPr>
          <w:rFonts w:eastAsia="Calibri"/>
          <w:color w:val="000000"/>
        </w:rPr>
        <w:t>.</w:t>
      </w:r>
      <w:proofErr w:type="gramEnd"/>
      <w:r w:rsidR="009E34D9">
        <w:rPr>
          <w:rFonts w:eastAsia="Calibri"/>
          <w:color w:val="000000"/>
        </w:rPr>
        <w:t xml:space="preserve"> </w:t>
      </w:r>
      <w:r w:rsidR="004273FF" w:rsidRPr="004273FF">
        <w:rPr>
          <w:rFonts w:eastAsia="Calibri"/>
          <w:color w:val="000000"/>
        </w:rPr>
        <w:t xml:space="preserve">Tổng hợp nhu cầu bố trí kinh phí hỗ trợ thực hiện chính sách CN-TTCN trên địa bàn </w:t>
      </w:r>
      <w:proofErr w:type="gramStart"/>
      <w:r w:rsidR="004273FF" w:rsidRPr="004273FF">
        <w:rPr>
          <w:rFonts w:eastAsia="Calibri"/>
          <w:color w:val="000000"/>
        </w:rPr>
        <w:t>theo</w:t>
      </w:r>
      <w:proofErr w:type="gramEnd"/>
      <w:r w:rsidR="004273FF" w:rsidRPr="004273FF">
        <w:rPr>
          <w:rFonts w:eastAsia="Calibri"/>
          <w:color w:val="000000"/>
        </w:rPr>
        <w:t xml:space="preserve"> Nghị quyết số 86/2018/NQ-HĐND ngày 18/7/2018 của HĐND tỉ</w:t>
      </w:r>
      <w:r>
        <w:rPr>
          <w:rFonts w:eastAsia="Calibri"/>
          <w:color w:val="000000"/>
        </w:rPr>
        <w:t>nh.</w:t>
      </w:r>
    </w:p>
    <w:p w:rsidR="004273FF" w:rsidRPr="004273FF" w:rsidRDefault="004273FF" w:rsidP="00891BC4">
      <w:pPr>
        <w:spacing w:before="60" w:after="60" w:line="288" w:lineRule="auto"/>
        <w:ind w:firstLine="720"/>
        <w:jc w:val="both"/>
        <w:rPr>
          <w:rFonts w:eastAsia="Calibri"/>
          <w:color w:val="000000"/>
        </w:rPr>
      </w:pPr>
      <w:r w:rsidRPr="004273FF">
        <w:rPr>
          <w:rFonts w:eastAsia="Calibri"/>
          <w:color w:val="000000"/>
        </w:rPr>
        <w:t xml:space="preserve">- </w:t>
      </w:r>
      <w:r w:rsidR="007D620B">
        <w:rPr>
          <w:rFonts w:eastAsia="Calibri"/>
          <w:color w:val="000000"/>
        </w:rPr>
        <w:t>Tham mưu: đ</w:t>
      </w:r>
      <w:r w:rsidRPr="004273FF">
        <w:rPr>
          <w:rFonts w:eastAsia="Arial"/>
          <w:color w:val="000000"/>
        </w:rPr>
        <w:t>iều chỉnh quy hoạch chi tiết xây dựng hạ tầ</w:t>
      </w:r>
      <w:r w:rsidR="007D620B">
        <w:rPr>
          <w:rFonts w:eastAsia="Arial"/>
          <w:color w:val="000000"/>
        </w:rPr>
        <w:t xml:space="preserve">ng CCN Thái Yên; </w:t>
      </w:r>
      <w:r w:rsidRPr="004273FF">
        <w:rPr>
          <w:rFonts w:eastAsia="Arial"/>
          <w:color w:val="000000"/>
        </w:rPr>
        <w:t>Quy hoạch chi tiết CCN Cổng Khánh</w:t>
      </w:r>
      <w:r w:rsidR="007D620B">
        <w:rPr>
          <w:rFonts w:eastAsia="Arial"/>
          <w:color w:val="000000"/>
        </w:rPr>
        <w:t>; Q</w:t>
      </w:r>
      <w:r w:rsidRPr="004273FF">
        <w:rPr>
          <w:rFonts w:eastAsia="Arial"/>
          <w:color w:val="000000"/>
        </w:rPr>
        <w:t>uy hoạch chi tiết KCN đa ngành tạ</w:t>
      </w:r>
      <w:r w:rsidR="007D620B">
        <w:rPr>
          <w:rFonts w:eastAsia="Arial"/>
          <w:color w:val="000000"/>
        </w:rPr>
        <w:t>i KKT Vũng Áng</w:t>
      </w:r>
      <w:r w:rsidR="00BE2E1E">
        <w:rPr>
          <w:rFonts w:eastAsia="Arial"/>
          <w:color w:val="000000"/>
        </w:rPr>
        <w:t>.</w:t>
      </w:r>
    </w:p>
    <w:p w:rsidR="004273FF" w:rsidRPr="004273FF" w:rsidRDefault="00E8586C" w:rsidP="00891BC4">
      <w:pPr>
        <w:spacing w:before="60" w:after="60" w:line="288" w:lineRule="auto"/>
        <w:ind w:firstLine="720"/>
        <w:jc w:val="both"/>
        <w:rPr>
          <w:rFonts w:eastAsia="Arial"/>
          <w:b/>
          <w:color w:val="000000"/>
        </w:rPr>
      </w:pPr>
      <w:r>
        <w:rPr>
          <w:rFonts w:eastAsia="Calibri"/>
          <w:color w:val="000000"/>
          <w:spacing w:val="-6"/>
        </w:rPr>
        <w:t>-</w:t>
      </w:r>
      <w:r w:rsidR="004273FF" w:rsidRPr="004273FF">
        <w:rPr>
          <w:rFonts w:eastAsia="Arial"/>
          <w:color w:val="000000"/>
        </w:rPr>
        <w:t xml:space="preserve"> </w:t>
      </w:r>
      <w:r w:rsidR="004273FF" w:rsidRPr="004273FF">
        <w:rPr>
          <w:color w:val="000000"/>
          <w:lang w:val="de-AT"/>
        </w:rPr>
        <w:t>Thẩm định thiết kế cơ sở, thiết kế kỹ thuật công trình Xưởng tách nước dầu cốc khô thuộc Dự án Khu liên hợp Gang thép và Cảng Sơn Dương Formosa Hà Tĩnh.</w:t>
      </w:r>
      <w:r>
        <w:rPr>
          <w:rFonts w:eastAsia="Calibri"/>
          <w:color w:val="000000"/>
        </w:rPr>
        <w:t xml:space="preserve"> Chỉ đạo</w:t>
      </w:r>
      <w:r w:rsidR="004273FF" w:rsidRPr="004273FF">
        <w:rPr>
          <w:rFonts w:eastAsia="Calibri"/>
          <w:color w:val="000000"/>
        </w:rPr>
        <w:t xml:space="preserve"> triển khai Quyết định số 452/QĐ-TTg ngày 12/4/2017 của Thủ tướng Chính phủ phê duyệt Đề án đẩy mạng xử lý, sử dụng tro, xỉ, thạch cao của các nhà máy nhiệt điện, nhà máy hóa chất, phân bón làm nguyên liệu sản xuất vật liệu xây dựng và trong các công trình xây dự</w:t>
      </w:r>
      <w:r>
        <w:rPr>
          <w:rFonts w:eastAsia="Calibri"/>
          <w:color w:val="000000"/>
        </w:rPr>
        <w:t>ng.</w:t>
      </w:r>
    </w:p>
    <w:p w:rsidR="004273FF" w:rsidRPr="004273FF" w:rsidRDefault="004273FF" w:rsidP="00891BC4">
      <w:pPr>
        <w:spacing w:before="60" w:after="60" w:line="288" w:lineRule="auto"/>
        <w:ind w:firstLine="720"/>
        <w:jc w:val="both"/>
        <w:rPr>
          <w:rFonts w:eastAsia="Arial"/>
          <w:color w:val="000000"/>
        </w:rPr>
      </w:pPr>
      <w:r w:rsidRPr="004273FF">
        <w:rPr>
          <w:rFonts w:eastAsia="Calibri"/>
          <w:color w:val="000000"/>
        </w:rPr>
        <w:t>- Tham mưu UBND tỉ</w:t>
      </w:r>
      <w:r w:rsidR="00E8586C">
        <w:rPr>
          <w:rFonts w:eastAsia="Calibri"/>
          <w:color w:val="000000"/>
        </w:rPr>
        <w:t>nh thu hồi 02 giấy phép, cấp mới 01 giấy phép sử dụng VLNCN</w:t>
      </w:r>
      <w:r w:rsidR="009C5238">
        <w:rPr>
          <w:rFonts w:eastAsia="Calibri"/>
          <w:color w:val="000000"/>
        </w:rPr>
        <w:t xml:space="preserve">; </w:t>
      </w:r>
      <w:r w:rsidR="009C5238" w:rsidRPr="004273FF">
        <w:rPr>
          <w:rFonts w:eastAsia="Calibri"/>
          <w:color w:val="000000"/>
        </w:rPr>
        <w:t>cấp 02 giấy chứng nhận đủ điều kiện sản xuất, kinh doanh hóa chất</w:t>
      </w:r>
      <w:r w:rsidR="009C5238">
        <w:rPr>
          <w:rFonts w:eastAsia="Calibri"/>
          <w:color w:val="000000"/>
        </w:rPr>
        <w:t xml:space="preserve">. </w:t>
      </w:r>
      <w:r w:rsidRPr="004273FF">
        <w:rPr>
          <w:rFonts w:eastAsia="Arial"/>
          <w:color w:val="000000"/>
        </w:rPr>
        <w:t>Kiểm tra việc chấp hành các quy định của pháp luật tại 06 đơn vị hoạt động VLNCN và 04 đơn vị hoạt động hóa chất</w:t>
      </w:r>
      <w:r w:rsidR="009C5238">
        <w:rPr>
          <w:rFonts w:eastAsia="Arial"/>
          <w:color w:val="000000"/>
        </w:rPr>
        <w:t xml:space="preserve">. </w:t>
      </w:r>
    </w:p>
    <w:p w:rsidR="004273FF" w:rsidRDefault="004273FF" w:rsidP="00891BC4">
      <w:pPr>
        <w:spacing w:before="60" w:after="60" w:line="288" w:lineRule="auto"/>
        <w:ind w:firstLine="720"/>
        <w:jc w:val="both"/>
        <w:rPr>
          <w:rFonts w:eastAsia="Calibri"/>
          <w:color w:val="000000"/>
        </w:rPr>
      </w:pPr>
      <w:r w:rsidRPr="004273FF">
        <w:rPr>
          <w:color w:val="000000"/>
          <w:lang w:val="de-AT"/>
        </w:rPr>
        <w:t xml:space="preserve">- </w:t>
      </w:r>
      <w:r w:rsidR="009C5238">
        <w:rPr>
          <w:color w:val="000000"/>
          <w:lang w:val="de-AT"/>
        </w:rPr>
        <w:t>T</w:t>
      </w:r>
      <w:r w:rsidRPr="004273FF">
        <w:rPr>
          <w:rFonts w:eastAsia="Calibri"/>
          <w:color w:val="000000"/>
        </w:rPr>
        <w:t xml:space="preserve">hẩm định Kế hoạch phòng ngừa, ứng phó sự cố hóa chất của Chi nhánh Công ty TNHH </w:t>
      </w:r>
      <w:r w:rsidRPr="004273FF">
        <w:rPr>
          <w:rFonts w:eastAsia="Arial"/>
          <w:color w:val="000000"/>
        </w:rPr>
        <w:t>Gas Petrolimex Hải Phòng tại Hà Tĩnh.</w:t>
      </w:r>
      <w:r w:rsidRPr="004273FF">
        <w:rPr>
          <w:rFonts w:eastAsia="Calibri"/>
          <w:color w:val="000000"/>
        </w:rPr>
        <w:t xml:space="preserve"> Tham </w:t>
      </w:r>
      <w:r w:rsidR="009C5238">
        <w:rPr>
          <w:rFonts w:eastAsia="Calibri"/>
          <w:color w:val="000000"/>
        </w:rPr>
        <w:t>gia diễn</w:t>
      </w:r>
      <w:r w:rsidRPr="004273FF">
        <w:rPr>
          <w:rFonts w:eastAsia="Calibri"/>
          <w:color w:val="000000"/>
        </w:rPr>
        <w:t xml:space="preserve"> tập phương </w:t>
      </w:r>
      <w:proofErr w:type="gramStart"/>
      <w:r w:rsidRPr="004273FF">
        <w:rPr>
          <w:rFonts w:eastAsia="Calibri"/>
          <w:color w:val="000000"/>
        </w:rPr>
        <w:t>án</w:t>
      </w:r>
      <w:proofErr w:type="gramEnd"/>
      <w:r w:rsidRPr="004273FF">
        <w:rPr>
          <w:rFonts w:eastAsia="Calibri"/>
          <w:color w:val="000000"/>
        </w:rPr>
        <w:t xml:space="preserve"> PCCC-CNCH, ứng phó sự cố hóa chất của Tổng khi Khí hóa lỏng Bắc Trung Bộ</w:t>
      </w:r>
      <w:r w:rsidR="009C5238">
        <w:rPr>
          <w:rFonts w:eastAsia="Calibri"/>
          <w:color w:val="000000"/>
        </w:rPr>
        <w:t xml:space="preserve"> và</w:t>
      </w:r>
      <w:r w:rsidRPr="004273FF">
        <w:rPr>
          <w:rFonts w:eastAsia="Calibri"/>
          <w:color w:val="000000"/>
        </w:rPr>
        <w:t xml:space="preserve"> Formosa Hà Tĩnh.</w:t>
      </w:r>
    </w:p>
    <w:p w:rsidR="005237EB" w:rsidRDefault="001C5ACB" w:rsidP="00891BC4">
      <w:pPr>
        <w:tabs>
          <w:tab w:val="center" w:pos="4905"/>
        </w:tabs>
        <w:spacing w:before="60" w:after="60" w:line="288" w:lineRule="auto"/>
        <w:ind w:firstLine="720"/>
        <w:jc w:val="both"/>
        <w:rPr>
          <w:b/>
          <w:lang w:val="de-AT"/>
        </w:rPr>
      </w:pPr>
      <w:r w:rsidRPr="00CD1214">
        <w:rPr>
          <w:b/>
          <w:lang w:val="de-AT"/>
        </w:rPr>
        <w:t>3.</w:t>
      </w:r>
      <w:r w:rsidR="005237EB" w:rsidRPr="00CD1214">
        <w:rPr>
          <w:b/>
          <w:lang w:val="de-AT"/>
        </w:rPr>
        <w:t>2. Lĩnh vực thương mại</w:t>
      </w:r>
    </w:p>
    <w:p w:rsidR="000D396A" w:rsidRDefault="000D396A" w:rsidP="00891BC4">
      <w:pPr>
        <w:spacing w:before="60" w:after="60" w:line="288" w:lineRule="auto"/>
        <w:ind w:firstLine="720"/>
        <w:jc w:val="both"/>
        <w:rPr>
          <w:lang w:val="nl-NL"/>
        </w:rPr>
      </w:pPr>
      <w:r w:rsidRPr="00C01BAC">
        <w:rPr>
          <w:lang w:val="nl-NL"/>
        </w:rPr>
        <w:t xml:space="preserve">- </w:t>
      </w:r>
      <w:r w:rsidR="00BE2E1E">
        <w:rPr>
          <w:lang w:val="nl-NL"/>
        </w:rPr>
        <w:t>T</w:t>
      </w:r>
      <w:r w:rsidRPr="00C01BAC">
        <w:rPr>
          <w:lang w:val="nl-NL"/>
        </w:rPr>
        <w:t xml:space="preserve">hực hiện các nhiệm vụ, giải pháp đảm bảo cung cầu hàng hóa, bình ổn thị trường trước, trong, và sau tết Nguyên đán Kỷ Hợi 2019. Chỉ đạo Công ty TNHH MTV thương mại dịch vụ Sài Gòn Hà Tĩnh tổ chức 05 chuyến đưa hàng Việt về nông thôn phục vụ nhân dân địa bàn vùng sâu, vùng xa, khu vực nông thôn trong dịp Tết Nguyên đán 2019. </w:t>
      </w:r>
    </w:p>
    <w:p w:rsidR="00CD1214" w:rsidRPr="000D396A" w:rsidRDefault="00CD1214" w:rsidP="00891BC4">
      <w:pPr>
        <w:spacing w:before="60" w:after="60" w:line="288" w:lineRule="auto"/>
        <w:ind w:firstLine="720"/>
        <w:jc w:val="both"/>
        <w:rPr>
          <w:color w:val="FF0000"/>
          <w:lang w:val="nl-NL"/>
        </w:rPr>
      </w:pPr>
      <w:r w:rsidRPr="000D396A">
        <w:t xml:space="preserve">- Xây dựng, trình UBND ban hành kế hoạch tổ chức </w:t>
      </w:r>
      <w:r w:rsidRPr="00D167EE">
        <w:t>Hội thảo phát triển dịch vụ logistics, trung tâm logistics</w:t>
      </w:r>
      <w:r w:rsidR="00C40AAB">
        <w:t xml:space="preserve"> </w:t>
      </w:r>
      <w:r w:rsidRPr="00D167EE">
        <w:t>Vũng Á</w:t>
      </w:r>
      <w:r w:rsidRPr="000D396A">
        <w:t>ng</w:t>
      </w:r>
      <w:r w:rsidR="000D396A" w:rsidRPr="000D396A">
        <w:t xml:space="preserve"> </w:t>
      </w:r>
      <w:r w:rsidR="000D396A" w:rsidRPr="00C01BAC">
        <w:rPr>
          <w:lang w:val="nl-NL"/>
        </w:rPr>
        <w:t xml:space="preserve">gắn với phát triển chuỗi sản xuất, tiêu thụ sản phẩm trên địa bàn tỉnh. </w:t>
      </w:r>
      <w:r w:rsidRPr="00D167EE">
        <w:t xml:space="preserve"> </w:t>
      </w:r>
    </w:p>
    <w:p w:rsidR="000D396A" w:rsidRDefault="00CD1214" w:rsidP="00891BC4">
      <w:pPr>
        <w:spacing w:before="60" w:after="60" w:line="288" w:lineRule="auto"/>
        <w:ind w:firstLine="720"/>
        <w:jc w:val="both"/>
        <w:rPr>
          <w:lang w:val="nl-NL"/>
        </w:rPr>
      </w:pPr>
      <w:r>
        <w:t xml:space="preserve">- </w:t>
      </w:r>
      <w:r w:rsidRPr="00D167EE">
        <w:t>Xây dựng Quy chế phối hợp, phân cấp quản lý nhà</w:t>
      </w:r>
      <w:r w:rsidR="000D396A">
        <w:t xml:space="preserve"> nước về chợ trên địa bàn tỉnh; </w:t>
      </w:r>
      <w:r w:rsidR="000D396A" w:rsidRPr="00C01BAC">
        <w:rPr>
          <w:lang w:val="nl-NL"/>
        </w:rPr>
        <w:t xml:space="preserve">Kế hoạch triển khai các hoạt động xúc tiến thương mại gắn với Cuộc </w:t>
      </w:r>
      <w:r w:rsidR="000D396A" w:rsidRPr="00C01BAC">
        <w:rPr>
          <w:lang w:val="nl-NL"/>
        </w:rPr>
        <w:lastRenderedPageBreak/>
        <w:t xml:space="preserve">vận động “Người Việt Nam ưu tiên dùng hàng Việt Nam” và chương trình “Mỗi xã một sản phẩm” đến năm 2025. </w:t>
      </w:r>
    </w:p>
    <w:p w:rsidR="000D396A" w:rsidRPr="00C01BAC" w:rsidRDefault="000D396A" w:rsidP="00891BC4">
      <w:pPr>
        <w:spacing w:before="60" w:after="60" w:line="288" w:lineRule="auto"/>
        <w:ind w:firstLine="720"/>
        <w:jc w:val="both"/>
        <w:rPr>
          <w:lang w:val="nl-NL"/>
        </w:rPr>
      </w:pPr>
      <w:r w:rsidRPr="00C01BAC">
        <w:rPr>
          <w:lang w:val="nl-NL"/>
        </w:rPr>
        <w:t>- Tiếp tục đôn đốc, hướng dẫn các huyện, thành phố, thị xã về công tác chuyển đổi mô hình quản lý chợ và xã hội hóa đầu tư xây dựng chợ trên địa bàn. 05 tháng đầu năm 2019, đã có 01 chợ hoàn thành đầu tư xây dựng và đưa vào sử dụng (chợ Bình Hương, Thạch Trung); 04 chợ đang thực hiện xây dựng mới (chợ thị trấn Thạch Hà, chợ thị trấn Hương Khê, chợ Mai Phụ, chợ Đình Tân Lộc); nhiều chợ hạng 2, hạng 3 ở địa bàn nông thôn đang thực hiện nâng cấp cải tạo đạt chuẩn theo quy định (</w:t>
      </w:r>
      <w:r w:rsidRPr="000D396A">
        <w:rPr>
          <w:lang w:val="nl-NL"/>
        </w:rPr>
        <w:t xml:space="preserve">thị trấn Phố Châu, chợ </w:t>
      </w:r>
      <w:r w:rsidRPr="00C01BAC">
        <w:rPr>
          <w:lang w:val="nl-NL"/>
        </w:rPr>
        <w:t>Sơn Thạch Đỉnh, chợ Vùn Thịnh Lộc, chợ Già Thạch Kênh...)</w:t>
      </w:r>
      <w:r w:rsidRPr="000D396A">
        <w:rPr>
          <w:lang w:val="nl-NL"/>
        </w:rPr>
        <w:t>.</w:t>
      </w:r>
    </w:p>
    <w:p w:rsidR="00CD1214" w:rsidRDefault="00CD1214" w:rsidP="00891BC4">
      <w:pPr>
        <w:spacing w:before="60" w:after="60" w:line="288" w:lineRule="auto"/>
        <w:ind w:firstLine="720"/>
        <w:jc w:val="both"/>
        <w:rPr>
          <w:rFonts w:eastAsiaTheme="minorEastAsia"/>
          <w:lang w:val="nl-NL" w:eastAsia="vi-VN"/>
        </w:rPr>
      </w:pPr>
      <w:r w:rsidRPr="00CD1214">
        <w:rPr>
          <w:rFonts w:eastAsiaTheme="minorEastAsia"/>
          <w:b/>
          <w:lang w:val="vi-VN" w:eastAsia="vi-VN"/>
        </w:rPr>
        <w:t xml:space="preserve">- </w:t>
      </w:r>
      <w:r w:rsidRPr="00CD1214">
        <w:rPr>
          <w:rFonts w:eastAsiaTheme="minorEastAsia"/>
          <w:lang w:val="vi-VN" w:eastAsia="vi-VN"/>
        </w:rPr>
        <w:t xml:space="preserve">Phối hợp tổ chức Hội Chợ Xuân </w:t>
      </w:r>
      <w:r>
        <w:rPr>
          <w:rFonts w:eastAsiaTheme="minorEastAsia"/>
          <w:lang w:eastAsia="vi-VN"/>
        </w:rPr>
        <w:t xml:space="preserve">tại </w:t>
      </w:r>
      <w:r w:rsidRPr="00CD1214">
        <w:rPr>
          <w:rFonts w:eastAsiaTheme="minorEastAsia"/>
          <w:lang w:eastAsia="vi-VN"/>
        </w:rPr>
        <w:t xml:space="preserve">thành phố Hà Tĩnh </w:t>
      </w:r>
      <w:r w:rsidRPr="00CD1214">
        <w:rPr>
          <w:rFonts w:eastAsiaTheme="minorEastAsia"/>
          <w:lang w:val="vi-VN" w:eastAsia="vi-VN"/>
        </w:rPr>
        <w:t>2019</w:t>
      </w:r>
      <w:r>
        <w:rPr>
          <w:rFonts w:eastAsiaTheme="minorEastAsia"/>
          <w:lang w:eastAsia="vi-VN"/>
        </w:rPr>
        <w:t>;</w:t>
      </w:r>
      <w:r w:rsidRPr="00CD1214">
        <w:rPr>
          <w:rFonts w:eastAsiaTheme="minorEastAsia"/>
          <w:w w:val="105"/>
          <w:lang w:val="vi-VN" w:eastAsia="vi-VN"/>
        </w:rPr>
        <w:t xml:space="preserve"> </w:t>
      </w:r>
      <w:r w:rsidRPr="00CD1214">
        <w:rPr>
          <w:rFonts w:eastAsiaTheme="minorEastAsia"/>
          <w:w w:val="105"/>
          <w:lang w:eastAsia="vi-VN"/>
        </w:rPr>
        <w:t>Hội chợ Xuân Kỷ Hợi 2019</w:t>
      </w:r>
      <w:r w:rsidRPr="00CD1214">
        <w:rPr>
          <w:rFonts w:eastAsiaTheme="minorEastAsia"/>
          <w:lang w:val="vi-VN" w:eastAsia="vi-VN"/>
        </w:rPr>
        <w:t xml:space="preserve"> tại</w:t>
      </w:r>
      <w:r w:rsidRPr="00CD1214">
        <w:rPr>
          <w:rFonts w:eastAsiaTheme="minorEastAsia"/>
          <w:w w:val="105"/>
          <w:lang w:eastAsia="vi-VN"/>
        </w:rPr>
        <w:t xml:space="preserve"> </w:t>
      </w:r>
      <w:r>
        <w:rPr>
          <w:rFonts w:eastAsiaTheme="minorEastAsia"/>
          <w:w w:val="105"/>
          <w:lang w:eastAsia="vi-VN"/>
        </w:rPr>
        <w:t xml:space="preserve">TTTM </w:t>
      </w:r>
      <w:r w:rsidRPr="00CD1214">
        <w:rPr>
          <w:rFonts w:eastAsiaTheme="minorEastAsia"/>
          <w:lang w:val="it-IT" w:eastAsia="vi-VN"/>
        </w:rPr>
        <w:t>Vincom</w:t>
      </w:r>
      <w:r>
        <w:rPr>
          <w:rFonts w:eastAsiaTheme="minorEastAsia"/>
          <w:w w:val="105"/>
          <w:lang w:eastAsia="vi-VN"/>
        </w:rPr>
        <w:t>; t</w:t>
      </w:r>
      <w:r w:rsidRPr="00CD1214">
        <w:rPr>
          <w:rFonts w:eastAsiaTheme="minorEastAsia"/>
          <w:w w:val="105"/>
          <w:lang w:val="vi-VN" w:eastAsia="vi-VN"/>
        </w:rPr>
        <w:t>ham gia 05 Hội chợ trong nước</w:t>
      </w:r>
      <w:r>
        <w:rPr>
          <w:rFonts w:eastAsiaTheme="minorEastAsia"/>
          <w:w w:val="105"/>
          <w:lang w:eastAsia="vi-VN"/>
        </w:rPr>
        <w:t xml:space="preserve">. </w:t>
      </w:r>
      <w:r w:rsidRPr="00CD1214">
        <w:rPr>
          <w:rFonts w:eastAsiaTheme="minorEastAsia"/>
          <w:lang w:val="nl-NL" w:eastAsia="vi-VN"/>
        </w:rPr>
        <w:t>Tổ chứ</w:t>
      </w:r>
      <w:r w:rsidR="000D396A">
        <w:rPr>
          <w:rFonts w:eastAsiaTheme="minorEastAsia"/>
          <w:lang w:val="nl-NL" w:eastAsia="vi-VN"/>
        </w:rPr>
        <w:t>c trư</w:t>
      </w:r>
      <w:r w:rsidRPr="00CD1214">
        <w:rPr>
          <w:rFonts w:eastAsiaTheme="minorEastAsia"/>
          <w:lang w:val="nl-NL" w:eastAsia="vi-VN"/>
        </w:rPr>
        <w:t>ng bày giới thiệu, quảng bá sản phẩm hàng hóa nông sản, đặc sản, các sản phẩm nông nghiệp nông thôn tiêu biểu Hà Tĩnh tại Hội thảo kết nối các doanh nghiệp đầu tư, cung cấp, sử dụng nguyên, vật liệu, sản phẩm của công nghiệ</w:t>
      </w:r>
      <w:r>
        <w:rPr>
          <w:rFonts w:eastAsiaTheme="minorEastAsia"/>
          <w:lang w:val="nl-NL" w:eastAsia="vi-VN"/>
        </w:rPr>
        <w:t>p gang thép</w:t>
      </w:r>
      <w:r w:rsidRPr="00CD1214">
        <w:rPr>
          <w:rFonts w:eastAsiaTheme="minorEastAsia"/>
          <w:lang w:val="nl-NL" w:eastAsia="vi-VN"/>
        </w:rPr>
        <w:t>.</w:t>
      </w:r>
    </w:p>
    <w:p w:rsidR="00C01BAC" w:rsidRPr="00C01BAC" w:rsidRDefault="00C01BAC" w:rsidP="00891BC4">
      <w:pPr>
        <w:spacing w:before="60" w:after="60" w:line="288" w:lineRule="auto"/>
        <w:ind w:firstLine="720"/>
        <w:jc w:val="both"/>
        <w:rPr>
          <w:lang w:val="nl-NL"/>
        </w:rPr>
      </w:pPr>
      <w:r w:rsidRPr="00C01BAC">
        <w:rPr>
          <w:lang w:val="nl-NL"/>
        </w:rPr>
        <w:t xml:space="preserve">- </w:t>
      </w:r>
      <w:r w:rsidR="00C40AAB" w:rsidRPr="00C40AAB">
        <w:rPr>
          <w:lang w:val="nl-NL"/>
        </w:rPr>
        <w:t>Đ</w:t>
      </w:r>
      <w:r w:rsidRPr="00C01BAC">
        <w:rPr>
          <w:lang w:val="nl-NL"/>
        </w:rPr>
        <w:t xml:space="preserve">ề xuất Bộ Công Thương </w:t>
      </w:r>
      <w:r w:rsidR="00C40AAB" w:rsidRPr="00C40AAB">
        <w:rPr>
          <w:lang w:val="nl-NL"/>
        </w:rPr>
        <w:t xml:space="preserve">ban hành </w:t>
      </w:r>
      <w:r w:rsidRPr="00C01BAC">
        <w:rPr>
          <w:lang w:val="nl-NL"/>
        </w:rPr>
        <w:t>hướng dẫn xây dựng điểm bán sản phẩm OCOP theo quy định tại Quyết định số 920/QĐ-BCT ngày 16/4/2019 của Bộ Công Thương về việc ban hành tiêu chí điểm giới thiệu và bán sản phẩm thuộc Chương trình Mỗi xã một sản phẩm giai đoạn 2019-2020.</w:t>
      </w:r>
    </w:p>
    <w:p w:rsidR="009B6EC0" w:rsidRDefault="009B6EC0" w:rsidP="00891BC4">
      <w:pPr>
        <w:tabs>
          <w:tab w:val="center" w:pos="4905"/>
        </w:tabs>
        <w:spacing w:before="60" w:after="60" w:line="288" w:lineRule="auto"/>
        <w:ind w:firstLine="720"/>
        <w:jc w:val="both"/>
        <w:rPr>
          <w:b/>
          <w:lang w:val="de-AT"/>
        </w:rPr>
      </w:pPr>
      <w:r>
        <w:rPr>
          <w:b/>
          <w:lang w:val="de-AT"/>
        </w:rPr>
        <w:t>II. NHIỆM VỤ TRỌNG TÂM 6 THÁNG CUỐI NĂM</w:t>
      </w:r>
    </w:p>
    <w:p w:rsidR="009705F2" w:rsidRDefault="009705F2" w:rsidP="00891BC4">
      <w:pPr>
        <w:tabs>
          <w:tab w:val="center" w:pos="4905"/>
        </w:tabs>
        <w:spacing w:before="60" w:after="60" w:line="288" w:lineRule="auto"/>
        <w:ind w:firstLine="720"/>
        <w:jc w:val="both"/>
        <w:rPr>
          <w:lang w:val="de-AT"/>
        </w:rPr>
      </w:pPr>
      <w:r w:rsidRPr="009705F2">
        <w:rPr>
          <w:lang w:val="de-AT"/>
        </w:rPr>
        <w:t xml:space="preserve">Trong 6 tháng cuối năm, </w:t>
      </w:r>
      <w:r w:rsidR="009B0320">
        <w:rPr>
          <w:lang w:val="de-AT"/>
        </w:rPr>
        <w:t>Sở Công Thương tham mưu</w:t>
      </w:r>
      <w:r w:rsidRPr="009705F2">
        <w:rPr>
          <w:lang w:val="de-AT"/>
        </w:rPr>
        <w:t xml:space="preserve"> UBND tỉnh tập trung chỉ đạo điều hành trên lĩnh vực Công Thương một số nhiệm vụ trọng tâm sau:</w:t>
      </w:r>
    </w:p>
    <w:p w:rsidR="00232FDA" w:rsidRPr="00232FDA" w:rsidRDefault="00232FDA" w:rsidP="00891BC4">
      <w:pPr>
        <w:spacing w:before="60" w:after="60" w:line="288" w:lineRule="auto"/>
        <w:ind w:firstLine="720"/>
        <w:jc w:val="both"/>
        <w:rPr>
          <w:rFonts w:eastAsia="Arial"/>
          <w:color w:val="000000"/>
        </w:rPr>
      </w:pPr>
      <w:r w:rsidRPr="00232FDA">
        <w:rPr>
          <w:rFonts w:eastAsia="Arial"/>
          <w:color w:val="000000"/>
        </w:rPr>
        <w:t>2</w:t>
      </w:r>
      <w:r>
        <w:rPr>
          <w:rFonts w:eastAsia="Arial"/>
          <w:color w:val="000000"/>
        </w:rPr>
        <w:t>.1</w:t>
      </w:r>
      <w:proofErr w:type="gramStart"/>
      <w:r w:rsidR="00A51AD6">
        <w:rPr>
          <w:rFonts w:eastAsia="Arial"/>
          <w:color w:val="000000"/>
        </w:rPr>
        <w:t>.</w:t>
      </w:r>
      <w:r>
        <w:rPr>
          <w:rFonts w:eastAsia="Arial"/>
          <w:color w:val="000000"/>
        </w:rPr>
        <w:t>Tập</w:t>
      </w:r>
      <w:proofErr w:type="gramEnd"/>
      <w:r>
        <w:rPr>
          <w:rFonts w:eastAsia="Arial"/>
          <w:color w:val="000000"/>
        </w:rPr>
        <w:t xml:space="preserve"> trung tổ chức thực hiện </w:t>
      </w:r>
      <w:r w:rsidRPr="0033126F">
        <w:rPr>
          <w:rFonts w:eastAsia="Calibri"/>
          <w:lang w:val="vi-VN"/>
        </w:rPr>
        <w:t xml:space="preserve">Nghị quyết </w:t>
      </w:r>
      <w:r w:rsidRPr="0033126F">
        <w:rPr>
          <w:rFonts w:eastAsia="Calibri"/>
        </w:rPr>
        <w:t xml:space="preserve">số </w:t>
      </w:r>
      <w:r w:rsidRPr="0033126F">
        <w:rPr>
          <w:rFonts w:eastAsia="Calibri"/>
          <w:lang w:val="vi-VN"/>
        </w:rPr>
        <w:t xml:space="preserve">08-NQ/TU ngày </w:t>
      </w:r>
      <w:r w:rsidRPr="0033126F">
        <w:rPr>
          <w:rFonts w:eastAsia="Calibri"/>
          <w:lang w:val="sq-AL"/>
        </w:rPr>
        <w:t>18/5/2018 của Ban Chấp hành Đảng bộ tỉnh</w:t>
      </w:r>
      <w:r w:rsidRPr="0033126F">
        <w:rPr>
          <w:rFonts w:eastAsia="Calibri"/>
          <w:lang w:val="vi-VN"/>
        </w:rPr>
        <w:t xml:space="preserve"> về đẩy mạnh phát triển CN-TTCN đến năm 2025 và những năm tiếp theo;</w:t>
      </w:r>
      <w:r w:rsidRPr="00232FDA">
        <w:rPr>
          <w:rFonts w:eastAsia="Arial"/>
          <w:color w:val="000000"/>
        </w:rPr>
        <w:t xml:space="preserve"> Quy định</w:t>
      </w:r>
      <w:r>
        <w:rPr>
          <w:rFonts w:eastAsia="Arial"/>
          <w:color w:val="000000"/>
        </w:rPr>
        <w:t xml:space="preserve"> của UBND tỉnh</w:t>
      </w:r>
      <w:r w:rsidRPr="00232FDA">
        <w:rPr>
          <w:rFonts w:eastAsia="Arial"/>
          <w:color w:val="000000"/>
        </w:rPr>
        <w:t xml:space="preserve"> thực hiện Nghị quyết số 86/2018/NQ-HĐND ngày 28/7/2018 của Hội đồng nhân dân tỉnh về một số chính sách phát triển công nghiệp, tiểu thủ công nghiệp tỉnh Hà Tĩnh đến năm 2025.</w:t>
      </w:r>
      <w:r>
        <w:rPr>
          <w:rFonts w:eastAsia="Arial"/>
          <w:color w:val="000000"/>
        </w:rPr>
        <w:t xml:space="preserve"> </w:t>
      </w:r>
    </w:p>
    <w:p w:rsidR="00232FDA" w:rsidRPr="00232FDA" w:rsidRDefault="00232FDA" w:rsidP="00891BC4">
      <w:pPr>
        <w:spacing w:before="60" w:after="60" w:line="288" w:lineRule="auto"/>
        <w:ind w:firstLine="720"/>
        <w:jc w:val="both"/>
        <w:rPr>
          <w:rFonts w:eastAsia="Arial"/>
          <w:color w:val="000000"/>
        </w:rPr>
      </w:pPr>
      <w:r>
        <w:rPr>
          <w:rFonts w:eastAsia="Arial"/>
          <w:color w:val="000000"/>
        </w:rPr>
        <w:t>2.2</w:t>
      </w:r>
      <w:r w:rsidR="00932C21">
        <w:rPr>
          <w:rFonts w:eastAsia="Arial"/>
          <w:color w:val="000000"/>
        </w:rPr>
        <w:t>. T</w:t>
      </w:r>
      <w:r w:rsidRPr="00232FDA">
        <w:rPr>
          <w:rFonts w:eastAsia="Arial"/>
          <w:color w:val="000000"/>
        </w:rPr>
        <w:t>riển khai</w:t>
      </w:r>
      <w:r w:rsidR="00011BF4">
        <w:rPr>
          <w:rFonts w:eastAsia="Arial"/>
          <w:color w:val="000000"/>
        </w:rPr>
        <w:t>:</w:t>
      </w:r>
      <w:r w:rsidRPr="00232FDA">
        <w:rPr>
          <w:rFonts w:eastAsia="Arial"/>
          <w:color w:val="000000"/>
        </w:rPr>
        <w:t xml:space="preserve"> Kế hoạch Khuyến công năm 2019 và Kế hoạch bình chọn sản phẩm công nghiệp nông thôn tiêu biểu cấp tỉnh năm 2019</w:t>
      </w:r>
      <w:r w:rsidR="00011BF4">
        <w:rPr>
          <w:rFonts w:eastAsia="Arial"/>
          <w:color w:val="000000"/>
        </w:rPr>
        <w:t xml:space="preserve">; </w:t>
      </w:r>
      <w:r w:rsidR="00011BF4" w:rsidRPr="00232FDA">
        <w:rPr>
          <w:rFonts w:eastAsia="Arial"/>
          <w:color w:val="000000"/>
        </w:rPr>
        <w:t>các nội dung hoạt động quản lý nhà nước về cụm công nghiệp theo qui định tại Nghị định 68/2017/NĐ-CP ngày 25/5/2017 của Chính phủ về quản lý, phát triển cụm công nghiệp.</w:t>
      </w:r>
      <w:r>
        <w:rPr>
          <w:rFonts w:eastAsia="Arial"/>
          <w:color w:val="000000"/>
        </w:rPr>
        <w:t xml:space="preserve"> </w:t>
      </w:r>
      <w:proofErr w:type="gramStart"/>
      <w:r w:rsidR="00932C21">
        <w:rPr>
          <w:rFonts w:eastAsia="Arial"/>
          <w:color w:val="000000"/>
        </w:rPr>
        <w:t>R</w:t>
      </w:r>
      <w:r w:rsidRPr="00232FDA">
        <w:rPr>
          <w:rFonts w:eastAsia="Arial"/>
          <w:color w:val="000000"/>
        </w:rPr>
        <w:t xml:space="preserve">à soát, đánh giá kết quả thực hiện của các cơ sở sản xuất đã được thực </w:t>
      </w:r>
      <w:r w:rsidRPr="00232FDA">
        <w:rPr>
          <w:rFonts w:eastAsia="Arial"/>
          <w:color w:val="000000"/>
        </w:rPr>
        <w:lastRenderedPageBreak/>
        <w:t>hiện đánh giá nhanh sản xuất sạch hơn trong công nghiệp trên đị</w:t>
      </w:r>
      <w:r w:rsidR="00932C21">
        <w:rPr>
          <w:rFonts w:eastAsia="Arial"/>
          <w:color w:val="000000"/>
        </w:rPr>
        <w:t>a bàn; t</w:t>
      </w:r>
      <w:r w:rsidRPr="00232FDA">
        <w:rPr>
          <w:rFonts w:eastAsia="Arial"/>
          <w:color w:val="000000"/>
        </w:rPr>
        <w:t>hực hiện Kế hoạch áp dụng sản xuất sạch hơn trong công nghiệp năm 2019.</w:t>
      </w:r>
      <w:proofErr w:type="gramEnd"/>
    </w:p>
    <w:p w:rsidR="003D5C26" w:rsidRPr="003D5C26" w:rsidRDefault="00011BF4" w:rsidP="00891BC4">
      <w:pPr>
        <w:spacing w:before="60" w:after="60" w:line="288" w:lineRule="auto"/>
        <w:ind w:firstLine="720"/>
        <w:jc w:val="both"/>
        <w:rPr>
          <w:spacing w:val="4"/>
        </w:rPr>
      </w:pPr>
      <w:r>
        <w:rPr>
          <w:spacing w:val="4"/>
        </w:rPr>
        <w:t>2.3</w:t>
      </w:r>
      <w:r w:rsidR="003D5C26" w:rsidRPr="003D5C26">
        <w:rPr>
          <w:spacing w:val="4"/>
        </w:rPr>
        <w:t xml:space="preserve">. Tiếp tục kết nối với các Nhà đầu tư đã ký </w:t>
      </w:r>
      <w:r w:rsidR="006D7A13">
        <w:rPr>
          <w:spacing w:val="4"/>
        </w:rPr>
        <w:t>kết biên bản ghi nhớ đầu tư tại</w:t>
      </w:r>
      <w:r w:rsidR="003D5C26" w:rsidRPr="003D5C26">
        <w:rPr>
          <w:spacing w:val="4"/>
        </w:rPr>
        <w:t>; tổ chức làm việc với một số địa phương về phát triển CN-TTCN, thương mại và công tác xã hội hóa đầu tư hạ tầng CCN, hạ tầng chợ.</w:t>
      </w:r>
    </w:p>
    <w:p w:rsidR="00DA4E12" w:rsidRPr="00A51AD6" w:rsidRDefault="00011BF4" w:rsidP="00891BC4">
      <w:pPr>
        <w:tabs>
          <w:tab w:val="center" w:pos="4905"/>
        </w:tabs>
        <w:spacing w:before="60" w:after="60" w:line="288" w:lineRule="auto"/>
        <w:ind w:firstLine="720"/>
        <w:jc w:val="both"/>
        <w:rPr>
          <w:spacing w:val="4"/>
        </w:rPr>
      </w:pPr>
      <w:r>
        <w:rPr>
          <w:lang w:val="de-AT"/>
        </w:rPr>
        <w:t>2.4</w:t>
      </w:r>
      <w:r w:rsidR="00871A52">
        <w:rPr>
          <w:lang w:val="de-AT"/>
        </w:rPr>
        <w:t xml:space="preserve">. </w:t>
      </w:r>
      <w:r w:rsidR="00DA4E12" w:rsidRPr="00A51AD6">
        <w:rPr>
          <w:spacing w:val="4"/>
        </w:rPr>
        <w:t>Phối hợp, cùng nhà đầu tư trong điều chỉnh, bổ sung quy hoạch và triển khai các dự án Thủy điện Ngàn Trươi, Dự án điện sinh khối, các Dự á</w:t>
      </w:r>
      <w:r w:rsidR="00066280" w:rsidRPr="00A51AD6">
        <w:rPr>
          <w:spacing w:val="4"/>
        </w:rPr>
        <w:t xml:space="preserve">n điện mặt trời, dự án điện gió, năng lượng từ chất thải rắn </w:t>
      </w:r>
      <w:r w:rsidR="00DA4E12" w:rsidRPr="00A51AD6">
        <w:rPr>
          <w:spacing w:val="4"/>
        </w:rPr>
        <w:t>và Dự án Nhà máy Nhiệt điện II...</w:t>
      </w:r>
    </w:p>
    <w:p w:rsidR="002E6907" w:rsidRDefault="00011BF4" w:rsidP="00891BC4">
      <w:pPr>
        <w:tabs>
          <w:tab w:val="num" w:pos="720"/>
        </w:tabs>
        <w:spacing w:before="60" w:after="60" w:line="288" w:lineRule="auto"/>
        <w:ind w:firstLine="720"/>
        <w:jc w:val="both"/>
        <w:rPr>
          <w:rFonts w:eastAsia="Calibri"/>
          <w:szCs w:val="22"/>
        </w:rPr>
      </w:pPr>
      <w:r w:rsidRPr="00A51AD6">
        <w:rPr>
          <w:rFonts w:eastAsia="Calibri"/>
          <w:lang w:val="sq-AL"/>
        </w:rPr>
        <w:t xml:space="preserve">Tăng cường </w:t>
      </w:r>
      <w:r w:rsidR="00C04C2D" w:rsidRPr="00A51AD6">
        <w:rPr>
          <w:rFonts w:eastAsia="Calibri"/>
          <w:lang w:val="sq-AL"/>
        </w:rPr>
        <w:t>k</w:t>
      </w:r>
      <w:r w:rsidR="003430AB" w:rsidRPr="003430AB">
        <w:rPr>
          <w:rFonts w:eastAsia="Calibri"/>
          <w:szCs w:val="22"/>
        </w:rPr>
        <w:t>iểm tra, chỉ đạo việc ngừng, giảm mức cung cấp điện; cung cấp điện an toàn, ổn định trên địa bàn tỉnh đặc biệt trong mùa nắng nóng cao điểm hè 2019 và kỳ thi THPT Quốc gia năm 2019</w:t>
      </w:r>
      <w:r w:rsidR="00C04C2D">
        <w:rPr>
          <w:rFonts w:eastAsia="Calibri"/>
          <w:szCs w:val="22"/>
        </w:rPr>
        <w:t>. T</w:t>
      </w:r>
      <w:r w:rsidR="003430AB" w:rsidRPr="003430AB">
        <w:rPr>
          <w:rFonts w:eastAsia="Calibri"/>
          <w:szCs w:val="22"/>
        </w:rPr>
        <w:t xml:space="preserve">heo dõi an toàn điện trong các </w:t>
      </w:r>
      <w:r w:rsidR="00C04C2D">
        <w:rPr>
          <w:rFonts w:eastAsia="Calibri"/>
          <w:szCs w:val="22"/>
        </w:rPr>
        <w:t>KCN</w:t>
      </w:r>
      <w:r w:rsidR="003430AB" w:rsidRPr="003430AB">
        <w:rPr>
          <w:rFonts w:eastAsia="Calibri"/>
          <w:szCs w:val="22"/>
        </w:rPr>
        <w:t xml:space="preserve">, </w:t>
      </w:r>
      <w:r w:rsidR="00C04C2D">
        <w:rPr>
          <w:rFonts w:eastAsia="Calibri"/>
          <w:szCs w:val="22"/>
        </w:rPr>
        <w:t xml:space="preserve">CCN; </w:t>
      </w:r>
      <w:r w:rsidR="00A51AD6">
        <w:rPr>
          <w:rFonts w:eastAsia="Calibri"/>
          <w:szCs w:val="22"/>
        </w:rPr>
        <w:t>K</w:t>
      </w:r>
      <w:r w:rsidR="00A51AD6" w:rsidRPr="003430AB">
        <w:rPr>
          <w:rFonts w:eastAsia="Calibri"/>
          <w:szCs w:val="22"/>
        </w:rPr>
        <w:t>iểm tra, hướng dẫn, chỉ đạo Chủ đầu tư các công trình thủy điện thực hiện các quy định của pháp luật về xây dựng, quản lý, vận hành và khai thác các công trình thủy điện trong và sau mùa mưa bão</w:t>
      </w:r>
      <w:r w:rsidR="00A51AD6">
        <w:rPr>
          <w:rFonts w:eastAsia="Calibri"/>
          <w:szCs w:val="22"/>
        </w:rPr>
        <w:t>. K</w:t>
      </w:r>
      <w:r w:rsidR="003430AB" w:rsidRPr="003430AB">
        <w:rPr>
          <w:rFonts w:eastAsia="Calibri"/>
          <w:szCs w:val="22"/>
        </w:rPr>
        <w:t>iểm tra việc thực hiện giá bán điện</w:t>
      </w:r>
      <w:r w:rsidR="00C04C2D">
        <w:rPr>
          <w:rFonts w:eastAsia="Calibri"/>
          <w:szCs w:val="22"/>
        </w:rPr>
        <w:t>; c</w:t>
      </w:r>
      <w:r w:rsidR="003430AB" w:rsidRPr="003430AB">
        <w:rPr>
          <w:rFonts w:eastAsia="Calibri"/>
          <w:szCs w:val="22"/>
        </w:rPr>
        <w:t xml:space="preserve">hỉ đạo, </w:t>
      </w:r>
      <w:proofErr w:type="gramStart"/>
      <w:r w:rsidR="003430AB" w:rsidRPr="003430AB">
        <w:rPr>
          <w:rFonts w:eastAsia="Calibri"/>
          <w:szCs w:val="22"/>
        </w:rPr>
        <w:t>theo</w:t>
      </w:r>
      <w:proofErr w:type="gramEnd"/>
      <w:r w:rsidR="003430AB" w:rsidRPr="003430AB">
        <w:rPr>
          <w:rFonts w:eastAsia="Calibri"/>
          <w:szCs w:val="22"/>
        </w:rPr>
        <w:t xml:space="preserve"> dõi công tác bàn giao công trình điện được đầu tư bằng nguồn vốn nhà nước sang ngành điện quản lý</w:t>
      </w:r>
      <w:r w:rsidR="00C04C2D">
        <w:rPr>
          <w:rFonts w:eastAsia="Calibri"/>
          <w:szCs w:val="22"/>
        </w:rPr>
        <w:t xml:space="preserve">. </w:t>
      </w:r>
    </w:p>
    <w:p w:rsidR="002E6907" w:rsidRDefault="00A51AD6" w:rsidP="00891BC4">
      <w:pPr>
        <w:tabs>
          <w:tab w:val="num" w:pos="720"/>
        </w:tabs>
        <w:spacing w:before="60" w:after="60" w:line="288" w:lineRule="auto"/>
        <w:ind w:firstLine="720"/>
        <w:jc w:val="both"/>
        <w:rPr>
          <w:rFonts w:eastAsia="Calibri"/>
          <w:szCs w:val="22"/>
        </w:rPr>
      </w:pPr>
      <w:r>
        <w:rPr>
          <w:rFonts w:eastAsia="Calibri"/>
          <w:szCs w:val="22"/>
        </w:rPr>
        <w:t xml:space="preserve">2.5. </w:t>
      </w:r>
      <w:r w:rsidR="003430AB" w:rsidRPr="003430AB">
        <w:rPr>
          <w:rFonts w:eastAsia="Calibri"/>
          <w:szCs w:val="22"/>
        </w:rPr>
        <w:t xml:space="preserve">Tham mưu UBND tỉnh ban hành Kế hoạch thực hiện Chương trình sử dụng năng lượng tiết kiệm và hiệu quả trên địa bàn tỉnh giai đoạn 2019-2030; Kiểm tra, hướng dẫn các cơ sở sử dụng năng lượng trọng điểm năm 2018 thực hiện các quy định của pháp luật về sử dụng năng lượng tiết kiệm và hiệu quả; các cơ sở sản xuất công nghiệp thực hiện định mực tiêu hao năng lượng theo quy định </w:t>
      </w:r>
      <w:r w:rsidR="002E6907">
        <w:rPr>
          <w:rFonts w:eastAsia="Calibri"/>
          <w:szCs w:val="22"/>
        </w:rPr>
        <w:t>của Bộ Công Thương</w:t>
      </w:r>
      <w:r w:rsidR="003430AB" w:rsidRPr="003430AB">
        <w:rPr>
          <w:rFonts w:eastAsia="Calibri"/>
          <w:szCs w:val="22"/>
        </w:rPr>
        <w:t>.</w:t>
      </w:r>
    </w:p>
    <w:p w:rsidR="003A3BCE" w:rsidRDefault="00A51AD6" w:rsidP="00891BC4">
      <w:pPr>
        <w:tabs>
          <w:tab w:val="num" w:pos="720"/>
        </w:tabs>
        <w:spacing w:before="60" w:after="60" w:line="288" w:lineRule="auto"/>
        <w:ind w:firstLine="720"/>
        <w:jc w:val="both"/>
        <w:rPr>
          <w:rFonts w:eastAsia="Calibri"/>
          <w:szCs w:val="22"/>
        </w:rPr>
      </w:pPr>
      <w:r>
        <w:rPr>
          <w:rFonts w:eastAsia="Calibri"/>
          <w:szCs w:val="22"/>
        </w:rPr>
        <w:t xml:space="preserve">2.6. </w:t>
      </w:r>
      <w:r w:rsidR="002E6907">
        <w:rPr>
          <w:rFonts w:eastAsia="Calibri"/>
          <w:szCs w:val="22"/>
        </w:rPr>
        <w:t xml:space="preserve"> </w:t>
      </w:r>
      <w:r w:rsidR="003430AB" w:rsidRPr="003430AB">
        <w:rPr>
          <w:rFonts w:eastAsia="Calibri"/>
          <w:szCs w:val="22"/>
        </w:rPr>
        <w:t xml:space="preserve">Kiểm tra, hướng dẫn, chỉ đạo thực hiện Tiêu chí số 4 về điện nông thôn trong bộ tiêu chí quốc gia về xây dựng nông thôn mới đối với các xã đăng ký đạt chuẩn năm 2019; </w:t>
      </w:r>
      <w:r w:rsidR="002E6907">
        <w:rPr>
          <w:rFonts w:eastAsia="Calibri"/>
          <w:szCs w:val="22"/>
        </w:rPr>
        <w:t xml:space="preserve">hỗ trợ </w:t>
      </w:r>
      <w:r w:rsidR="003430AB" w:rsidRPr="003430AB">
        <w:rPr>
          <w:rFonts w:eastAsia="Calibri"/>
          <w:szCs w:val="22"/>
        </w:rPr>
        <w:t xml:space="preserve">xây dựng mô hình điện </w:t>
      </w:r>
      <w:r w:rsidR="002E6907">
        <w:rPr>
          <w:rFonts w:eastAsia="Calibri"/>
          <w:szCs w:val="22"/>
        </w:rPr>
        <w:t>L</w:t>
      </w:r>
      <w:r w:rsidR="003430AB" w:rsidRPr="003430AB">
        <w:rPr>
          <w:rFonts w:eastAsia="Calibri"/>
          <w:szCs w:val="22"/>
        </w:rPr>
        <w:t>ed năng lượng mặt trời chiếu sáng tại xã Thạch Đỉnh.</w:t>
      </w:r>
    </w:p>
    <w:p w:rsidR="00DA4E12" w:rsidRPr="00D34BAD" w:rsidRDefault="00011BF4" w:rsidP="00891BC4">
      <w:pPr>
        <w:spacing w:before="60" w:after="60" w:line="288" w:lineRule="auto"/>
        <w:ind w:firstLine="720"/>
        <w:jc w:val="both"/>
        <w:rPr>
          <w:rFonts w:eastAsia="Calibri"/>
        </w:rPr>
      </w:pPr>
      <w:r>
        <w:t>2.</w:t>
      </w:r>
      <w:r w:rsidR="00A51AD6">
        <w:t>7</w:t>
      </w:r>
      <w:r w:rsidR="00DA4E12" w:rsidRPr="00D34BAD">
        <w:t xml:space="preserve">. Tổ chức Hội thảo phát triển dịch vụ logistics, trung tâm logistics Vũng Áng </w:t>
      </w:r>
      <w:r w:rsidR="00DA4E12" w:rsidRPr="00D34BAD">
        <w:rPr>
          <w:rFonts w:eastAsia="Calibri"/>
        </w:rPr>
        <w:t>gắn với phát triển chuỗi sản xuất, tiêu thụ sản phẩm trên địa bàn tỉnh.</w:t>
      </w:r>
    </w:p>
    <w:p w:rsidR="00DA4E12" w:rsidRPr="00C106AD" w:rsidRDefault="004E6315" w:rsidP="00891BC4">
      <w:pPr>
        <w:spacing w:before="60" w:after="60" w:line="288" w:lineRule="auto"/>
        <w:ind w:firstLine="720"/>
        <w:jc w:val="both"/>
        <w:rPr>
          <w:rFonts w:eastAsia="Calibri"/>
        </w:rPr>
      </w:pPr>
      <w:r w:rsidRPr="00C106AD">
        <w:t>2.</w:t>
      </w:r>
      <w:r w:rsidR="00A51AD6">
        <w:t>8</w:t>
      </w:r>
      <w:r w:rsidRPr="00C106AD">
        <w:t>. Triển khai</w:t>
      </w:r>
      <w:r w:rsidR="00DA4E12" w:rsidRPr="00C106AD">
        <w:t xml:space="preserve"> </w:t>
      </w:r>
      <w:r w:rsidR="00DA4E12" w:rsidRPr="00C106AD">
        <w:rPr>
          <w:rFonts w:eastAsia="Calibri"/>
        </w:rPr>
        <w:t>Kế hoạch tổ chức các hoạt động xúc tiến thương mại gắn với Cuộc vận động “Người Việt Nam ưu tiên dùng hàng Việt Nam”; chương trình “Mỗi xã một sản phẩ</w:t>
      </w:r>
      <w:r w:rsidR="00F15CDC">
        <w:rPr>
          <w:rFonts w:eastAsia="Calibri"/>
        </w:rPr>
        <w:t xml:space="preserve">m”. </w:t>
      </w:r>
    </w:p>
    <w:p w:rsidR="00481E83" w:rsidRDefault="00011BF4" w:rsidP="00891BC4">
      <w:pPr>
        <w:spacing w:before="60" w:after="60" w:line="288" w:lineRule="auto"/>
        <w:ind w:firstLine="720"/>
        <w:jc w:val="both"/>
        <w:rPr>
          <w:lang w:val="nl-NL"/>
        </w:rPr>
      </w:pPr>
      <w:r w:rsidRPr="00011BF4">
        <w:rPr>
          <w:spacing w:val="4"/>
        </w:rPr>
        <w:t>2.</w:t>
      </w:r>
      <w:r w:rsidR="00A51AD6">
        <w:rPr>
          <w:spacing w:val="4"/>
        </w:rPr>
        <w:t>9</w:t>
      </w:r>
      <w:r w:rsidRPr="00011BF4">
        <w:rPr>
          <w:spacing w:val="4"/>
        </w:rPr>
        <w:t xml:space="preserve">. </w:t>
      </w:r>
      <w:r w:rsidR="00C60A44" w:rsidRPr="00C60A44">
        <w:rPr>
          <w:lang w:val="nl-NL"/>
        </w:rPr>
        <w:t>Tiếp tục đôn đốc, hướng dẫn các huyện, thành phố, thị xã về công tác chuyển đổi mô hình quản lý chợ và xã hội hóa đầu tư xây dựng chợ trên địa bàn. Tổ chức làm việc trực tiếp với các địa phương để đôn đốc hoàn thành Kế hoạch 2434/KH-UBND ngày 19/8/2014 của UBND tỉnh trong năm 2019.</w:t>
      </w:r>
      <w:r w:rsidR="00C60A44">
        <w:rPr>
          <w:lang w:val="nl-NL"/>
        </w:rPr>
        <w:t xml:space="preserve"> </w:t>
      </w:r>
    </w:p>
    <w:p w:rsidR="00481E83" w:rsidRPr="00C60A44" w:rsidRDefault="00481E83" w:rsidP="00891BC4">
      <w:pPr>
        <w:spacing w:before="60" w:after="60" w:line="288" w:lineRule="auto"/>
        <w:ind w:firstLine="720"/>
        <w:jc w:val="both"/>
        <w:rPr>
          <w:lang w:val="nl-NL"/>
        </w:rPr>
      </w:pPr>
      <w:r>
        <w:rPr>
          <w:lang w:val="nl-NL"/>
        </w:rPr>
        <w:lastRenderedPageBreak/>
        <w:t xml:space="preserve">2.10. </w:t>
      </w:r>
      <w:r w:rsidR="00C60A44">
        <w:rPr>
          <w:lang w:val="nl-NL"/>
        </w:rPr>
        <w:t xml:space="preserve">Trình </w:t>
      </w:r>
      <w:r w:rsidR="00C60A44" w:rsidRPr="00C60A44">
        <w:rPr>
          <w:lang w:val="nl-NL"/>
        </w:rPr>
        <w:t>UBND tỉnh ban hành quy địn</w:t>
      </w:r>
      <w:bookmarkStart w:id="0" w:name="_GoBack"/>
      <w:bookmarkEnd w:id="0"/>
      <w:r w:rsidR="00C60A44" w:rsidRPr="00C60A44">
        <w:rPr>
          <w:lang w:val="nl-NL"/>
        </w:rPr>
        <w:t xml:space="preserve">h về phát triển và quản lý chợ; </w:t>
      </w:r>
      <w:r w:rsidR="00C60A44">
        <w:rPr>
          <w:lang w:val="nl-NL"/>
        </w:rPr>
        <w:t>x</w:t>
      </w:r>
      <w:r w:rsidR="00C60A44" w:rsidRPr="00C60A44">
        <w:rPr>
          <w:lang w:val="nl-NL"/>
        </w:rPr>
        <w:t>ây dựng bộ tài liệu về kinh nghiệm trong quản lý; chuyển đổi mô hình quản lý và xã hội hóa đầu tư xây dựng chợ, gửi các địa phương và các đơn vị quản lý, khai thác chợ nghiên cứu thực hiện.</w:t>
      </w:r>
      <w:r>
        <w:rPr>
          <w:lang w:val="nl-NL"/>
        </w:rPr>
        <w:t xml:space="preserve"> Hướng dẫn và hỗ trợ 04 chợ xây dựng </w:t>
      </w:r>
      <w:r w:rsidRPr="00C60A44">
        <w:rPr>
          <w:lang w:val="nl-NL"/>
        </w:rPr>
        <w:t>Dự án "Mô hình chợ thí điểm bảo đảm VSATTP</w:t>
      </w:r>
      <w:r>
        <w:rPr>
          <w:lang w:val="nl-NL"/>
        </w:rPr>
        <w:t xml:space="preserve">” </w:t>
      </w:r>
      <w:r w:rsidRPr="00C60A44">
        <w:rPr>
          <w:lang w:val="nl-NL"/>
        </w:rPr>
        <w:t>với tổng kinh phí hỗ trợ 200 triệu đồng.</w:t>
      </w:r>
      <w:r>
        <w:rPr>
          <w:lang w:val="nl-NL"/>
        </w:rPr>
        <w:t xml:space="preserve"> H</w:t>
      </w:r>
      <w:r w:rsidRPr="00C60A44">
        <w:rPr>
          <w:lang w:val="nl-NL"/>
        </w:rPr>
        <w:t>ướng dẫn các địa phương xây dựng điểm bán sản phẩm OCOP đáp ứng các tiêu chí theo Quyết định số 920/QĐ-BCT ngày 16/4/2019 của Bộ Công Thương.</w:t>
      </w:r>
    </w:p>
    <w:p w:rsidR="00DA4E12" w:rsidRPr="00011BF4" w:rsidRDefault="00533302" w:rsidP="00891BC4">
      <w:pPr>
        <w:spacing w:before="60" w:after="60" w:line="288" w:lineRule="auto"/>
        <w:ind w:firstLine="720"/>
        <w:jc w:val="both"/>
        <w:rPr>
          <w:rFonts w:eastAsia="Calibri"/>
          <w:lang w:val="nl-NL"/>
        </w:rPr>
      </w:pPr>
      <w:r w:rsidRPr="00011BF4">
        <w:rPr>
          <w:rFonts w:eastAsia="Calibri"/>
        </w:rPr>
        <w:t>2.</w:t>
      </w:r>
      <w:r w:rsidR="00481E83">
        <w:rPr>
          <w:rFonts w:eastAsia="Calibri"/>
        </w:rPr>
        <w:t>11</w:t>
      </w:r>
      <w:r w:rsidR="00DA4E12" w:rsidRPr="00011BF4">
        <w:rPr>
          <w:rFonts w:eastAsia="Calibri"/>
          <w:lang w:val="vi-VN"/>
        </w:rPr>
        <w:t>.</w:t>
      </w:r>
      <w:r w:rsidR="00DA4E12" w:rsidRPr="00011BF4">
        <w:rPr>
          <w:rFonts w:eastAsia="Calibri"/>
          <w:lang w:val="sq-AL"/>
        </w:rPr>
        <w:t xml:space="preserve"> </w:t>
      </w:r>
      <w:r w:rsidR="00DA4E12" w:rsidRPr="00011BF4">
        <w:rPr>
          <w:rFonts w:eastAsia="Calibri"/>
          <w:lang w:val="vi-VN"/>
        </w:rPr>
        <w:t>Quản lý</w:t>
      </w:r>
      <w:r w:rsidR="00DA4E12" w:rsidRPr="00011BF4">
        <w:rPr>
          <w:rFonts w:eastAsia="Calibri"/>
          <w:lang w:val="sq-AL"/>
        </w:rPr>
        <w:t xml:space="preserve"> </w:t>
      </w:r>
      <w:r w:rsidR="00DA4E12" w:rsidRPr="00011BF4">
        <w:rPr>
          <w:rFonts w:eastAsia="Calibri"/>
          <w:lang w:val="vi-VN"/>
        </w:rPr>
        <w:t>chặt chẽ</w:t>
      </w:r>
      <w:r w:rsidR="00DA4E12" w:rsidRPr="00011BF4">
        <w:rPr>
          <w:rFonts w:eastAsia="Calibri"/>
          <w:lang w:val="sq-AL"/>
        </w:rPr>
        <w:t xml:space="preserve"> hoạt động sản xuất kinh doanh có điều kiện. </w:t>
      </w:r>
      <w:r w:rsidR="00DA4E12" w:rsidRPr="00011BF4">
        <w:rPr>
          <w:rFonts w:eastAsia="Calibri"/>
        </w:rPr>
        <w:t>Triển khai nghiêm túc Quy chế quản lý hoạt động VLNCN trên địa bàn tỉnh</w:t>
      </w:r>
      <w:r w:rsidR="00DA4E12" w:rsidRPr="00011BF4">
        <w:rPr>
          <w:rFonts w:eastAsia="Calibri"/>
          <w:lang w:val="vi-VN"/>
        </w:rPr>
        <w:t>; theo dõi, k</w:t>
      </w:r>
      <w:r w:rsidR="00DA4E12" w:rsidRPr="00011BF4">
        <w:rPr>
          <w:rFonts w:eastAsia="Calibri"/>
          <w:lang w:val="nl-NL"/>
        </w:rPr>
        <w:t>iểm tra thực hiện Kế hoạch phòng ngừa, ứng phó sự cố hóa chất tại Công ty TNHH Gang thép Hưng nghiệp Formosa Hà Tĩnh, Nhà máy Nhiệt điện Vũng Áng 1, Tổng kho khí hóa lỏng Bắc Trung Bộ.</w:t>
      </w:r>
    </w:p>
    <w:p w:rsidR="001C5ACB" w:rsidRPr="00891BC4" w:rsidRDefault="00D871F1" w:rsidP="00891BC4">
      <w:pPr>
        <w:spacing w:before="60" w:after="60" w:line="288" w:lineRule="auto"/>
        <w:ind w:firstLine="720"/>
        <w:jc w:val="both"/>
      </w:pPr>
      <w:r w:rsidRPr="00891BC4">
        <w:rPr>
          <w:rFonts w:eastAsia="MS Mincho"/>
          <w:lang w:val="pt-BR" w:eastAsia="ja-JP"/>
        </w:rPr>
        <w:t>2.</w:t>
      </w:r>
      <w:r w:rsidR="00481E83" w:rsidRPr="00891BC4">
        <w:rPr>
          <w:rFonts w:eastAsia="MS Mincho"/>
          <w:lang w:val="pt-BR" w:eastAsia="ja-JP"/>
        </w:rPr>
        <w:t>12</w:t>
      </w:r>
      <w:r w:rsidR="00F15CDC" w:rsidRPr="00891BC4">
        <w:rPr>
          <w:rFonts w:eastAsia="MS Mincho"/>
          <w:lang w:val="pt-BR" w:eastAsia="ja-JP"/>
        </w:rPr>
        <w:t>.</w:t>
      </w:r>
      <w:r w:rsidR="00891BC4">
        <w:rPr>
          <w:rFonts w:eastAsia="MS Mincho"/>
          <w:lang w:val="pt-BR" w:eastAsia="ja-JP"/>
        </w:rPr>
        <w:t xml:space="preserve"> </w:t>
      </w:r>
      <w:r w:rsidR="00DA4E12" w:rsidRPr="00891BC4">
        <w:t xml:space="preserve">Tăng cường công tác thanh tra, kiểm tra thực hiện quy định pháp luật; nâng cao hiệu lực quản lý nhà nước lĩnh vực ngành Công Thương. Tiếp tục cải cách hành chính, ứng dụng công nghệ thông tin trong quản lý điều hành, tạo điều kiện thuận lợi cho người dân, doanh nghiệp. </w:t>
      </w:r>
    </w:p>
    <w:p w:rsidR="00093468" w:rsidRPr="009760D4" w:rsidRDefault="00961B2E" w:rsidP="00891BC4">
      <w:pPr>
        <w:tabs>
          <w:tab w:val="center" w:pos="4905"/>
        </w:tabs>
        <w:spacing w:before="60" w:after="60" w:line="288" w:lineRule="auto"/>
        <w:ind w:firstLine="720"/>
        <w:jc w:val="both"/>
        <w:rPr>
          <w:lang w:val="de-AT"/>
        </w:rPr>
      </w:pPr>
      <w:r w:rsidRPr="009760D4">
        <w:rPr>
          <w:lang w:val="de-AT"/>
        </w:rPr>
        <w:t xml:space="preserve">Trên đây là </w:t>
      </w:r>
      <w:r w:rsidR="00206C9A">
        <w:rPr>
          <w:lang w:val="de-AT"/>
        </w:rPr>
        <w:t xml:space="preserve">đánh giá </w:t>
      </w:r>
      <w:r w:rsidR="00790D73" w:rsidRPr="009760D4">
        <w:rPr>
          <w:lang w:val="de-AT"/>
        </w:rPr>
        <w:t>kết</w:t>
      </w:r>
      <w:r w:rsidR="00D52005">
        <w:rPr>
          <w:lang w:val="de-AT"/>
        </w:rPr>
        <w:t xml:space="preserve"> quả hoạt động Công Thương 6 tháng đầu năm</w:t>
      </w:r>
      <w:r w:rsidR="00790D73" w:rsidRPr="009760D4">
        <w:rPr>
          <w:lang w:val="de-AT"/>
        </w:rPr>
        <w:t>,</w:t>
      </w:r>
      <w:r w:rsidR="0044584D" w:rsidRPr="009760D4">
        <w:rPr>
          <w:lang w:val="de-AT"/>
        </w:rPr>
        <w:t xml:space="preserve"> nhiệm vụ chủ yếu tháng </w:t>
      </w:r>
      <w:r w:rsidR="00D52005">
        <w:rPr>
          <w:lang w:val="de-AT"/>
        </w:rPr>
        <w:t>06 tháng cuối năm</w:t>
      </w:r>
      <w:r w:rsidR="00C16EC8" w:rsidRPr="009760D4">
        <w:rPr>
          <w:lang w:val="de-AT"/>
        </w:rPr>
        <w:t xml:space="preserve">, </w:t>
      </w:r>
      <w:r w:rsidR="00D52005">
        <w:rPr>
          <w:lang w:val="de-AT"/>
        </w:rPr>
        <w:t>kính gửi Sở Kế hoạch và Đầu tư tổng hợp phục vụ họp HĐND</w:t>
      </w:r>
      <w:r w:rsidR="00B46C29">
        <w:rPr>
          <w:lang w:val="de-AT"/>
        </w:rPr>
        <w:t xml:space="preserve"> tỉnh</w:t>
      </w:r>
      <w:r w:rsidR="00093468" w:rsidRPr="009760D4">
        <w:rPr>
          <w:lang w:val="de-AT"/>
        </w:rPr>
        <w:t>./.</w:t>
      </w:r>
    </w:p>
    <w:p w:rsidR="00FF7539" w:rsidRPr="009760D4" w:rsidRDefault="00FF7539" w:rsidP="002B6545">
      <w:pPr>
        <w:tabs>
          <w:tab w:val="center" w:pos="4905"/>
        </w:tabs>
        <w:spacing w:before="120" w:line="276" w:lineRule="auto"/>
        <w:ind w:firstLine="720"/>
        <w:jc w:val="both"/>
        <w:rPr>
          <w:lang w:val="de-AT"/>
        </w:rPr>
      </w:pPr>
    </w:p>
    <w:tbl>
      <w:tblPr>
        <w:tblW w:w="9793" w:type="dxa"/>
        <w:tblLook w:val="04A0" w:firstRow="1" w:lastRow="0" w:firstColumn="1" w:lastColumn="0" w:noHBand="0" w:noVBand="1"/>
      </w:tblPr>
      <w:tblGrid>
        <w:gridCol w:w="5148"/>
        <w:gridCol w:w="4645"/>
      </w:tblGrid>
      <w:tr w:rsidR="00081AEA" w:rsidRPr="00C636FE" w:rsidTr="00F531B8">
        <w:tc>
          <w:tcPr>
            <w:tcW w:w="5148" w:type="dxa"/>
          </w:tcPr>
          <w:p w:rsidR="003E6258" w:rsidRPr="00D52005" w:rsidRDefault="003E6258" w:rsidP="00E36D12">
            <w:pPr>
              <w:jc w:val="both"/>
              <w:rPr>
                <w:b/>
                <w:i/>
                <w:sz w:val="24"/>
                <w:szCs w:val="24"/>
                <w:lang w:val="nb-NO"/>
              </w:rPr>
            </w:pPr>
            <w:r w:rsidRPr="009760D4">
              <w:rPr>
                <w:b/>
                <w:i/>
                <w:sz w:val="24"/>
                <w:szCs w:val="24"/>
                <w:lang w:val="nb-NO"/>
              </w:rPr>
              <w:t>Nơi nhận:</w:t>
            </w:r>
          </w:p>
          <w:p w:rsidR="003E6258" w:rsidRPr="009760D4" w:rsidRDefault="003E6258" w:rsidP="00E36D12">
            <w:pPr>
              <w:jc w:val="both"/>
              <w:rPr>
                <w:sz w:val="22"/>
                <w:szCs w:val="22"/>
                <w:lang w:val="nb-NO"/>
              </w:rPr>
            </w:pPr>
            <w:r w:rsidRPr="009760D4">
              <w:rPr>
                <w:sz w:val="22"/>
                <w:szCs w:val="22"/>
                <w:lang w:val="nb-NO"/>
              </w:rPr>
              <w:t xml:space="preserve">- Tỉnh ủy, </w:t>
            </w:r>
            <w:r w:rsidR="00F659A4" w:rsidRPr="009760D4">
              <w:rPr>
                <w:sz w:val="22"/>
                <w:szCs w:val="22"/>
                <w:lang w:val="nb-NO"/>
              </w:rPr>
              <w:t xml:space="preserve">HĐND, </w:t>
            </w:r>
            <w:r w:rsidRPr="009760D4">
              <w:rPr>
                <w:sz w:val="22"/>
                <w:szCs w:val="22"/>
                <w:lang w:val="nb-NO"/>
              </w:rPr>
              <w:t>UBND tỉnh;</w:t>
            </w:r>
          </w:p>
          <w:p w:rsidR="003E6258" w:rsidRPr="009760D4" w:rsidRDefault="003E6258" w:rsidP="00E36D12">
            <w:pPr>
              <w:jc w:val="both"/>
              <w:rPr>
                <w:sz w:val="22"/>
                <w:szCs w:val="22"/>
                <w:lang w:val="nb-NO"/>
              </w:rPr>
            </w:pPr>
            <w:r w:rsidRPr="009760D4">
              <w:rPr>
                <w:sz w:val="22"/>
                <w:szCs w:val="22"/>
                <w:lang w:val="nb-NO"/>
              </w:rPr>
              <w:t>- Sở KHĐT;</w:t>
            </w:r>
          </w:p>
          <w:p w:rsidR="003E6258" w:rsidRPr="009760D4" w:rsidRDefault="003E6258" w:rsidP="00E36D12">
            <w:pPr>
              <w:jc w:val="both"/>
              <w:rPr>
                <w:sz w:val="22"/>
                <w:szCs w:val="22"/>
                <w:lang w:val="nb-NO"/>
              </w:rPr>
            </w:pPr>
            <w:r w:rsidRPr="009760D4">
              <w:rPr>
                <w:sz w:val="22"/>
                <w:szCs w:val="22"/>
                <w:lang w:val="nb-NO"/>
              </w:rPr>
              <w:t>- Lãnh đạo Sở;</w:t>
            </w:r>
          </w:p>
          <w:p w:rsidR="00286DEA" w:rsidRPr="009760D4" w:rsidRDefault="00286DEA" w:rsidP="00E36D12">
            <w:pPr>
              <w:jc w:val="both"/>
              <w:rPr>
                <w:sz w:val="22"/>
                <w:szCs w:val="22"/>
                <w:lang w:val="nb-NO"/>
              </w:rPr>
            </w:pPr>
            <w:r w:rsidRPr="009760D4">
              <w:rPr>
                <w:sz w:val="22"/>
                <w:szCs w:val="22"/>
                <w:lang w:val="nb-NO"/>
              </w:rPr>
              <w:t>- Các phòng CM, đơn vị trực thuộc;</w:t>
            </w:r>
          </w:p>
          <w:p w:rsidR="003E6258" w:rsidRPr="009760D4" w:rsidRDefault="003E6258" w:rsidP="00E36D12">
            <w:pPr>
              <w:jc w:val="both"/>
              <w:rPr>
                <w:sz w:val="24"/>
                <w:szCs w:val="24"/>
                <w:lang w:val="nb-NO"/>
              </w:rPr>
            </w:pPr>
            <w:r w:rsidRPr="009760D4">
              <w:rPr>
                <w:sz w:val="22"/>
                <w:szCs w:val="22"/>
                <w:lang w:val="nb-NO"/>
              </w:rPr>
              <w:t>- Lưu: VT, KHTC</w:t>
            </w:r>
            <w:r w:rsidR="00EE1C86" w:rsidRPr="009760D4">
              <w:rPr>
                <w:sz w:val="22"/>
                <w:szCs w:val="22"/>
                <w:lang w:val="nb-NO"/>
              </w:rPr>
              <w:t>TH</w:t>
            </w:r>
            <w:r w:rsidRPr="009760D4">
              <w:rPr>
                <w:sz w:val="22"/>
                <w:szCs w:val="22"/>
                <w:lang w:val="nb-NO"/>
              </w:rPr>
              <w:t>.</w:t>
            </w:r>
          </w:p>
        </w:tc>
        <w:tc>
          <w:tcPr>
            <w:tcW w:w="4645" w:type="dxa"/>
          </w:tcPr>
          <w:p w:rsidR="003E6258" w:rsidRPr="009760D4" w:rsidRDefault="003E6258" w:rsidP="00E36D12">
            <w:pPr>
              <w:jc w:val="center"/>
              <w:rPr>
                <w:b/>
                <w:lang w:val="de-AT"/>
              </w:rPr>
            </w:pPr>
            <w:r w:rsidRPr="009760D4">
              <w:rPr>
                <w:b/>
                <w:lang w:val="de-AT"/>
              </w:rPr>
              <w:t>GIÁM ĐỐC</w:t>
            </w:r>
          </w:p>
          <w:p w:rsidR="006642B7" w:rsidRPr="009760D4" w:rsidRDefault="006642B7" w:rsidP="00E36D12">
            <w:pPr>
              <w:jc w:val="center"/>
              <w:rPr>
                <w:b/>
                <w:lang w:val="de-AT"/>
              </w:rPr>
            </w:pPr>
          </w:p>
          <w:p w:rsidR="00F531B8" w:rsidRPr="009760D4" w:rsidRDefault="00F531B8" w:rsidP="00E36D12">
            <w:pPr>
              <w:jc w:val="center"/>
              <w:rPr>
                <w:b/>
                <w:lang w:val="de-AT"/>
              </w:rPr>
            </w:pPr>
          </w:p>
          <w:p w:rsidR="00A32B52" w:rsidRPr="009760D4" w:rsidRDefault="00A32B52" w:rsidP="00E36D12">
            <w:pPr>
              <w:jc w:val="center"/>
              <w:rPr>
                <w:b/>
                <w:lang w:val="de-AT"/>
              </w:rPr>
            </w:pPr>
          </w:p>
          <w:p w:rsidR="00462803" w:rsidRPr="009760D4" w:rsidRDefault="00462803" w:rsidP="00E36D12">
            <w:pPr>
              <w:jc w:val="center"/>
              <w:rPr>
                <w:b/>
                <w:lang w:val="de-AT"/>
              </w:rPr>
            </w:pPr>
          </w:p>
          <w:p w:rsidR="00F531B8" w:rsidRPr="009760D4" w:rsidRDefault="00AD300B" w:rsidP="00E36D12">
            <w:pPr>
              <w:jc w:val="center"/>
              <w:rPr>
                <w:b/>
                <w:lang w:val="de-AT"/>
              </w:rPr>
            </w:pPr>
            <w:r w:rsidRPr="009760D4">
              <w:rPr>
                <w:b/>
                <w:lang w:val="de-AT"/>
              </w:rPr>
              <w:t xml:space="preserve"> </w:t>
            </w:r>
          </w:p>
          <w:p w:rsidR="00FE7A13" w:rsidRPr="009760D4" w:rsidRDefault="00FE7A13" w:rsidP="00E36D12">
            <w:pPr>
              <w:jc w:val="center"/>
              <w:rPr>
                <w:b/>
                <w:lang w:val="de-AT"/>
              </w:rPr>
            </w:pPr>
          </w:p>
          <w:p w:rsidR="008D51E5" w:rsidRPr="009760D4" w:rsidRDefault="002849A9" w:rsidP="00E36D12">
            <w:pPr>
              <w:jc w:val="center"/>
              <w:rPr>
                <w:b/>
                <w:lang w:val="de-AT"/>
              </w:rPr>
            </w:pPr>
            <w:r w:rsidRPr="009760D4">
              <w:rPr>
                <w:b/>
                <w:lang w:val="de-AT"/>
              </w:rPr>
              <w:t>Hoàng Văn Quảng</w:t>
            </w:r>
          </w:p>
        </w:tc>
      </w:tr>
    </w:tbl>
    <w:p w:rsidR="006F3DF8" w:rsidRDefault="006F3DF8" w:rsidP="00385AD0">
      <w:pPr>
        <w:jc w:val="both"/>
        <w:rPr>
          <w:lang w:val="de-AT"/>
        </w:rPr>
      </w:pPr>
    </w:p>
    <w:sectPr w:rsidR="006F3DF8" w:rsidSect="00CA6857">
      <w:footerReference w:type="default" r:id="rId9"/>
      <w:pgSz w:w="11909" w:h="16834" w:code="9"/>
      <w:pgMar w:top="1134" w:right="1134" w:bottom="1134" w:left="1701" w:header="567"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1D" w:rsidRDefault="007F281D" w:rsidP="000C278F">
      <w:r>
        <w:separator/>
      </w:r>
    </w:p>
  </w:endnote>
  <w:endnote w:type="continuationSeparator" w:id="0">
    <w:p w:rsidR="007F281D" w:rsidRDefault="007F281D" w:rsidP="000C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D2" w:rsidRDefault="0079166A">
    <w:pPr>
      <w:pStyle w:val="Footer"/>
      <w:jc w:val="right"/>
    </w:pPr>
    <w:r>
      <w:fldChar w:fldCharType="begin"/>
    </w:r>
    <w:r w:rsidR="00D101F4">
      <w:instrText xml:space="preserve"> PAGE   \* MERGEFORMAT </w:instrText>
    </w:r>
    <w:r>
      <w:fldChar w:fldCharType="separate"/>
    </w:r>
    <w:r w:rsidR="00295C75">
      <w:rPr>
        <w:noProof/>
      </w:rPr>
      <w:t>7</w:t>
    </w:r>
    <w:r>
      <w:rPr>
        <w:noProof/>
      </w:rPr>
      <w:fldChar w:fldCharType="end"/>
    </w:r>
  </w:p>
  <w:p w:rsidR="006931D2" w:rsidRDefault="00693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1D" w:rsidRDefault="007F281D" w:rsidP="000C278F">
      <w:r>
        <w:separator/>
      </w:r>
    </w:p>
  </w:footnote>
  <w:footnote w:type="continuationSeparator" w:id="0">
    <w:p w:rsidR="007F281D" w:rsidRDefault="007F281D" w:rsidP="000C2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F7D"/>
    <w:multiLevelType w:val="hybridMultilevel"/>
    <w:tmpl w:val="286E6D5C"/>
    <w:lvl w:ilvl="0" w:tplc="C62E7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C5951"/>
    <w:multiLevelType w:val="hybridMultilevel"/>
    <w:tmpl w:val="CFCA1356"/>
    <w:lvl w:ilvl="0" w:tplc="540A97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B84317"/>
    <w:multiLevelType w:val="hybridMultilevel"/>
    <w:tmpl w:val="FD3EDF7E"/>
    <w:lvl w:ilvl="0" w:tplc="A6768AD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21B42476"/>
    <w:multiLevelType w:val="hybridMultilevel"/>
    <w:tmpl w:val="CB60A844"/>
    <w:lvl w:ilvl="0" w:tplc="FE34B58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4190CFF"/>
    <w:multiLevelType w:val="hybridMultilevel"/>
    <w:tmpl w:val="CB1A4D8E"/>
    <w:lvl w:ilvl="0" w:tplc="05AA96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B62116"/>
    <w:multiLevelType w:val="hybridMultilevel"/>
    <w:tmpl w:val="B096DCFE"/>
    <w:lvl w:ilvl="0" w:tplc="F4CA719A">
      <w:start w:val="2"/>
      <w:numFmt w:val="bullet"/>
      <w:lvlText w:val="-"/>
      <w:lvlJc w:val="left"/>
      <w:pPr>
        <w:ind w:left="108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7232C6"/>
    <w:multiLevelType w:val="hybridMultilevel"/>
    <w:tmpl w:val="A37AFD4A"/>
    <w:lvl w:ilvl="0" w:tplc="9418D72E">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179FB"/>
    <w:multiLevelType w:val="hybridMultilevel"/>
    <w:tmpl w:val="462A314A"/>
    <w:lvl w:ilvl="0" w:tplc="303A6CB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C57F6"/>
    <w:multiLevelType w:val="hybridMultilevel"/>
    <w:tmpl w:val="EEBADA4A"/>
    <w:lvl w:ilvl="0" w:tplc="897E1C66">
      <w:numFmt w:val="bullet"/>
      <w:lvlText w:val="-"/>
      <w:lvlJc w:val="left"/>
      <w:pPr>
        <w:ind w:left="445" w:hanging="360"/>
      </w:pPr>
      <w:rPr>
        <w:rFonts w:ascii="Times New Roman" w:eastAsia="Calibri" w:hAnsi="Times New Roman" w:cs="Times New Roman"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9">
    <w:nsid w:val="55513ED1"/>
    <w:multiLevelType w:val="hybridMultilevel"/>
    <w:tmpl w:val="1528F4BA"/>
    <w:lvl w:ilvl="0" w:tplc="3FA87A16">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68BD5914"/>
    <w:multiLevelType w:val="hybridMultilevel"/>
    <w:tmpl w:val="D1B0CCB0"/>
    <w:lvl w:ilvl="0" w:tplc="DCAC74F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76240C47"/>
    <w:multiLevelType w:val="hybridMultilevel"/>
    <w:tmpl w:val="1AA45060"/>
    <w:lvl w:ilvl="0" w:tplc="02221BA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6"/>
  </w:num>
  <w:num w:numId="6">
    <w:abstractNumId w:val="2"/>
  </w:num>
  <w:num w:numId="7">
    <w:abstractNumId w:val="0"/>
  </w:num>
  <w:num w:numId="8">
    <w:abstractNumId w:val="9"/>
  </w:num>
  <w:num w:numId="9">
    <w:abstractNumId w:val="11"/>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58"/>
    <w:rsid w:val="00000591"/>
    <w:rsid w:val="0000372B"/>
    <w:rsid w:val="0000601B"/>
    <w:rsid w:val="0000634C"/>
    <w:rsid w:val="00006ED1"/>
    <w:rsid w:val="000072C3"/>
    <w:rsid w:val="00007A12"/>
    <w:rsid w:val="00011466"/>
    <w:rsid w:val="00011B6D"/>
    <w:rsid w:val="00011B6E"/>
    <w:rsid w:val="00011BF4"/>
    <w:rsid w:val="00012EC0"/>
    <w:rsid w:val="00014141"/>
    <w:rsid w:val="00014484"/>
    <w:rsid w:val="00014CCF"/>
    <w:rsid w:val="00014F6F"/>
    <w:rsid w:val="00014FE4"/>
    <w:rsid w:val="000150F7"/>
    <w:rsid w:val="00015530"/>
    <w:rsid w:val="00015970"/>
    <w:rsid w:val="00016220"/>
    <w:rsid w:val="0001633D"/>
    <w:rsid w:val="000165BB"/>
    <w:rsid w:val="00017801"/>
    <w:rsid w:val="00020240"/>
    <w:rsid w:val="00020309"/>
    <w:rsid w:val="00020331"/>
    <w:rsid w:val="000207D7"/>
    <w:rsid w:val="00023C26"/>
    <w:rsid w:val="00024491"/>
    <w:rsid w:val="0002542E"/>
    <w:rsid w:val="0002582A"/>
    <w:rsid w:val="00025C2D"/>
    <w:rsid w:val="00025D1E"/>
    <w:rsid w:val="00025F74"/>
    <w:rsid w:val="000266EE"/>
    <w:rsid w:val="00027421"/>
    <w:rsid w:val="00027F84"/>
    <w:rsid w:val="00030351"/>
    <w:rsid w:val="00030ACF"/>
    <w:rsid w:val="00031503"/>
    <w:rsid w:val="000317F4"/>
    <w:rsid w:val="00031ADE"/>
    <w:rsid w:val="00034249"/>
    <w:rsid w:val="00034998"/>
    <w:rsid w:val="00034A9B"/>
    <w:rsid w:val="00035639"/>
    <w:rsid w:val="000363C3"/>
    <w:rsid w:val="00036EFF"/>
    <w:rsid w:val="00036FD5"/>
    <w:rsid w:val="000403B6"/>
    <w:rsid w:val="00040BE7"/>
    <w:rsid w:val="000416C3"/>
    <w:rsid w:val="0004266D"/>
    <w:rsid w:val="000433E3"/>
    <w:rsid w:val="00045390"/>
    <w:rsid w:val="00047B65"/>
    <w:rsid w:val="00050A74"/>
    <w:rsid w:val="00050EF2"/>
    <w:rsid w:val="00051242"/>
    <w:rsid w:val="000517B5"/>
    <w:rsid w:val="00051D25"/>
    <w:rsid w:val="00052A88"/>
    <w:rsid w:val="0005316D"/>
    <w:rsid w:val="00053372"/>
    <w:rsid w:val="000537EE"/>
    <w:rsid w:val="000545EE"/>
    <w:rsid w:val="000547A5"/>
    <w:rsid w:val="00054BD2"/>
    <w:rsid w:val="00055315"/>
    <w:rsid w:val="000557B8"/>
    <w:rsid w:val="0006019D"/>
    <w:rsid w:val="00060C21"/>
    <w:rsid w:val="00060F69"/>
    <w:rsid w:val="000611C3"/>
    <w:rsid w:val="00061C22"/>
    <w:rsid w:val="00061C3B"/>
    <w:rsid w:val="00062672"/>
    <w:rsid w:val="00062E48"/>
    <w:rsid w:val="00063991"/>
    <w:rsid w:val="00063A77"/>
    <w:rsid w:val="00064ABF"/>
    <w:rsid w:val="00064B8A"/>
    <w:rsid w:val="00064D85"/>
    <w:rsid w:val="00065032"/>
    <w:rsid w:val="0006573C"/>
    <w:rsid w:val="00066280"/>
    <w:rsid w:val="0007037E"/>
    <w:rsid w:val="00072427"/>
    <w:rsid w:val="0007468A"/>
    <w:rsid w:val="00075967"/>
    <w:rsid w:val="00076C45"/>
    <w:rsid w:val="00077456"/>
    <w:rsid w:val="00077CED"/>
    <w:rsid w:val="0008104B"/>
    <w:rsid w:val="0008167B"/>
    <w:rsid w:val="0008190F"/>
    <w:rsid w:val="00081AEA"/>
    <w:rsid w:val="000832EA"/>
    <w:rsid w:val="00084D58"/>
    <w:rsid w:val="00085809"/>
    <w:rsid w:val="00085CC7"/>
    <w:rsid w:val="00086614"/>
    <w:rsid w:val="00086693"/>
    <w:rsid w:val="0008685E"/>
    <w:rsid w:val="00087A3E"/>
    <w:rsid w:val="000902A4"/>
    <w:rsid w:val="00090339"/>
    <w:rsid w:val="00090F9A"/>
    <w:rsid w:val="000916EF"/>
    <w:rsid w:val="00091DEF"/>
    <w:rsid w:val="00093100"/>
    <w:rsid w:val="00093468"/>
    <w:rsid w:val="00094CAD"/>
    <w:rsid w:val="000951C0"/>
    <w:rsid w:val="00095BE5"/>
    <w:rsid w:val="00095CAD"/>
    <w:rsid w:val="00095DA6"/>
    <w:rsid w:val="00096032"/>
    <w:rsid w:val="000968C5"/>
    <w:rsid w:val="00096B7C"/>
    <w:rsid w:val="000A0019"/>
    <w:rsid w:val="000A116D"/>
    <w:rsid w:val="000A312B"/>
    <w:rsid w:val="000A3879"/>
    <w:rsid w:val="000A3BD3"/>
    <w:rsid w:val="000A4256"/>
    <w:rsid w:val="000A509A"/>
    <w:rsid w:val="000A518F"/>
    <w:rsid w:val="000A5725"/>
    <w:rsid w:val="000A5CBE"/>
    <w:rsid w:val="000A7D3D"/>
    <w:rsid w:val="000B0857"/>
    <w:rsid w:val="000B08AD"/>
    <w:rsid w:val="000B0D61"/>
    <w:rsid w:val="000B1175"/>
    <w:rsid w:val="000B121D"/>
    <w:rsid w:val="000B12F3"/>
    <w:rsid w:val="000B2099"/>
    <w:rsid w:val="000B46CC"/>
    <w:rsid w:val="000B545E"/>
    <w:rsid w:val="000B5B15"/>
    <w:rsid w:val="000B6A52"/>
    <w:rsid w:val="000B7134"/>
    <w:rsid w:val="000B7E5D"/>
    <w:rsid w:val="000C0A8C"/>
    <w:rsid w:val="000C16C1"/>
    <w:rsid w:val="000C278F"/>
    <w:rsid w:val="000C33B1"/>
    <w:rsid w:val="000C35C7"/>
    <w:rsid w:val="000C3CDF"/>
    <w:rsid w:val="000C3CEF"/>
    <w:rsid w:val="000C4033"/>
    <w:rsid w:val="000C410C"/>
    <w:rsid w:val="000C46E2"/>
    <w:rsid w:val="000C4AEB"/>
    <w:rsid w:val="000C4D7A"/>
    <w:rsid w:val="000C4F3E"/>
    <w:rsid w:val="000C5BF4"/>
    <w:rsid w:val="000C6323"/>
    <w:rsid w:val="000C6DDB"/>
    <w:rsid w:val="000D0676"/>
    <w:rsid w:val="000D0A1D"/>
    <w:rsid w:val="000D193A"/>
    <w:rsid w:val="000D2CA0"/>
    <w:rsid w:val="000D2EF6"/>
    <w:rsid w:val="000D396A"/>
    <w:rsid w:val="000D410E"/>
    <w:rsid w:val="000D6D99"/>
    <w:rsid w:val="000D70DD"/>
    <w:rsid w:val="000D7108"/>
    <w:rsid w:val="000E0731"/>
    <w:rsid w:val="000E2015"/>
    <w:rsid w:val="000E38B7"/>
    <w:rsid w:val="000E3C48"/>
    <w:rsid w:val="000E3F99"/>
    <w:rsid w:val="000E67D6"/>
    <w:rsid w:val="000E774A"/>
    <w:rsid w:val="000E7C3D"/>
    <w:rsid w:val="000F163A"/>
    <w:rsid w:val="000F177C"/>
    <w:rsid w:val="000F1E74"/>
    <w:rsid w:val="000F38D0"/>
    <w:rsid w:val="000F5C5D"/>
    <w:rsid w:val="000F6F0C"/>
    <w:rsid w:val="000F70C0"/>
    <w:rsid w:val="000F7D1E"/>
    <w:rsid w:val="0010148F"/>
    <w:rsid w:val="00101A21"/>
    <w:rsid w:val="00101ADD"/>
    <w:rsid w:val="001020DA"/>
    <w:rsid w:val="001021DF"/>
    <w:rsid w:val="00103C5F"/>
    <w:rsid w:val="00103E84"/>
    <w:rsid w:val="001042D6"/>
    <w:rsid w:val="00104B9D"/>
    <w:rsid w:val="001065C0"/>
    <w:rsid w:val="00106872"/>
    <w:rsid w:val="00106FAA"/>
    <w:rsid w:val="00107DFC"/>
    <w:rsid w:val="001102B3"/>
    <w:rsid w:val="001105D3"/>
    <w:rsid w:val="00111036"/>
    <w:rsid w:val="001115C8"/>
    <w:rsid w:val="00112712"/>
    <w:rsid w:val="0011460E"/>
    <w:rsid w:val="00116A53"/>
    <w:rsid w:val="00116BF6"/>
    <w:rsid w:val="00117A21"/>
    <w:rsid w:val="00120021"/>
    <w:rsid w:val="00120CD1"/>
    <w:rsid w:val="001210F4"/>
    <w:rsid w:val="001213AB"/>
    <w:rsid w:val="001213ED"/>
    <w:rsid w:val="00122C7A"/>
    <w:rsid w:val="00123CF6"/>
    <w:rsid w:val="00123DC9"/>
    <w:rsid w:val="00126C2E"/>
    <w:rsid w:val="00126D73"/>
    <w:rsid w:val="00126F91"/>
    <w:rsid w:val="00130EB9"/>
    <w:rsid w:val="001315D0"/>
    <w:rsid w:val="0013162C"/>
    <w:rsid w:val="00131F89"/>
    <w:rsid w:val="001321E5"/>
    <w:rsid w:val="00132A15"/>
    <w:rsid w:val="001331EB"/>
    <w:rsid w:val="00133835"/>
    <w:rsid w:val="00133984"/>
    <w:rsid w:val="00133B55"/>
    <w:rsid w:val="00134165"/>
    <w:rsid w:val="00135777"/>
    <w:rsid w:val="001358A3"/>
    <w:rsid w:val="00135ECE"/>
    <w:rsid w:val="00135FE7"/>
    <w:rsid w:val="00136087"/>
    <w:rsid w:val="00136D05"/>
    <w:rsid w:val="001373E9"/>
    <w:rsid w:val="00137DE9"/>
    <w:rsid w:val="00137EEC"/>
    <w:rsid w:val="00140BAF"/>
    <w:rsid w:val="00142251"/>
    <w:rsid w:val="0014251F"/>
    <w:rsid w:val="00143C05"/>
    <w:rsid w:val="0014401D"/>
    <w:rsid w:val="00144D8E"/>
    <w:rsid w:val="001461CE"/>
    <w:rsid w:val="0014632F"/>
    <w:rsid w:val="00146A9D"/>
    <w:rsid w:val="00150825"/>
    <w:rsid w:val="001508A9"/>
    <w:rsid w:val="00151583"/>
    <w:rsid w:val="00152CB8"/>
    <w:rsid w:val="001533E0"/>
    <w:rsid w:val="001549DC"/>
    <w:rsid w:val="001564B6"/>
    <w:rsid w:val="001573CD"/>
    <w:rsid w:val="001602CF"/>
    <w:rsid w:val="001603CB"/>
    <w:rsid w:val="00160979"/>
    <w:rsid w:val="001625FC"/>
    <w:rsid w:val="001631B4"/>
    <w:rsid w:val="00164631"/>
    <w:rsid w:val="0016483F"/>
    <w:rsid w:val="00164EC3"/>
    <w:rsid w:val="00165470"/>
    <w:rsid w:val="00165C66"/>
    <w:rsid w:val="00166A33"/>
    <w:rsid w:val="00166D7B"/>
    <w:rsid w:val="001676F3"/>
    <w:rsid w:val="001706AF"/>
    <w:rsid w:val="00170A5E"/>
    <w:rsid w:val="00171202"/>
    <w:rsid w:val="00172336"/>
    <w:rsid w:val="001733C7"/>
    <w:rsid w:val="00173A02"/>
    <w:rsid w:val="0017420E"/>
    <w:rsid w:val="00174D1A"/>
    <w:rsid w:val="00174D5D"/>
    <w:rsid w:val="00174DFD"/>
    <w:rsid w:val="001755D9"/>
    <w:rsid w:val="0017574D"/>
    <w:rsid w:val="001772EE"/>
    <w:rsid w:val="00177942"/>
    <w:rsid w:val="001806AC"/>
    <w:rsid w:val="001808EC"/>
    <w:rsid w:val="00181143"/>
    <w:rsid w:val="00181389"/>
    <w:rsid w:val="00181BDD"/>
    <w:rsid w:val="0018366D"/>
    <w:rsid w:val="001837F1"/>
    <w:rsid w:val="0018404A"/>
    <w:rsid w:val="00184053"/>
    <w:rsid w:val="001842A5"/>
    <w:rsid w:val="0018509F"/>
    <w:rsid w:val="0018595A"/>
    <w:rsid w:val="0018672A"/>
    <w:rsid w:val="00186A17"/>
    <w:rsid w:val="00187235"/>
    <w:rsid w:val="001872F6"/>
    <w:rsid w:val="00191DBA"/>
    <w:rsid w:val="00191DEA"/>
    <w:rsid w:val="00193FEF"/>
    <w:rsid w:val="0019465F"/>
    <w:rsid w:val="00196142"/>
    <w:rsid w:val="00197FE7"/>
    <w:rsid w:val="001A022C"/>
    <w:rsid w:val="001A14C2"/>
    <w:rsid w:val="001A1544"/>
    <w:rsid w:val="001A1ED4"/>
    <w:rsid w:val="001A2928"/>
    <w:rsid w:val="001A2FA8"/>
    <w:rsid w:val="001A4445"/>
    <w:rsid w:val="001A5273"/>
    <w:rsid w:val="001A636F"/>
    <w:rsid w:val="001A685B"/>
    <w:rsid w:val="001A6CDE"/>
    <w:rsid w:val="001A72FF"/>
    <w:rsid w:val="001A7FC9"/>
    <w:rsid w:val="001B10B4"/>
    <w:rsid w:val="001B1DBF"/>
    <w:rsid w:val="001B442E"/>
    <w:rsid w:val="001B5D30"/>
    <w:rsid w:val="001B6F67"/>
    <w:rsid w:val="001B7964"/>
    <w:rsid w:val="001C0915"/>
    <w:rsid w:val="001C0F60"/>
    <w:rsid w:val="001C1121"/>
    <w:rsid w:val="001C13AA"/>
    <w:rsid w:val="001C16ED"/>
    <w:rsid w:val="001C2EBC"/>
    <w:rsid w:val="001C3A48"/>
    <w:rsid w:val="001C48CA"/>
    <w:rsid w:val="001C5A72"/>
    <w:rsid w:val="001C5ACB"/>
    <w:rsid w:val="001C5C0E"/>
    <w:rsid w:val="001C5DFF"/>
    <w:rsid w:val="001C60D8"/>
    <w:rsid w:val="001C69CB"/>
    <w:rsid w:val="001C70D9"/>
    <w:rsid w:val="001C774E"/>
    <w:rsid w:val="001D0257"/>
    <w:rsid w:val="001D0436"/>
    <w:rsid w:val="001D0730"/>
    <w:rsid w:val="001D1F84"/>
    <w:rsid w:val="001D21EA"/>
    <w:rsid w:val="001D3F44"/>
    <w:rsid w:val="001D41C4"/>
    <w:rsid w:val="001D453F"/>
    <w:rsid w:val="001D4DD2"/>
    <w:rsid w:val="001D4F42"/>
    <w:rsid w:val="001D510D"/>
    <w:rsid w:val="001D5333"/>
    <w:rsid w:val="001D5586"/>
    <w:rsid w:val="001D58F2"/>
    <w:rsid w:val="001D6120"/>
    <w:rsid w:val="001D640B"/>
    <w:rsid w:val="001D64D6"/>
    <w:rsid w:val="001D6EBD"/>
    <w:rsid w:val="001D7FED"/>
    <w:rsid w:val="001E033A"/>
    <w:rsid w:val="001E081D"/>
    <w:rsid w:val="001E0A5C"/>
    <w:rsid w:val="001E1300"/>
    <w:rsid w:val="001E1435"/>
    <w:rsid w:val="001E15E7"/>
    <w:rsid w:val="001E33ED"/>
    <w:rsid w:val="001E42BA"/>
    <w:rsid w:val="001E46C5"/>
    <w:rsid w:val="001E4E71"/>
    <w:rsid w:val="001E5973"/>
    <w:rsid w:val="001E6139"/>
    <w:rsid w:val="001E6772"/>
    <w:rsid w:val="001E7255"/>
    <w:rsid w:val="001E795D"/>
    <w:rsid w:val="001E7E07"/>
    <w:rsid w:val="001F0BDE"/>
    <w:rsid w:val="001F2064"/>
    <w:rsid w:val="001F2376"/>
    <w:rsid w:val="001F251B"/>
    <w:rsid w:val="001F2614"/>
    <w:rsid w:val="001F2B92"/>
    <w:rsid w:val="001F2CCE"/>
    <w:rsid w:val="001F3504"/>
    <w:rsid w:val="001F3BEE"/>
    <w:rsid w:val="001F5342"/>
    <w:rsid w:val="001F540B"/>
    <w:rsid w:val="001F55B6"/>
    <w:rsid w:val="001F5909"/>
    <w:rsid w:val="001F5A55"/>
    <w:rsid w:val="001F74EF"/>
    <w:rsid w:val="001F7C24"/>
    <w:rsid w:val="00202F09"/>
    <w:rsid w:val="0020384B"/>
    <w:rsid w:val="0020598D"/>
    <w:rsid w:val="00206BA6"/>
    <w:rsid w:val="00206C9A"/>
    <w:rsid w:val="0020748D"/>
    <w:rsid w:val="00207F6E"/>
    <w:rsid w:val="002109C2"/>
    <w:rsid w:val="002117A8"/>
    <w:rsid w:val="00211C94"/>
    <w:rsid w:val="002123A8"/>
    <w:rsid w:val="00212CC2"/>
    <w:rsid w:val="00212D0C"/>
    <w:rsid w:val="00213111"/>
    <w:rsid w:val="002149F5"/>
    <w:rsid w:val="00214E91"/>
    <w:rsid w:val="0021735A"/>
    <w:rsid w:val="002200B4"/>
    <w:rsid w:val="002222C6"/>
    <w:rsid w:val="00222A92"/>
    <w:rsid w:val="00222C45"/>
    <w:rsid w:val="002233AC"/>
    <w:rsid w:val="0022359B"/>
    <w:rsid w:val="00225307"/>
    <w:rsid w:val="0022573A"/>
    <w:rsid w:val="00226625"/>
    <w:rsid w:val="00226FEC"/>
    <w:rsid w:val="002304A0"/>
    <w:rsid w:val="002312C1"/>
    <w:rsid w:val="0023143C"/>
    <w:rsid w:val="0023179E"/>
    <w:rsid w:val="00231895"/>
    <w:rsid w:val="00231966"/>
    <w:rsid w:val="002324BF"/>
    <w:rsid w:val="00232CA3"/>
    <w:rsid w:val="00232FDA"/>
    <w:rsid w:val="0023382B"/>
    <w:rsid w:val="002340CE"/>
    <w:rsid w:val="00235F6B"/>
    <w:rsid w:val="002404E2"/>
    <w:rsid w:val="0024050A"/>
    <w:rsid w:val="00240588"/>
    <w:rsid w:val="00240DEE"/>
    <w:rsid w:val="00240F92"/>
    <w:rsid w:val="00240FAA"/>
    <w:rsid w:val="00241604"/>
    <w:rsid w:val="00241BD5"/>
    <w:rsid w:val="00242362"/>
    <w:rsid w:val="00243B79"/>
    <w:rsid w:val="002446CE"/>
    <w:rsid w:val="00250005"/>
    <w:rsid w:val="002502EB"/>
    <w:rsid w:val="002504C6"/>
    <w:rsid w:val="0025152D"/>
    <w:rsid w:val="00251657"/>
    <w:rsid w:val="00251B50"/>
    <w:rsid w:val="00251BC0"/>
    <w:rsid w:val="002527A4"/>
    <w:rsid w:val="0025311A"/>
    <w:rsid w:val="00253CB8"/>
    <w:rsid w:val="0025475A"/>
    <w:rsid w:val="00255818"/>
    <w:rsid w:val="00255E68"/>
    <w:rsid w:val="00256223"/>
    <w:rsid w:val="002567AA"/>
    <w:rsid w:val="00256D00"/>
    <w:rsid w:val="00257B00"/>
    <w:rsid w:val="00260247"/>
    <w:rsid w:val="0026027C"/>
    <w:rsid w:val="0026052E"/>
    <w:rsid w:val="00260801"/>
    <w:rsid w:val="002609A8"/>
    <w:rsid w:val="00260AE6"/>
    <w:rsid w:val="00260B72"/>
    <w:rsid w:val="00261393"/>
    <w:rsid w:val="002613D3"/>
    <w:rsid w:val="00261630"/>
    <w:rsid w:val="00261B65"/>
    <w:rsid w:val="0026203C"/>
    <w:rsid w:val="002621AE"/>
    <w:rsid w:val="002632A4"/>
    <w:rsid w:val="00265A59"/>
    <w:rsid w:val="00266295"/>
    <w:rsid w:val="00266B3A"/>
    <w:rsid w:val="00267724"/>
    <w:rsid w:val="00267CC6"/>
    <w:rsid w:val="00272FBB"/>
    <w:rsid w:val="00273F63"/>
    <w:rsid w:val="00274A0E"/>
    <w:rsid w:val="00274ADA"/>
    <w:rsid w:val="00274B24"/>
    <w:rsid w:val="00275121"/>
    <w:rsid w:val="00275287"/>
    <w:rsid w:val="00275B12"/>
    <w:rsid w:val="00275E00"/>
    <w:rsid w:val="00277F88"/>
    <w:rsid w:val="00280033"/>
    <w:rsid w:val="00280CFA"/>
    <w:rsid w:val="002810AD"/>
    <w:rsid w:val="002811A7"/>
    <w:rsid w:val="002813B7"/>
    <w:rsid w:val="00281886"/>
    <w:rsid w:val="00281DA8"/>
    <w:rsid w:val="002823C8"/>
    <w:rsid w:val="00282DF2"/>
    <w:rsid w:val="00282E27"/>
    <w:rsid w:val="0028377E"/>
    <w:rsid w:val="00284273"/>
    <w:rsid w:val="00284501"/>
    <w:rsid w:val="002849A9"/>
    <w:rsid w:val="00286DEA"/>
    <w:rsid w:val="00286FD2"/>
    <w:rsid w:val="00287AFB"/>
    <w:rsid w:val="0029029B"/>
    <w:rsid w:val="00290411"/>
    <w:rsid w:val="00290A42"/>
    <w:rsid w:val="00291777"/>
    <w:rsid w:val="00292B3F"/>
    <w:rsid w:val="00293832"/>
    <w:rsid w:val="00294672"/>
    <w:rsid w:val="00295C75"/>
    <w:rsid w:val="002962B6"/>
    <w:rsid w:val="0029639F"/>
    <w:rsid w:val="00296BC0"/>
    <w:rsid w:val="0029788C"/>
    <w:rsid w:val="002A0597"/>
    <w:rsid w:val="002A0DC6"/>
    <w:rsid w:val="002A1F21"/>
    <w:rsid w:val="002A2653"/>
    <w:rsid w:val="002A2A75"/>
    <w:rsid w:val="002A2C15"/>
    <w:rsid w:val="002A3A54"/>
    <w:rsid w:val="002A3A84"/>
    <w:rsid w:val="002A4760"/>
    <w:rsid w:val="002A4814"/>
    <w:rsid w:val="002A6478"/>
    <w:rsid w:val="002A66F5"/>
    <w:rsid w:val="002A6B4E"/>
    <w:rsid w:val="002A7679"/>
    <w:rsid w:val="002B0159"/>
    <w:rsid w:val="002B07D3"/>
    <w:rsid w:val="002B1895"/>
    <w:rsid w:val="002B25D4"/>
    <w:rsid w:val="002B2820"/>
    <w:rsid w:val="002B3528"/>
    <w:rsid w:val="002B3A53"/>
    <w:rsid w:val="002B3C19"/>
    <w:rsid w:val="002B4B51"/>
    <w:rsid w:val="002B61BC"/>
    <w:rsid w:val="002B6545"/>
    <w:rsid w:val="002B6BD7"/>
    <w:rsid w:val="002B7066"/>
    <w:rsid w:val="002C0DEA"/>
    <w:rsid w:val="002C16F8"/>
    <w:rsid w:val="002C2650"/>
    <w:rsid w:val="002C2B6F"/>
    <w:rsid w:val="002C2D3F"/>
    <w:rsid w:val="002C4645"/>
    <w:rsid w:val="002C4F23"/>
    <w:rsid w:val="002C7ED2"/>
    <w:rsid w:val="002D09C0"/>
    <w:rsid w:val="002D1232"/>
    <w:rsid w:val="002D1248"/>
    <w:rsid w:val="002D24F4"/>
    <w:rsid w:val="002D280A"/>
    <w:rsid w:val="002D3536"/>
    <w:rsid w:val="002D3D04"/>
    <w:rsid w:val="002D45A5"/>
    <w:rsid w:val="002D6167"/>
    <w:rsid w:val="002D6722"/>
    <w:rsid w:val="002D68D4"/>
    <w:rsid w:val="002D6D12"/>
    <w:rsid w:val="002D7159"/>
    <w:rsid w:val="002D734D"/>
    <w:rsid w:val="002D7442"/>
    <w:rsid w:val="002D7D20"/>
    <w:rsid w:val="002E33E8"/>
    <w:rsid w:val="002E4536"/>
    <w:rsid w:val="002E4544"/>
    <w:rsid w:val="002E5E8D"/>
    <w:rsid w:val="002E6907"/>
    <w:rsid w:val="002E6D33"/>
    <w:rsid w:val="002E75A4"/>
    <w:rsid w:val="002F001F"/>
    <w:rsid w:val="002F0269"/>
    <w:rsid w:val="002F03B6"/>
    <w:rsid w:val="002F160B"/>
    <w:rsid w:val="002F1BA1"/>
    <w:rsid w:val="002F4F7D"/>
    <w:rsid w:val="002F5ADC"/>
    <w:rsid w:val="002F6448"/>
    <w:rsid w:val="00300A01"/>
    <w:rsid w:val="003012C3"/>
    <w:rsid w:val="003013DE"/>
    <w:rsid w:val="003026D3"/>
    <w:rsid w:val="00302DAA"/>
    <w:rsid w:val="00304507"/>
    <w:rsid w:val="00305157"/>
    <w:rsid w:val="00305913"/>
    <w:rsid w:val="00305E3C"/>
    <w:rsid w:val="00306154"/>
    <w:rsid w:val="0030629D"/>
    <w:rsid w:val="00306718"/>
    <w:rsid w:val="00306F75"/>
    <w:rsid w:val="00306FFB"/>
    <w:rsid w:val="003077CB"/>
    <w:rsid w:val="00310717"/>
    <w:rsid w:val="0031109A"/>
    <w:rsid w:val="0031183A"/>
    <w:rsid w:val="0031216D"/>
    <w:rsid w:val="00312A26"/>
    <w:rsid w:val="0031394A"/>
    <w:rsid w:val="00313953"/>
    <w:rsid w:val="00313C44"/>
    <w:rsid w:val="00314046"/>
    <w:rsid w:val="0031494C"/>
    <w:rsid w:val="00314BFD"/>
    <w:rsid w:val="00317C54"/>
    <w:rsid w:val="00320138"/>
    <w:rsid w:val="00320653"/>
    <w:rsid w:val="00320B7B"/>
    <w:rsid w:val="0032125C"/>
    <w:rsid w:val="0032207A"/>
    <w:rsid w:val="00323B3B"/>
    <w:rsid w:val="00323C65"/>
    <w:rsid w:val="00323D0F"/>
    <w:rsid w:val="003245AF"/>
    <w:rsid w:val="003251D4"/>
    <w:rsid w:val="003263D9"/>
    <w:rsid w:val="00326492"/>
    <w:rsid w:val="003268CE"/>
    <w:rsid w:val="003271FE"/>
    <w:rsid w:val="00327696"/>
    <w:rsid w:val="00327DB0"/>
    <w:rsid w:val="0033030D"/>
    <w:rsid w:val="0033126F"/>
    <w:rsid w:val="003315BF"/>
    <w:rsid w:val="00331FEE"/>
    <w:rsid w:val="0033211F"/>
    <w:rsid w:val="00333ED4"/>
    <w:rsid w:val="003358B2"/>
    <w:rsid w:val="0033705B"/>
    <w:rsid w:val="0033743B"/>
    <w:rsid w:val="0034010D"/>
    <w:rsid w:val="003402DE"/>
    <w:rsid w:val="00341182"/>
    <w:rsid w:val="003413BE"/>
    <w:rsid w:val="003430AB"/>
    <w:rsid w:val="00343C0D"/>
    <w:rsid w:val="003453F1"/>
    <w:rsid w:val="00345AC3"/>
    <w:rsid w:val="00346070"/>
    <w:rsid w:val="00346080"/>
    <w:rsid w:val="003473F3"/>
    <w:rsid w:val="003478FF"/>
    <w:rsid w:val="00347D56"/>
    <w:rsid w:val="00351293"/>
    <w:rsid w:val="003522A5"/>
    <w:rsid w:val="003528B9"/>
    <w:rsid w:val="00354125"/>
    <w:rsid w:val="003544ED"/>
    <w:rsid w:val="003570F0"/>
    <w:rsid w:val="003575B4"/>
    <w:rsid w:val="0036033A"/>
    <w:rsid w:val="003603AF"/>
    <w:rsid w:val="00360E98"/>
    <w:rsid w:val="00362908"/>
    <w:rsid w:val="00363108"/>
    <w:rsid w:val="003654F4"/>
    <w:rsid w:val="0036611B"/>
    <w:rsid w:val="00366564"/>
    <w:rsid w:val="00367A55"/>
    <w:rsid w:val="00371A57"/>
    <w:rsid w:val="003721E2"/>
    <w:rsid w:val="00373F31"/>
    <w:rsid w:val="00374561"/>
    <w:rsid w:val="00375100"/>
    <w:rsid w:val="003756B6"/>
    <w:rsid w:val="003769B1"/>
    <w:rsid w:val="00376BAA"/>
    <w:rsid w:val="0038060D"/>
    <w:rsid w:val="00380E89"/>
    <w:rsid w:val="0038182C"/>
    <w:rsid w:val="00383828"/>
    <w:rsid w:val="00385151"/>
    <w:rsid w:val="003856E3"/>
    <w:rsid w:val="00385AD0"/>
    <w:rsid w:val="00385CDD"/>
    <w:rsid w:val="00385F77"/>
    <w:rsid w:val="003860B7"/>
    <w:rsid w:val="00386377"/>
    <w:rsid w:val="00386DCF"/>
    <w:rsid w:val="00386F9D"/>
    <w:rsid w:val="00387794"/>
    <w:rsid w:val="0039167C"/>
    <w:rsid w:val="003928A2"/>
    <w:rsid w:val="003928FE"/>
    <w:rsid w:val="00392DCF"/>
    <w:rsid w:val="003943FB"/>
    <w:rsid w:val="0039543F"/>
    <w:rsid w:val="00395DD5"/>
    <w:rsid w:val="00397130"/>
    <w:rsid w:val="003A031C"/>
    <w:rsid w:val="003A0CA5"/>
    <w:rsid w:val="003A100D"/>
    <w:rsid w:val="003A24D2"/>
    <w:rsid w:val="003A38E2"/>
    <w:rsid w:val="003A3BCE"/>
    <w:rsid w:val="003A46F4"/>
    <w:rsid w:val="003A4BA3"/>
    <w:rsid w:val="003A5068"/>
    <w:rsid w:val="003A5BD2"/>
    <w:rsid w:val="003A668D"/>
    <w:rsid w:val="003A6E88"/>
    <w:rsid w:val="003A70E4"/>
    <w:rsid w:val="003A7114"/>
    <w:rsid w:val="003B01FA"/>
    <w:rsid w:val="003B05D5"/>
    <w:rsid w:val="003B0F73"/>
    <w:rsid w:val="003B14FB"/>
    <w:rsid w:val="003B1918"/>
    <w:rsid w:val="003B20F4"/>
    <w:rsid w:val="003B2DEE"/>
    <w:rsid w:val="003B36D0"/>
    <w:rsid w:val="003B3D34"/>
    <w:rsid w:val="003B4C72"/>
    <w:rsid w:val="003B4D20"/>
    <w:rsid w:val="003B52A3"/>
    <w:rsid w:val="003B76A3"/>
    <w:rsid w:val="003B7DCA"/>
    <w:rsid w:val="003C0450"/>
    <w:rsid w:val="003C0F39"/>
    <w:rsid w:val="003C16C1"/>
    <w:rsid w:val="003C1729"/>
    <w:rsid w:val="003C221A"/>
    <w:rsid w:val="003C245B"/>
    <w:rsid w:val="003C2663"/>
    <w:rsid w:val="003C2B10"/>
    <w:rsid w:val="003C595C"/>
    <w:rsid w:val="003C6C5D"/>
    <w:rsid w:val="003C7AB6"/>
    <w:rsid w:val="003C7B3C"/>
    <w:rsid w:val="003D05D5"/>
    <w:rsid w:val="003D0F68"/>
    <w:rsid w:val="003D2A8B"/>
    <w:rsid w:val="003D5118"/>
    <w:rsid w:val="003D5B35"/>
    <w:rsid w:val="003D5C26"/>
    <w:rsid w:val="003D5D75"/>
    <w:rsid w:val="003D6AA8"/>
    <w:rsid w:val="003D7086"/>
    <w:rsid w:val="003E14BB"/>
    <w:rsid w:val="003E15A1"/>
    <w:rsid w:val="003E1C11"/>
    <w:rsid w:val="003E2033"/>
    <w:rsid w:val="003E299C"/>
    <w:rsid w:val="003E444D"/>
    <w:rsid w:val="003E4D2D"/>
    <w:rsid w:val="003E528F"/>
    <w:rsid w:val="003E5E53"/>
    <w:rsid w:val="003E6258"/>
    <w:rsid w:val="003F018A"/>
    <w:rsid w:val="003F0237"/>
    <w:rsid w:val="003F0EE5"/>
    <w:rsid w:val="003F1493"/>
    <w:rsid w:val="003F2943"/>
    <w:rsid w:val="003F2973"/>
    <w:rsid w:val="003F2DF8"/>
    <w:rsid w:val="003F3A94"/>
    <w:rsid w:val="003F5B16"/>
    <w:rsid w:val="003F5DD1"/>
    <w:rsid w:val="003F63DE"/>
    <w:rsid w:val="003F69B1"/>
    <w:rsid w:val="003F6E20"/>
    <w:rsid w:val="003F7083"/>
    <w:rsid w:val="003F75BF"/>
    <w:rsid w:val="00400571"/>
    <w:rsid w:val="00401BCC"/>
    <w:rsid w:val="004022FD"/>
    <w:rsid w:val="00404052"/>
    <w:rsid w:val="00405292"/>
    <w:rsid w:val="004054A8"/>
    <w:rsid w:val="00406459"/>
    <w:rsid w:val="00407D9B"/>
    <w:rsid w:val="00411AA8"/>
    <w:rsid w:val="00412088"/>
    <w:rsid w:val="004127C6"/>
    <w:rsid w:val="004127EE"/>
    <w:rsid w:val="00413426"/>
    <w:rsid w:val="00413679"/>
    <w:rsid w:val="00413CAE"/>
    <w:rsid w:val="004141CE"/>
    <w:rsid w:val="0041508A"/>
    <w:rsid w:val="004153E6"/>
    <w:rsid w:val="0041563F"/>
    <w:rsid w:val="00415ADA"/>
    <w:rsid w:val="00415F5F"/>
    <w:rsid w:val="00416977"/>
    <w:rsid w:val="00416AEE"/>
    <w:rsid w:val="00416AF1"/>
    <w:rsid w:val="00416D2B"/>
    <w:rsid w:val="00416E93"/>
    <w:rsid w:val="0041772E"/>
    <w:rsid w:val="004177D0"/>
    <w:rsid w:val="00420306"/>
    <w:rsid w:val="00420F7F"/>
    <w:rsid w:val="004210E7"/>
    <w:rsid w:val="00421270"/>
    <w:rsid w:val="00421B21"/>
    <w:rsid w:val="00423F08"/>
    <w:rsid w:val="00423F20"/>
    <w:rsid w:val="00424603"/>
    <w:rsid w:val="0042475F"/>
    <w:rsid w:val="0042568F"/>
    <w:rsid w:val="0042591C"/>
    <w:rsid w:val="004263DA"/>
    <w:rsid w:val="004271FF"/>
    <w:rsid w:val="004273FF"/>
    <w:rsid w:val="00431270"/>
    <w:rsid w:val="00431A49"/>
    <w:rsid w:val="00432994"/>
    <w:rsid w:val="00433218"/>
    <w:rsid w:val="00433BFC"/>
    <w:rsid w:val="00433EC7"/>
    <w:rsid w:val="004348A5"/>
    <w:rsid w:val="00435093"/>
    <w:rsid w:val="00436ABD"/>
    <w:rsid w:val="004373C4"/>
    <w:rsid w:val="00437856"/>
    <w:rsid w:val="00437A1B"/>
    <w:rsid w:val="00437B3A"/>
    <w:rsid w:val="00440A1C"/>
    <w:rsid w:val="00440BA4"/>
    <w:rsid w:val="0044140C"/>
    <w:rsid w:val="00441D3E"/>
    <w:rsid w:val="00444226"/>
    <w:rsid w:val="004451DD"/>
    <w:rsid w:val="0044548A"/>
    <w:rsid w:val="00445839"/>
    <w:rsid w:val="0044584D"/>
    <w:rsid w:val="00450F0D"/>
    <w:rsid w:val="00452114"/>
    <w:rsid w:val="00452F0C"/>
    <w:rsid w:val="00453911"/>
    <w:rsid w:val="00453971"/>
    <w:rsid w:val="00454C24"/>
    <w:rsid w:val="00455417"/>
    <w:rsid w:val="00456DB1"/>
    <w:rsid w:val="00460814"/>
    <w:rsid w:val="00460FCB"/>
    <w:rsid w:val="004621C1"/>
    <w:rsid w:val="004624C0"/>
    <w:rsid w:val="00462803"/>
    <w:rsid w:val="00463293"/>
    <w:rsid w:val="00463489"/>
    <w:rsid w:val="00464B11"/>
    <w:rsid w:val="00465615"/>
    <w:rsid w:val="00465DE9"/>
    <w:rsid w:val="004663A5"/>
    <w:rsid w:val="00466625"/>
    <w:rsid w:val="0046743F"/>
    <w:rsid w:val="00470E0E"/>
    <w:rsid w:val="00471BC3"/>
    <w:rsid w:val="004734D9"/>
    <w:rsid w:val="0047567B"/>
    <w:rsid w:val="0047576D"/>
    <w:rsid w:val="00476B52"/>
    <w:rsid w:val="00476D5E"/>
    <w:rsid w:val="00477226"/>
    <w:rsid w:val="00477477"/>
    <w:rsid w:val="004777C1"/>
    <w:rsid w:val="00480DCB"/>
    <w:rsid w:val="00481852"/>
    <w:rsid w:val="00481E83"/>
    <w:rsid w:val="00482784"/>
    <w:rsid w:val="004844E0"/>
    <w:rsid w:val="004848CE"/>
    <w:rsid w:val="00485901"/>
    <w:rsid w:val="00485FC5"/>
    <w:rsid w:val="0048631A"/>
    <w:rsid w:val="004866FC"/>
    <w:rsid w:val="00486FD6"/>
    <w:rsid w:val="004878BC"/>
    <w:rsid w:val="0049041F"/>
    <w:rsid w:val="00491447"/>
    <w:rsid w:val="00491AFD"/>
    <w:rsid w:val="0049206E"/>
    <w:rsid w:val="00492FFB"/>
    <w:rsid w:val="0049377E"/>
    <w:rsid w:val="00494A2D"/>
    <w:rsid w:val="0049513B"/>
    <w:rsid w:val="00495D4F"/>
    <w:rsid w:val="004962C0"/>
    <w:rsid w:val="004967BE"/>
    <w:rsid w:val="00496A1F"/>
    <w:rsid w:val="00497CA3"/>
    <w:rsid w:val="004A02B0"/>
    <w:rsid w:val="004A03D6"/>
    <w:rsid w:val="004A047A"/>
    <w:rsid w:val="004A11A1"/>
    <w:rsid w:val="004A1245"/>
    <w:rsid w:val="004A1251"/>
    <w:rsid w:val="004A14F1"/>
    <w:rsid w:val="004A1C45"/>
    <w:rsid w:val="004A2634"/>
    <w:rsid w:val="004A3297"/>
    <w:rsid w:val="004A3EAC"/>
    <w:rsid w:val="004A3F9F"/>
    <w:rsid w:val="004A43E5"/>
    <w:rsid w:val="004A4587"/>
    <w:rsid w:val="004A4EAB"/>
    <w:rsid w:val="004A502E"/>
    <w:rsid w:val="004A6308"/>
    <w:rsid w:val="004A6A8F"/>
    <w:rsid w:val="004B1C10"/>
    <w:rsid w:val="004B2B2E"/>
    <w:rsid w:val="004B32D8"/>
    <w:rsid w:val="004B37B6"/>
    <w:rsid w:val="004B475B"/>
    <w:rsid w:val="004B55DF"/>
    <w:rsid w:val="004B5700"/>
    <w:rsid w:val="004B6E5F"/>
    <w:rsid w:val="004B6FB3"/>
    <w:rsid w:val="004B78B2"/>
    <w:rsid w:val="004C0371"/>
    <w:rsid w:val="004C0576"/>
    <w:rsid w:val="004C074E"/>
    <w:rsid w:val="004C1A42"/>
    <w:rsid w:val="004C2E88"/>
    <w:rsid w:val="004C450E"/>
    <w:rsid w:val="004C5EA2"/>
    <w:rsid w:val="004C5F1A"/>
    <w:rsid w:val="004C6BF5"/>
    <w:rsid w:val="004C74B4"/>
    <w:rsid w:val="004D0BF9"/>
    <w:rsid w:val="004D37E7"/>
    <w:rsid w:val="004D4CFD"/>
    <w:rsid w:val="004D501D"/>
    <w:rsid w:val="004D5368"/>
    <w:rsid w:val="004D6F05"/>
    <w:rsid w:val="004D7650"/>
    <w:rsid w:val="004E0033"/>
    <w:rsid w:val="004E0229"/>
    <w:rsid w:val="004E048E"/>
    <w:rsid w:val="004E198B"/>
    <w:rsid w:val="004E19FD"/>
    <w:rsid w:val="004E2650"/>
    <w:rsid w:val="004E2D4E"/>
    <w:rsid w:val="004E2EE3"/>
    <w:rsid w:val="004E3163"/>
    <w:rsid w:val="004E3BD7"/>
    <w:rsid w:val="004E4147"/>
    <w:rsid w:val="004E458D"/>
    <w:rsid w:val="004E476D"/>
    <w:rsid w:val="004E48CD"/>
    <w:rsid w:val="004E4921"/>
    <w:rsid w:val="004E6315"/>
    <w:rsid w:val="004E6886"/>
    <w:rsid w:val="004E7C7F"/>
    <w:rsid w:val="004F19D3"/>
    <w:rsid w:val="004F19D8"/>
    <w:rsid w:val="004F2D1E"/>
    <w:rsid w:val="004F2FFD"/>
    <w:rsid w:val="004F3892"/>
    <w:rsid w:val="004F41BF"/>
    <w:rsid w:val="004F48D2"/>
    <w:rsid w:val="004F4E9C"/>
    <w:rsid w:val="004F5968"/>
    <w:rsid w:val="004F6242"/>
    <w:rsid w:val="004F6D97"/>
    <w:rsid w:val="004F6E87"/>
    <w:rsid w:val="004F7473"/>
    <w:rsid w:val="005016E2"/>
    <w:rsid w:val="00501EB5"/>
    <w:rsid w:val="0050225F"/>
    <w:rsid w:val="005022DF"/>
    <w:rsid w:val="00502698"/>
    <w:rsid w:val="0050341A"/>
    <w:rsid w:val="00503694"/>
    <w:rsid w:val="00503697"/>
    <w:rsid w:val="0050383B"/>
    <w:rsid w:val="00504C66"/>
    <w:rsid w:val="00504F25"/>
    <w:rsid w:val="00505221"/>
    <w:rsid w:val="00505709"/>
    <w:rsid w:val="00505A35"/>
    <w:rsid w:val="00505D80"/>
    <w:rsid w:val="0050679B"/>
    <w:rsid w:val="00506C96"/>
    <w:rsid w:val="00506F43"/>
    <w:rsid w:val="0051034B"/>
    <w:rsid w:val="0051071C"/>
    <w:rsid w:val="0051116B"/>
    <w:rsid w:val="0051242A"/>
    <w:rsid w:val="005136A0"/>
    <w:rsid w:val="00513B5E"/>
    <w:rsid w:val="0051416C"/>
    <w:rsid w:val="00515C32"/>
    <w:rsid w:val="005160D4"/>
    <w:rsid w:val="00517AF3"/>
    <w:rsid w:val="005200F9"/>
    <w:rsid w:val="00520A82"/>
    <w:rsid w:val="005210D2"/>
    <w:rsid w:val="005223DE"/>
    <w:rsid w:val="00522CA9"/>
    <w:rsid w:val="005237EB"/>
    <w:rsid w:val="00524181"/>
    <w:rsid w:val="005258C9"/>
    <w:rsid w:val="00526703"/>
    <w:rsid w:val="00526F22"/>
    <w:rsid w:val="00527164"/>
    <w:rsid w:val="00527CAD"/>
    <w:rsid w:val="00527F52"/>
    <w:rsid w:val="00530463"/>
    <w:rsid w:val="005309F9"/>
    <w:rsid w:val="00530DE9"/>
    <w:rsid w:val="00530F0C"/>
    <w:rsid w:val="00531E7C"/>
    <w:rsid w:val="00532776"/>
    <w:rsid w:val="0053314F"/>
    <w:rsid w:val="00533302"/>
    <w:rsid w:val="00535460"/>
    <w:rsid w:val="0053585D"/>
    <w:rsid w:val="005361A3"/>
    <w:rsid w:val="0053722A"/>
    <w:rsid w:val="00537778"/>
    <w:rsid w:val="00537A7B"/>
    <w:rsid w:val="00537E68"/>
    <w:rsid w:val="005429BB"/>
    <w:rsid w:val="00542A18"/>
    <w:rsid w:val="00542BB2"/>
    <w:rsid w:val="00542BEF"/>
    <w:rsid w:val="00542E76"/>
    <w:rsid w:val="00543171"/>
    <w:rsid w:val="00543333"/>
    <w:rsid w:val="00543631"/>
    <w:rsid w:val="0054391F"/>
    <w:rsid w:val="005441BB"/>
    <w:rsid w:val="00546F42"/>
    <w:rsid w:val="00547370"/>
    <w:rsid w:val="00547D41"/>
    <w:rsid w:val="00550085"/>
    <w:rsid w:val="00550956"/>
    <w:rsid w:val="00550B11"/>
    <w:rsid w:val="005521B9"/>
    <w:rsid w:val="00552902"/>
    <w:rsid w:val="00552F0F"/>
    <w:rsid w:val="005577BF"/>
    <w:rsid w:val="005603DE"/>
    <w:rsid w:val="00560425"/>
    <w:rsid w:val="00561C6F"/>
    <w:rsid w:val="0056350F"/>
    <w:rsid w:val="00563E1D"/>
    <w:rsid w:val="005644FC"/>
    <w:rsid w:val="00564744"/>
    <w:rsid w:val="00564A50"/>
    <w:rsid w:val="00565302"/>
    <w:rsid w:val="00566569"/>
    <w:rsid w:val="00566D1C"/>
    <w:rsid w:val="005675E6"/>
    <w:rsid w:val="0057085A"/>
    <w:rsid w:val="00571356"/>
    <w:rsid w:val="00571BC3"/>
    <w:rsid w:val="00572487"/>
    <w:rsid w:val="005729E7"/>
    <w:rsid w:val="00572EFE"/>
    <w:rsid w:val="00573214"/>
    <w:rsid w:val="00574D92"/>
    <w:rsid w:val="00575450"/>
    <w:rsid w:val="00576DBB"/>
    <w:rsid w:val="00580A60"/>
    <w:rsid w:val="00580AA4"/>
    <w:rsid w:val="00584079"/>
    <w:rsid w:val="005841EA"/>
    <w:rsid w:val="005847BB"/>
    <w:rsid w:val="00584A73"/>
    <w:rsid w:val="005865CF"/>
    <w:rsid w:val="0058714C"/>
    <w:rsid w:val="00590909"/>
    <w:rsid w:val="005921EA"/>
    <w:rsid w:val="005925CB"/>
    <w:rsid w:val="00592C94"/>
    <w:rsid w:val="005935BC"/>
    <w:rsid w:val="00593BF2"/>
    <w:rsid w:val="00593E37"/>
    <w:rsid w:val="00594122"/>
    <w:rsid w:val="00594170"/>
    <w:rsid w:val="00596D1D"/>
    <w:rsid w:val="005A0199"/>
    <w:rsid w:val="005A0247"/>
    <w:rsid w:val="005A123E"/>
    <w:rsid w:val="005A324B"/>
    <w:rsid w:val="005A34AB"/>
    <w:rsid w:val="005A37D3"/>
    <w:rsid w:val="005A3ED5"/>
    <w:rsid w:val="005A40DB"/>
    <w:rsid w:val="005A4632"/>
    <w:rsid w:val="005A469F"/>
    <w:rsid w:val="005A4841"/>
    <w:rsid w:val="005A49A6"/>
    <w:rsid w:val="005A4B6D"/>
    <w:rsid w:val="005A55FE"/>
    <w:rsid w:val="005A5E3C"/>
    <w:rsid w:val="005A61E9"/>
    <w:rsid w:val="005A6492"/>
    <w:rsid w:val="005A6629"/>
    <w:rsid w:val="005A6B0F"/>
    <w:rsid w:val="005A7BF0"/>
    <w:rsid w:val="005A7E87"/>
    <w:rsid w:val="005B0641"/>
    <w:rsid w:val="005B0A87"/>
    <w:rsid w:val="005B0BF1"/>
    <w:rsid w:val="005B12C6"/>
    <w:rsid w:val="005B25E6"/>
    <w:rsid w:val="005B2E42"/>
    <w:rsid w:val="005B496A"/>
    <w:rsid w:val="005B5191"/>
    <w:rsid w:val="005B59BB"/>
    <w:rsid w:val="005B5B96"/>
    <w:rsid w:val="005B7031"/>
    <w:rsid w:val="005B787A"/>
    <w:rsid w:val="005B7E3F"/>
    <w:rsid w:val="005C08E1"/>
    <w:rsid w:val="005C116A"/>
    <w:rsid w:val="005C1889"/>
    <w:rsid w:val="005C1C84"/>
    <w:rsid w:val="005C2D4C"/>
    <w:rsid w:val="005C368A"/>
    <w:rsid w:val="005C4DE4"/>
    <w:rsid w:val="005C5D10"/>
    <w:rsid w:val="005C5EA1"/>
    <w:rsid w:val="005C5FBC"/>
    <w:rsid w:val="005C6A2C"/>
    <w:rsid w:val="005D055A"/>
    <w:rsid w:val="005D17AF"/>
    <w:rsid w:val="005D1AB0"/>
    <w:rsid w:val="005D1B39"/>
    <w:rsid w:val="005D1D68"/>
    <w:rsid w:val="005D1D7C"/>
    <w:rsid w:val="005D1E53"/>
    <w:rsid w:val="005D20A8"/>
    <w:rsid w:val="005D53CB"/>
    <w:rsid w:val="005D5F4D"/>
    <w:rsid w:val="005D61A0"/>
    <w:rsid w:val="005D678B"/>
    <w:rsid w:val="005D7DDC"/>
    <w:rsid w:val="005E1EF9"/>
    <w:rsid w:val="005E213B"/>
    <w:rsid w:val="005E22EE"/>
    <w:rsid w:val="005E287B"/>
    <w:rsid w:val="005E358B"/>
    <w:rsid w:val="005E35D0"/>
    <w:rsid w:val="005E372C"/>
    <w:rsid w:val="005E39F5"/>
    <w:rsid w:val="005E441C"/>
    <w:rsid w:val="005E4C40"/>
    <w:rsid w:val="005E56D7"/>
    <w:rsid w:val="005E5A53"/>
    <w:rsid w:val="005E6252"/>
    <w:rsid w:val="005F07FF"/>
    <w:rsid w:val="005F09EE"/>
    <w:rsid w:val="005F0B92"/>
    <w:rsid w:val="005F1EC2"/>
    <w:rsid w:val="005F4540"/>
    <w:rsid w:val="005F5891"/>
    <w:rsid w:val="005F5A70"/>
    <w:rsid w:val="00600602"/>
    <w:rsid w:val="006012C1"/>
    <w:rsid w:val="006018DE"/>
    <w:rsid w:val="00601F0C"/>
    <w:rsid w:val="00602179"/>
    <w:rsid w:val="0060248B"/>
    <w:rsid w:val="00603350"/>
    <w:rsid w:val="006034D2"/>
    <w:rsid w:val="0060365A"/>
    <w:rsid w:val="0060420F"/>
    <w:rsid w:val="00604349"/>
    <w:rsid w:val="006057CA"/>
    <w:rsid w:val="006066F6"/>
    <w:rsid w:val="00610665"/>
    <w:rsid w:val="0061066D"/>
    <w:rsid w:val="00610F18"/>
    <w:rsid w:val="00612F87"/>
    <w:rsid w:val="006130C1"/>
    <w:rsid w:val="00613923"/>
    <w:rsid w:val="00614B77"/>
    <w:rsid w:val="00614E04"/>
    <w:rsid w:val="0061515B"/>
    <w:rsid w:val="00615B1E"/>
    <w:rsid w:val="006177A6"/>
    <w:rsid w:val="00617A2E"/>
    <w:rsid w:val="00617E9A"/>
    <w:rsid w:val="00617F97"/>
    <w:rsid w:val="00620B4E"/>
    <w:rsid w:val="00620C6B"/>
    <w:rsid w:val="00620D5C"/>
    <w:rsid w:val="006215B0"/>
    <w:rsid w:val="0062170A"/>
    <w:rsid w:val="00621DAB"/>
    <w:rsid w:val="00622D47"/>
    <w:rsid w:val="006242F9"/>
    <w:rsid w:val="0062482E"/>
    <w:rsid w:val="00624ACB"/>
    <w:rsid w:val="00624EB4"/>
    <w:rsid w:val="00624FEF"/>
    <w:rsid w:val="0062572C"/>
    <w:rsid w:val="006258E9"/>
    <w:rsid w:val="00626228"/>
    <w:rsid w:val="006262AB"/>
    <w:rsid w:val="006263AF"/>
    <w:rsid w:val="00626D74"/>
    <w:rsid w:val="00630709"/>
    <w:rsid w:val="006307A1"/>
    <w:rsid w:val="006319EB"/>
    <w:rsid w:val="00631DED"/>
    <w:rsid w:val="0063233B"/>
    <w:rsid w:val="006323B1"/>
    <w:rsid w:val="00632A87"/>
    <w:rsid w:val="00632D2A"/>
    <w:rsid w:val="00634E0E"/>
    <w:rsid w:val="006350D1"/>
    <w:rsid w:val="00635829"/>
    <w:rsid w:val="006372DB"/>
    <w:rsid w:val="00637C41"/>
    <w:rsid w:val="00640CDA"/>
    <w:rsid w:val="00641229"/>
    <w:rsid w:val="00641334"/>
    <w:rsid w:val="00641589"/>
    <w:rsid w:val="00642C86"/>
    <w:rsid w:val="00643573"/>
    <w:rsid w:val="00643947"/>
    <w:rsid w:val="0064421F"/>
    <w:rsid w:val="00644900"/>
    <w:rsid w:val="006450A5"/>
    <w:rsid w:val="006453C2"/>
    <w:rsid w:val="006457D4"/>
    <w:rsid w:val="00645B0B"/>
    <w:rsid w:val="00646A6C"/>
    <w:rsid w:val="00650A0B"/>
    <w:rsid w:val="00651578"/>
    <w:rsid w:val="00653E0C"/>
    <w:rsid w:val="00653F53"/>
    <w:rsid w:val="00654117"/>
    <w:rsid w:val="00654656"/>
    <w:rsid w:val="006559A0"/>
    <w:rsid w:val="00657883"/>
    <w:rsid w:val="006578A8"/>
    <w:rsid w:val="006600A2"/>
    <w:rsid w:val="00660585"/>
    <w:rsid w:val="00660B8B"/>
    <w:rsid w:val="006611A8"/>
    <w:rsid w:val="00661465"/>
    <w:rsid w:val="00662BBE"/>
    <w:rsid w:val="00662F1C"/>
    <w:rsid w:val="00663626"/>
    <w:rsid w:val="00663B12"/>
    <w:rsid w:val="006642B7"/>
    <w:rsid w:val="00665167"/>
    <w:rsid w:val="00665258"/>
    <w:rsid w:val="00665C37"/>
    <w:rsid w:val="00666453"/>
    <w:rsid w:val="006665B9"/>
    <w:rsid w:val="006676FF"/>
    <w:rsid w:val="006715E9"/>
    <w:rsid w:val="006717BF"/>
    <w:rsid w:val="00671F6D"/>
    <w:rsid w:val="00672ADD"/>
    <w:rsid w:val="006736CF"/>
    <w:rsid w:val="0067376C"/>
    <w:rsid w:val="00673C7F"/>
    <w:rsid w:val="00673F15"/>
    <w:rsid w:val="00675217"/>
    <w:rsid w:val="006773D9"/>
    <w:rsid w:val="006773DB"/>
    <w:rsid w:val="0067742C"/>
    <w:rsid w:val="0068096F"/>
    <w:rsid w:val="006826AD"/>
    <w:rsid w:val="00682B7D"/>
    <w:rsid w:val="00683E27"/>
    <w:rsid w:val="006851D8"/>
    <w:rsid w:val="006859F9"/>
    <w:rsid w:val="006869E4"/>
    <w:rsid w:val="00686C11"/>
    <w:rsid w:val="00686D96"/>
    <w:rsid w:val="0068727B"/>
    <w:rsid w:val="006874E1"/>
    <w:rsid w:val="0069073C"/>
    <w:rsid w:val="00690D1B"/>
    <w:rsid w:val="00690EE0"/>
    <w:rsid w:val="006912A4"/>
    <w:rsid w:val="00691E32"/>
    <w:rsid w:val="006924C4"/>
    <w:rsid w:val="00692E0B"/>
    <w:rsid w:val="006931D2"/>
    <w:rsid w:val="0069388C"/>
    <w:rsid w:val="00693F74"/>
    <w:rsid w:val="006965F0"/>
    <w:rsid w:val="006976DF"/>
    <w:rsid w:val="006977A2"/>
    <w:rsid w:val="006A12A1"/>
    <w:rsid w:val="006A2A47"/>
    <w:rsid w:val="006A34EB"/>
    <w:rsid w:val="006A37B3"/>
    <w:rsid w:val="006A4D64"/>
    <w:rsid w:val="006A5CAB"/>
    <w:rsid w:val="006A60F1"/>
    <w:rsid w:val="006A7287"/>
    <w:rsid w:val="006B074E"/>
    <w:rsid w:val="006B137B"/>
    <w:rsid w:val="006B2C48"/>
    <w:rsid w:val="006B393D"/>
    <w:rsid w:val="006B3AAD"/>
    <w:rsid w:val="006B3C0C"/>
    <w:rsid w:val="006B5121"/>
    <w:rsid w:val="006B573E"/>
    <w:rsid w:val="006B597A"/>
    <w:rsid w:val="006B602C"/>
    <w:rsid w:val="006B60C9"/>
    <w:rsid w:val="006B6D3D"/>
    <w:rsid w:val="006B7750"/>
    <w:rsid w:val="006C0154"/>
    <w:rsid w:val="006C06E6"/>
    <w:rsid w:val="006C0EC9"/>
    <w:rsid w:val="006C10FF"/>
    <w:rsid w:val="006C12A2"/>
    <w:rsid w:val="006C1417"/>
    <w:rsid w:val="006C3AC4"/>
    <w:rsid w:val="006C4E3A"/>
    <w:rsid w:val="006C58B3"/>
    <w:rsid w:val="006C5D24"/>
    <w:rsid w:val="006C60BB"/>
    <w:rsid w:val="006C6F86"/>
    <w:rsid w:val="006D2043"/>
    <w:rsid w:val="006D31DB"/>
    <w:rsid w:val="006D3845"/>
    <w:rsid w:val="006D41CE"/>
    <w:rsid w:val="006D41E3"/>
    <w:rsid w:val="006D4D2E"/>
    <w:rsid w:val="006D5076"/>
    <w:rsid w:val="006D5F93"/>
    <w:rsid w:val="006D6F4D"/>
    <w:rsid w:val="006D7A13"/>
    <w:rsid w:val="006E035E"/>
    <w:rsid w:val="006E30B8"/>
    <w:rsid w:val="006E39B4"/>
    <w:rsid w:val="006E4111"/>
    <w:rsid w:val="006E46C0"/>
    <w:rsid w:val="006E50F4"/>
    <w:rsid w:val="006E5EA4"/>
    <w:rsid w:val="006E7206"/>
    <w:rsid w:val="006F20F6"/>
    <w:rsid w:val="006F3DF8"/>
    <w:rsid w:val="006F5056"/>
    <w:rsid w:val="006F50CE"/>
    <w:rsid w:val="006F5270"/>
    <w:rsid w:val="006F64EA"/>
    <w:rsid w:val="006F6677"/>
    <w:rsid w:val="006F681B"/>
    <w:rsid w:val="006F6AB2"/>
    <w:rsid w:val="007015EE"/>
    <w:rsid w:val="00701E9A"/>
    <w:rsid w:val="00701F29"/>
    <w:rsid w:val="00702D5B"/>
    <w:rsid w:val="00703867"/>
    <w:rsid w:val="00704EBC"/>
    <w:rsid w:val="00706726"/>
    <w:rsid w:val="00706BF4"/>
    <w:rsid w:val="00707709"/>
    <w:rsid w:val="00710889"/>
    <w:rsid w:val="007109B8"/>
    <w:rsid w:val="00710DD2"/>
    <w:rsid w:val="00710E52"/>
    <w:rsid w:val="00711BB9"/>
    <w:rsid w:val="00711C1F"/>
    <w:rsid w:val="00712117"/>
    <w:rsid w:val="007138EE"/>
    <w:rsid w:val="00713C58"/>
    <w:rsid w:val="00714CB6"/>
    <w:rsid w:val="00714D07"/>
    <w:rsid w:val="007154A9"/>
    <w:rsid w:val="007160B9"/>
    <w:rsid w:val="00716586"/>
    <w:rsid w:val="00716717"/>
    <w:rsid w:val="0071704F"/>
    <w:rsid w:val="00720ED6"/>
    <w:rsid w:val="00722389"/>
    <w:rsid w:val="007230C5"/>
    <w:rsid w:val="007231CF"/>
    <w:rsid w:val="00724108"/>
    <w:rsid w:val="007245EF"/>
    <w:rsid w:val="00726285"/>
    <w:rsid w:val="007266DE"/>
    <w:rsid w:val="007309D3"/>
    <w:rsid w:val="00730D7B"/>
    <w:rsid w:val="00731BDF"/>
    <w:rsid w:val="00732306"/>
    <w:rsid w:val="007330FE"/>
    <w:rsid w:val="0073393E"/>
    <w:rsid w:val="007339ED"/>
    <w:rsid w:val="00733A35"/>
    <w:rsid w:val="00734CD5"/>
    <w:rsid w:val="00735226"/>
    <w:rsid w:val="007353FD"/>
    <w:rsid w:val="007355FF"/>
    <w:rsid w:val="00740485"/>
    <w:rsid w:val="00742971"/>
    <w:rsid w:val="00742C18"/>
    <w:rsid w:val="00742FAE"/>
    <w:rsid w:val="007433D3"/>
    <w:rsid w:val="00745343"/>
    <w:rsid w:val="007468B1"/>
    <w:rsid w:val="00746A81"/>
    <w:rsid w:val="00746B15"/>
    <w:rsid w:val="007526D1"/>
    <w:rsid w:val="007528A2"/>
    <w:rsid w:val="007530A6"/>
    <w:rsid w:val="0075383E"/>
    <w:rsid w:val="007539E9"/>
    <w:rsid w:val="00753F0D"/>
    <w:rsid w:val="007544C0"/>
    <w:rsid w:val="007551B6"/>
    <w:rsid w:val="00755AAC"/>
    <w:rsid w:val="0075600B"/>
    <w:rsid w:val="007565DC"/>
    <w:rsid w:val="00756A77"/>
    <w:rsid w:val="00757E1D"/>
    <w:rsid w:val="0076078A"/>
    <w:rsid w:val="007610C2"/>
    <w:rsid w:val="0076233C"/>
    <w:rsid w:val="0076361A"/>
    <w:rsid w:val="00763DE5"/>
    <w:rsid w:val="00764A00"/>
    <w:rsid w:val="00764B07"/>
    <w:rsid w:val="00766878"/>
    <w:rsid w:val="0077095B"/>
    <w:rsid w:val="00771A8F"/>
    <w:rsid w:val="00771FED"/>
    <w:rsid w:val="00772327"/>
    <w:rsid w:val="00774711"/>
    <w:rsid w:val="00774BB1"/>
    <w:rsid w:val="007777A0"/>
    <w:rsid w:val="007803E1"/>
    <w:rsid w:val="00780B2E"/>
    <w:rsid w:val="00780DE5"/>
    <w:rsid w:val="0078235F"/>
    <w:rsid w:val="00783638"/>
    <w:rsid w:val="007847AB"/>
    <w:rsid w:val="007854D4"/>
    <w:rsid w:val="007861FB"/>
    <w:rsid w:val="007865C0"/>
    <w:rsid w:val="00790172"/>
    <w:rsid w:val="00790D73"/>
    <w:rsid w:val="00790E6E"/>
    <w:rsid w:val="007915BE"/>
    <w:rsid w:val="0079166A"/>
    <w:rsid w:val="0079178F"/>
    <w:rsid w:val="00791A89"/>
    <w:rsid w:val="00792AA0"/>
    <w:rsid w:val="00792AB1"/>
    <w:rsid w:val="0079330B"/>
    <w:rsid w:val="0079367C"/>
    <w:rsid w:val="00793907"/>
    <w:rsid w:val="0079420D"/>
    <w:rsid w:val="00794757"/>
    <w:rsid w:val="00794C7E"/>
    <w:rsid w:val="00794DCA"/>
    <w:rsid w:val="00795C37"/>
    <w:rsid w:val="007975E9"/>
    <w:rsid w:val="00797822"/>
    <w:rsid w:val="007A001F"/>
    <w:rsid w:val="007A1AD0"/>
    <w:rsid w:val="007A2139"/>
    <w:rsid w:val="007A2C60"/>
    <w:rsid w:val="007A42C1"/>
    <w:rsid w:val="007A430A"/>
    <w:rsid w:val="007A5155"/>
    <w:rsid w:val="007A59DD"/>
    <w:rsid w:val="007A6182"/>
    <w:rsid w:val="007A7631"/>
    <w:rsid w:val="007A78E7"/>
    <w:rsid w:val="007A7DC9"/>
    <w:rsid w:val="007A7E36"/>
    <w:rsid w:val="007B0DBC"/>
    <w:rsid w:val="007B180A"/>
    <w:rsid w:val="007B1C3F"/>
    <w:rsid w:val="007B2627"/>
    <w:rsid w:val="007B3436"/>
    <w:rsid w:val="007B39B7"/>
    <w:rsid w:val="007B49D9"/>
    <w:rsid w:val="007B4D72"/>
    <w:rsid w:val="007B532A"/>
    <w:rsid w:val="007B5FA7"/>
    <w:rsid w:val="007B6274"/>
    <w:rsid w:val="007B7C9C"/>
    <w:rsid w:val="007B7EC2"/>
    <w:rsid w:val="007C0CAD"/>
    <w:rsid w:val="007C1B25"/>
    <w:rsid w:val="007C1D68"/>
    <w:rsid w:val="007C1F32"/>
    <w:rsid w:val="007C4736"/>
    <w:rsid w:val="007C4A0B"/>
    <w:rsid w:val="007C4D20"/>
    <w:rsid w:val="007C6289"/>
    <w:rsid w:val="007C6436"/>
    <w:rsid w:val="007C701C"/>
    <w:rsid w:val="007C7D93"/>
    <w:rsid w:val="007D1401"/>
    <w:rsid w:val="007D19B2"/>
    <w:rsid w:val="007D2848"/>
    <w:rsid w:val="007D287F"/>
    <w:rsid w:val="007D300B"/>
    <w:rsid w:val="007D3662"/>
    <w:rsid w:val="007D620B"/>
    <w:rsid w:val="007D67BD"/>
    <w:rsid w:val="007E03EB"/>
    <w:rsid w:val="007E0CFE"/>
    <w:rsid w:val="007E2871"/>
    <w:rsid w:val="007E429B"/>
    <w:rsid w:val="007E4A10"/>
    <w:rsid w:val="007E5449"/>
    <w:rsid w:val="007E5D1F"/>
    <w:rsid w:val="007E5D91"/>
    <w:rsid w:val="007F0A67"/>
    <w:rsid w:val="007F17F6"/>
    <w:rsid w:val="007F281D"/>
    <w:rsid w:val="007F2E47"/>
    <w:rsid w:val="007F3007"/>
    <w:rsid w:val="007F465E"/>
    <w:rsid w:val="007F512F"/>
    <w:rsid w:val="007F5476"/>
    <w:rsid w:val="007F61F9"/>
    <w:rsid w:val="007F696F"/>
    <w:rsid w:val="007F7835"/>
    <w:rsid w:val="007F79FB"/>
    <w:rsid w:val="00800D0D"/>
    <w:rsid w:val="00801C68"/>
    <w:rsid w:val="00802239"/>
    <w:rsid w:val="00802D4E"/>
    <w:rsid w:val="00804F3A"/>
    <w:rsid w:val="00806D83"/>
    <w:rsid w:val="00806DD9"/>
    <w:rsid w:val="00807EB5"/>
    <w:rsid w:val="008109D4"/>
    <w:rsid w:val="00810BE7"/>
    <w:rsid w:val="00811F86"/>
    <w:rsid w:val="00812F09"/>
    <w:rsid w:val="00813056"/>
    <w:rsid w:val="00813358"/>
    <w:rsid w:val="00813527"/>
    <w:rsid w:val="00813534"/>
    <w:rsid w:val="008138A1"/>
    <w:rsid w:val="00813D45"/>
    <w:rsid w:val="00813FFF"/>
    <w:rsid w:val="0081632F"/>
    <w:rsid w:val="00816B53"/>
    <w:rsid w:val="00816D63"/>
    <w:rsid w:val="00820116"/>
    <w:rsid w:val="00821DF6"/>
    <w:rsid w:val="00822161"/>
    <w:rsid w:val="008229C1"/>
    <w:rsid w:val="00823DDF"/>
    <w:rsid w:val="00824B7D"/>
    <w:rsid w:val="00825C79"/>
    <w:rsid w:val="00825D70"/>
    <w:rsid w:val="0082789B"/>
    <w:rsid w:val="00827A06"/>
    <w:rsid w:val="0083027D"/>
    <w:rsid w:val="00831340"/>
    <w:rsid w:val="00831FAA"/>
    <w:rsid w:val="008327AE"/>
    <w:rsid w:val="00832857"/>
    <w:rsid w:val="008329B7"/>
    <w:rsid w:val="0083374C"/>
    <w:rsid w:val="008342D3"/>
    <w:rsid w:val="00836209"/>
    <w:rsid w:val="008367E8"/>
    <w:rsid w:val="00837F75"/>
    <w:rsid w:val="0084059D"/>
    <w:rsid w:val="00840C75"/>
    <w:rsid w:val="00841E40"/>
    <w:rsid w:val="008440CF"/>
    <w:rsid w:val="008442A1"/>
    <w:rsid w:val="0084444E"/>
    <w:rsid w:val="008444F1"/>
    <w:rsid w:val="008465C2"/>
    <w:rsid w:val="008479A5"/>
    <w:rsid w:val="00850125"/>
    <w:rsid w:val="00850803"/>
    <w:rsid w:val="00851F1B"/>
    <w:rsid w:val="00852039"/>
    <w:rsid w:val="00852055"/>
    <w:rsid w:val="00852FCA"/>
    <w:rsid w:val="00853111"/>
    <w:rsid w:val="008548C7"/>
    <w:rsid w:val="00854A47"/>
    <w:rsid w:val="00854CA5"/>
    <w:rsid w:val="00855276"/>
    <w:rsid w:val="00855928"/>
    <w:rsid w:val="00856674"/>
    <w:rsid w:val="00856EA3"/>
    <w:rsid w:val="008574C2"/>
    <w:rsid w:val="008577A4"/>
    <w:rsid w:val="008613E1"/>
    <w:rsid w:val="008616BA"/>
    <w:rsid w:val="00861BA1"/>
    <w:rsid w:val="008625DD"/>
    <w:rsid w:val="0086292C"/>
    <w:rsid w:val="00863B20"/>
    <w:rsid w:val="00864BD7"/>
    <w:rsid w:val="00865621"/>
    <w:rsid w:val="0086647C"/>
    <w:rsid w:val="00866CB6"/>
    <w:rsid w:val="00866E5E"/>
    <w:rsid w:val="008672F8"/>
    <w:rsid w:val="00867C27"/>
    <w:rsid w:val="008700A2"/>
    <w:rsid w:val="008705E4"/>
    <w:rsid w:val="00871A52"/>
    <w:rsid w:val="00871A78"/>
    <w:rsid w:val="00872FB3"/>
    <w:rsid w:val="008732D7"/>
    <w:rsid w:val="0087424C"/>
    <w:rsid w:val="008747FF"/>
    <w:rsid w:val="00875F81"/>
    <w:rsid w:val="00876552"/>
    <w:rsid w:val="00876786"/>
    <w:rsid w:val="00876A7C"/>
    <w:rsid w:val="00877235"/>
    <w:rsid w:val="00877290"/>
    <w:rsid w:val="00881B3E"/>
    <w:rsid w:val="0088249D"/>
    <w:rsid w:val="00882A40"/>
    <w:rsid w:val="00883316"/>
    <w:rsid w:val="008835F7"/>
    <w:rsid w:val="00883A0D"/>
    <w:rsid w:val="00884235"/>
    <w:rsid w:val="008853B0"/>
    <w:rsid w:val="008861B0"/>
    <w:rsid w:val="00886905"/>
    <w:rsid w:val="00886B50"/>
    <w:rsid w:val="00887851"/>
    <w:rsid w:val="00891684"/>
    <w:rsid w:val="00891B0A"/>
    <w:rsid w:val="00891BC4"/>
    <w:rsid w:val="00894A7A"/>
    <w:rsid w:val="008952DE"/>
    <w:rsid w:val="00897B60"/>
    <w:rsid w:val="008A0033"/>
    <w:rsid w:val="008A0089"/>
    <w:rsid w:val="008A19DA"/>
    <w:rsid w:val="008A1CBA"/>
    <w:rsid w:val="008A1E3C"/>
    <w:rsid w:val="008A42F6"/>
    <w:rsid w:val="008A75DF"/>
    <w:rsid w:val="008B066E"/>
    <w:rsid w:val="008B1266"/>
    <w:rsid w:val="008B2719"/>
    <w:rsid w:val="008B4185"/>
    <w:rsid w:val="008B465F"/>
    <w:rsid w:val="008B4DA4"/>
    <w:rsid w:val="008B606F"/>
    <w:rsid w:val="008B64D5"/>
    <w:rsid w:val="008C06FA"/>
    <w:rsid w:val="008C1600"/>
    <w:rsid w:val="008C1728"/>
    <w:rsid w:val="008C232A"/>
    <w:rsid w:val="008C290F"/>
    <w:rsid w:val="008C39C9"/>
    <w:rsid w:val="008C42A6"/>
    <w:rsid w:val="008C467A"/>
    <w:rsid w:val="008C5B55"/>
    <w:rsid w:val="008C5C50"/>
    <w:rsid w:val="008C658F"/>
    <w:rsid w:val="008C70D5"/>
    <w:rsid w:val="008C7266"/>
    <w:rsid w:val="008C772A"/>
    <w:rsid w:val="008C7CB7"/>
    <w:rsid w:val="008D02C9"/>
    <w:rsid w:val="008D0A7E"/>
    <w:rsid w:val="008D0D1B"/>
    <w:rsid w:val="008D1394"/>
    <w:rsid w:val="008D13EE"/>
    <w:rsid w:val="008D21B0"/>
    <w:rsid w:val="008D34CB"/>
    <w:rsid w:val="008D51E5"/>
    <w:rsid w:val="008D6E8C"/>
    <w:rsid w:val="008D6F0B"/>
    <w:rsid w:val="008D750A"/>
    <w:rsid w:val="008D7920"/>
    <w:rsid w:val="008E19B9"/>
    <w:rsid w:val="008E26F1"/>
    <w:rsid w:val="008E45BD"/>
    <w:rsid w:val="008E4E8E"/>
    <w:rsid w:val="008E5F0C"/>
    <w:rsid w:val="008E5F0F"/>
    <w:rsid w:val="008E60A6"/>
    <w:rsid w:val="008E62D8"/>
    <w:rsid w:val="008E750E"/>
    <w:rsid w:val="008E7E33"/>
    <w:rsid w:val="008F19AA"/>
    <w:rsid w:val="008F2789"/>
    <w:rsid w:val="008F2CAC"/>
    <w:rsid w:val="008F3AF8"/>
    <w:rsid w:val="008F47C5"/>
    <w:rsid w:val="008F4D46"/>
    <w:rsid w:val="008F6053"/>
    <w:rsid w:val="008F6507"/>
    <w:rsid w:val="008F6DAB"/>
    <w:rsid w:val="009002DE"/>
    <w:rsid w:val="009011B1"/>
    <w:rsid w:val="0090121B"/>
    <w:rsid w:val="00902D6F"/>
    <w:rsid w:val="0090324A"/>
    <w:rsid w:val="00904C7F"/>
    <w:rsid w:val="009052E1"/>
    <w:rsid w:val="0090646E"/>
    <w:rsid w:val="00906F86"/>
    <w:rsid w:val="009070A2"/>
    <w:rsid w:val="009102E1"/>
    <w:rsid w:val="00910B7B"/>
    <w:rsid w:val="00912472"/>
    <w:rsid w:val="009126C2"/>
    <w:rsid w:val="00912C54"/>
    <w:rsid w:val="00913575"/>
    <w:rsid w:val="00913C06"/>
    <w:rsid w:val="00913EA7"/>
    <w:rsid w:val="00913F36"/>
    <w:rsid w:val="00914A9F"/>
    <w:rsid w:val="00915E1A"/>
    <w:rsid w:val="00916440"/>
    <w:rsid w:val="00917472"/>
    <w:rsid w:val="00917550"/>
    <w:rsid w:val="00917A9E"/>
    <w:rsid w:val="00917B8F"/>
    <w:rsid w:val="009201A6"/>
    <w:rsid w:val="009216DD"/>
    <w:rsid w:val="0092173E"/>
    <w:rsid w:val="00922C8D"/>
    <w:rsid w:val="00923172"/>
    <w:rsid w:val="0092369E"/>
    <w:rsid w:val="009243AA"/>
    <w:rsid w:val="00925E75"/>
    <w:rsid w:val="009268DA"/>
    <w:rsid w:val="0093039B"/>
    <w:rsid w:val="00930A9A"/>
    <w:rsid w:val="00930F75"/>
    <w:rsid w:val="00931DD1"/>
    <w:rsid w:val="00932A73"/>
    <w:rsid w:val="00932C21"/>
    <w:rsid w:val="0093337F"/>
    <w:rsid w:val="009339F0"/>
    <w:rsid w:val="00935F95"/>
    <w:rsid w:val="009362BB"/>
    <w:rsid w:val="00936DB7"/>
    <w:rsid w:val="009371AA"/>
    <w:rsid w:val="009379F6"/>
    <w:rsid w:val="00937BFC"/>
    <w:rsid w:val="00940442"/>
    <w:rsid w:val="00941252"/>
    <w:rsid w:val="00943011"/>
    <w:rsid w:val="009436AF"/>
    <w:rsid w:val="00945F39"/>
    <w:rsid w:val="00946152"/>
    <w:rsid w:val="009473E9"/>
    <w:rsid w:val="009500A6"/>
    <w:rsid w:val="0095109E"/>
    <w:rsid w:val="0095139A"/>
    <w:rsid w:val="009528B3"/>
    <w:rsid w:val="00952FDB"/>
    <w:rsid w:val="009533DE"/>
    <w:rsid w:val="00953797"/>
    <w:rsid w:val="009539BC"/>
    <w:rsid w:val="009558E6"/>
    <w:rsid w:val="0095606B"/>
    <w:rsid w:val="00960569"/>
    <w:rsid w:val="0096169F"/>
    <w:rsid w:val="00961869"/>
    <w:rsid w:val="00961B2E"/>
    <w:rsid w:val="009627B9"/>
    <w:rsid w:val="00963261"/>
    <w:rsid w:val="00964457"/>
    <w:rsid w:val="00964578"/>
    <w:rsid w:val="00964CCE"/>
    <w:rsid w:val="009651C9"/>
    <w:rsid w:val="0096535A"/>
    <w:rsid w:val="009655E2"/>
    <w:rsid w:val="009659A8"/>
    <w:rsid w:val="009660FD"/>
    <w:rsid w:val="0096628B"/>
    <w:rsid w:val="00966DF8"/>
    <w:rsid w:val="00967877"/>
    <w:rsid w:val="009704E6"/>
    <w:rsid w:val="009705F2"/>
    <w:rsid w:val="00971050"/>
    <w:rsid w:val="00973C02"/>
    <w:rsid w:val="009741E0"/>
    <w:rsid w:val="00974664"/>
    <w:rsid w:val="009760D4"/>
    <w:rsid w:val="00976B69"/>
    <w:rsid w:val="00976CB6"/>
    <w:rsid w:val="009770AA"/>
    <w:rsid w:val="009804CF"/>
    <w:rsid w:val="00981069"/>
    <w:rsid w:val="0098106C"/>
    <w:rsid w:val="00981C8E"/>
    <w:rsid w:val="00982C1E"/>
    <w:rsid w:val="00983E6E"/>
    <w:rsid w:val="009842A2"/>
    <w:rsid w:val="009842E1"/>
    <w:rsid w:val="00984ABC"/>
    <w:rsid w:val="0098517E"/>
    <w:rsid w:val="00986177"/>
    <w:rsid w:val="009865C2"/>
    <w:rsid w:val="00986D56"/>
    <w:rsid w:val="00987C2C"/>
    <w:rsid w:val="0099038D"/>
    <w:rsid w:val="009915C0"/>
    <w:rsid w:val="00991898"/>
    <w:rsid w:val="00993688"/>
    <w:rsid w:val="009961F2"/>
    <w:rsid w:val="0099721A"/>
    <w:rsid w:val="00997C64"/>
    <w:rsid w:val="009A037B"/>
    <w:rsid w:val="009A0D5B"/>
    <w:rsid w:val="009A17D1"/>
    <w:rsid w:val="009A1A24"/>
    <w:rsid w:val="009A1B0D"/>
    <w:rsid w:val="009A22C5"/>
    <w:rsid w:val="009A2AB9"/>
    <w:rsid w:val="009A4397"/>
    <w:rsid w:val="009A6F35"/>
    <w:rsid w:val="009B00C6"/>
    <w:rsid w:val="009B0320"/>
    <w:rsid w:val="009B0CB4"/>
    <w:rsid w:val="009B1A7C"/>
    <w:rsid w:val="009B2CE7"/>
    <w:rsid w:val="009B319A"/>
    <w:rsid w:val="009B31EC"/>
    <w:rsid w:val="009B52B3"/>
    <w:rsid w:val="009B56FC"/>
    <w:rsid w:val="009B5763"/>
    <w:rsid w:val="009B6E2B"/>
    <w:rsid w:val="009B6EC0"/>
    <w:rsid w:val="009B6F04"/>
    <w:rsid w:val="009C1D53"/>
    <w:rsid w:val="009C21E1"/>
    <w:rsid w:val="009C322E"/>
    <w:rsid w:val="009C3429"/>
    <w:rsid w:val="009C3555"/>
    <w:rsid w:val="009C5238"/>
    <w:rsid w:val="009C77DE"/>
    <w:rsid w:val="009C7E05"/>
    <w:rsid w:val="009C7FEB"/>
    <w:rsid w:val="009D0A12"/>
    <w:rsid w:val="009D0E2B"/>
    <w:rsid w:val="009D1A31"/>
    <w:rsid w:val="009D22C2"/>
    <w:rsid w:val="009D2935"/>
    <w:rsid w:val="009D2D82"/>
    <w:rsid w:val="009D4B5D"/>
    <w:rsid w:val="009D51E1"/>
    <w:rsid w:val="009D5818"/>
    <w:rsid w:val="009D7C89"/>
    <w:rsid w:val="009E0B96"/>
    <w:rsid w:val="009E104F"/>
    <w:rsid w:val="009E23C2"/>
    <w:rsid w:val="009E34D9"/>
    <w:rsid w:val="009E3838"/>
    <w:rsid w:val="009E3CA1"/>
    <w:rsid w:val="009E53E2"/>
    <w:rsid w:val="009E551E"/>
    <w:rsid w:val="009E65E1"/>
    <w:rsid w:val="009E66FC"/>
    <w:rsid w:val="009F0328"/>
    <w:rsid w:val="009F1063"/>
    <w:rsid w:val="009F151E"/>
    <w:rsid w:val="009F1762"/>
    <w:rsid w:val="009F19B9"/>
    <w:rsid w:val="009F24F2"/>
    <w:rsid w:val="009F44FC"/>
    <w:rsid w:val="009F459B"/>
    <w:rsid w:val="009F4D5C"/>
    <w:rsid w:val="009F5904"/>
    <w:rsid w:val="009F5E44"/>
    <w:rsid w:val="009F63AF"/>
    <w:rsid w:val="009F735F"/>
    <w:rsid w:val="00A00042"/>
    <w:rsid w:val="00A0078F"/>
    <w:rsid w:val="00A01A08"/>
    <w:rsid w:val="00A034B8"/>
    <w:rsid w:val="00A0505C"/>
    <w:rsid w:val="00A0538C"/>
    <w:rsid w:val="00A05642"/>
    <w:rsid w:val="00A0584C"/>
    <w:rsid w:val="00A075F7"/>
    <w:rsid w:val="00A10B61"/>
    <w:rsid w:val="00A118A1"/>
    <w:rsid w:val="00A1228F"/>
    <w:rsid w:val="00A13656"/>
    <w:rsid w:val="00A13B33"/>
    <w:rsid w:val="00A1596C"/>
    <w:rsid w:val="00A16229"/>
    <w:rsid w:val="00A162FF"/>
    <w:rsid w:val="00A16F35"/>
    <w:rsid w:val="00A17615"/>
    <w:rsid w:val="00A21EAE"/>
    <w:rsid w:val="00A22E64"/>
    <w:rsid w:val="00A23105"/>
    <w:rsid w:val="00A235C0"/>
    <w:rsid w:val="00A236D4"/>
    <w:rsid w:val="00A2488F"/>
    <w:rsid w:val="00A24C5C"/>
    <w:rsid w:val="00A26B7E"/>
    <w:rsid w:val="00A2765E"/>
    <w:rsid w:val="00A27D08"/>
    <w:rsid w:val="00A31554"/>
    <w:rsid w:val="00A326D3"/>
    <w:rsid w:val="00A32B52"/>
    <w:rsid w:val="00A33D21"/>
    <w:rsid w:val="00A3556F"/>
    <w:rsid w:val="00A3589B"/>
    <w:rsid w:val="00A3716E"/>
    <w:rsid w:val="00A404A8"/>
    <w:rsid w:val="00A408F1"/>
    <w:rsid w:val="00A41554"/>
    <w:rsid w:val="00A41877"/>
    <w:rsid w:val="00A41B15"/>
    <w:rsid w:val="00A41BAB"/>
    <w:rsid w:val="00A421C7"/>
    <w:rsid w:val="00A422DF"/>
    <w:rsid w:val="00A425CF"/>
    <w:rsid w:val="00A42B4F"/>
    <w:rsid w:val="00A42C96"/>
    <w:rsid w:val="00A43230"/>
    <w:rsid w:val="00A433CF"/>
    <w:rsid w:val="00A434D2"/>
    <w:rsid w:val="00A453C2"/>
    <w:rsid w:val="00A4656C"/>
    <w:rsid w:val="00A47568"/>
    <w:rsid w:val="00A47625"/>
    <w:rsid w:val="00A5148C"/>
    <w:rsid w:val="00A51AD6"/>
    <w:rsid w:val="00A51ED7"/>
    <w:rsid w:val="00A526DA"/>
    <w:rsid w:val="00A52746"/>
    <w:rsid w:val="00A52C5A"/>
    <w:rsid w:val="00A52CDC"/>
    <w:rsid w:val="00A53746"/>
    <w:rsid w:val="00A55282"/>
    <w:rsid w:val="00A55A7A"/>
    <w:rsid w:val="00A55B4B"/>
    <w:rsid w:val="00A560EE"/>
    <w:rsid w:val="00A56104"/>
    <w:rsid w:val="00A5725A"/>
    <w:rsid w:val="00A619EA"/>
    <w:rsid w:val="00A61A2A"/>
    <w:rsid w:val="00A61EFE"/>
    <w:rsid w:val="00A62612"/>
    <w:rsid w:val="00A626A1"/>
    <w:rsid w:val="00A62DD3"/>
    <w:rsid w:val="00A62E07"/>
    <w:rsid w:val="00A630F9"/>
    <w:rsid w:val="00A633BE"/>
    <w:rsid w:val="00A64C31"/>
    <w:rsid w:val="00A64C74"/>
    <w:rsid w:val="00A66C57"/>
    <w:rsid w:val="00A677FD"/>
    <w:rsid w:val="00A7003F"/>
    <w:rsid w:val="00A70193"/>
    <w:rsid w:val="00A71420"/>
    <w:rsid w:val="00A718E1"/>
    <w:rsid w:val="00A7268E"/>
    <w:rsid w:val="00A728F7"/>
    <w:rsid w:val="00A734C8"/>
    <w:rsid w:val="00A73535"/>
    <w:rsid w:val="00A7360F"/>
    <w:rsid w:val="00A73F0E"/>
    <w:rsid w:val="00A7634D"/>
    <w:rsid w:val="00A76350"/>
    <w:rsid w:val="00A77610"/>
    <w:rsid w:val="00A77F50"/>
    <w:rsid w:val="00A809D8"/>
    <w:rsid w:val="00A80B74"/>
    <w:rsid w:val="00A81A69"/>
    <w:rsid w:val="00A81AC7"/>
    <w:rsid w:val="00A82A06"/>
    <w:rsid w:val="00A82A9D"/>
    <w:rsid w:val="00A85E8D"/>
    <w:rsid w:val="00A86426"/>
    <w:rsid w:val="00A8741A"/>
    <w:rsid w:val="00A87BD7"/>
    <w:rsid w:val="00A90B96"/>
    <w:rsid w:val="00A912F7"/>
    <w:rsid w:val="00A91B94"/>
    <w:rsid w:val="00A92A3B"/>
    <w:rsid w:val="00A933E0"/>
    <w:rsid w:val="00A94E41"/>
    <w:rsid w:val="00A95E14"/>
    <w:rsid w:val="00A96537"/>
    <w:rsid w:val="00A96A6C"/>
    <w:rsid w:val="00A96DCF"/>
    <w:rsid w:val="00AA01DA"/>
    <w:rsid w:val="00AA02CD"/>
    <w:rsid w:val="00AA0503"/>
    <w:rsid w:val="00AA0508"/>
    <w:rsid w:val="00AA0762"/>
    <w:rsid w:val="00AA09E8"/>
    <w:rsid w:val="00AA0A30"/>
    <w:rsid w:val="00AA14A6"/>
    <w:rsid w:val="00AA1A19"/>
    <w:rsid w:val="00AA32C0"/>
    <w:rsid w:val="00AA40CC"/>
    <w:rsid w:val="00AA4AD8"/>
    <w:rsid w:val="00AA4CBC"/>
    <w:rsid w:val="00AA4F0E"/>
    <w:rsid w:val="00AA53E6"/>
    <w:rsid w:val="00AA583B"/>
    <w:rsid w:val="00AA616C"/>
    <w:rsid w:val="00AA6DCA"/>
    <w:rsid w:val="00AA6EE6"/>
    <w:rsid w:val="00AA7718"/>
    <w:rsid w:val="00AB0784"/>
    <w:rsid w:val="00AB0F39"/>
    <w:rsid w:val="00AB0F77"/>
    <w:rsid w:val="00AB101A"/>
    <w:rsid w:val="00AB1BB3"/>
    <w:rsid w:val="00AB3C4E"/>
    <w:rsid w:val="00AB3CEC"/>
    <w:rsid w:val="00AB3D7C"/>
    <w:rsid w:val="00AB469B"/>
    <w:rsid w:val="00AB48BF"/>
    <w:rsid w:val="00AB4928"/>
    <w:rsid w:val="00AB5A36"/>
    <w:rsid w:val="00AB5A87"/>
    <w:rsid w:val="00AB5D22"/>
    <w:rsid w:val="00AB7087"/>
    <w:rsid w:val="00AB727C"/>
    <w:rsid w:val="00AB7C4E"/>
    <w:rsid w:val="00AC0D62"/>
    <w:rsid w:val="00AC1306"/>
    <w:rsid w:val="00AC1992"/>
    <w:rsid w:val="00AC3699"/>
    <w:rsid w:val="00AC4B45"/>
    <w:rsid w:val="00AC4DF3"/>
    <w:rsid w:val="00AC52AC"/>
    <w:rsid w:val="00AC53FA"/>
    <w:rsid w:val="00AC6C9A"/>
    <w:rsid w:val="00AC70A1"/>
    <w:rsid w:val="00AD0731"/>
    <w:rsid w:val="00AD1A50"/>
    <w:rsid w:val="00AD24ED"/>
    <w:rsid w:val="00AD300B"/>
    <w:rsid w:val="00AD30B4"/>
    <w:rsid w:val="00AD3478"/>
    <w:rsid w:val="00AD3533"/>
    <w:rsid w:val="00AD457F"/>
    <w:rsid w:val="00AD4764"/>
    <w:rsid w:val="00AD5446"/>
    <w:rsid w:val="00AD5D58"/>
    <w:rsid w:val="00AD5E9E"/>
    <w:rsid w:val="00AD5EA9"/>
    <w:rsid w:val="00AD5F88"/>
    <w:rsid w:val="00AD6872"/>
    <w:rsid w:val="00AE1579"/>
    <w:rsid w:val="00AE19A4"/>
    <w:rsid w:val="00AE19DE"/>
    <w:rsid w:val="00AE2579"/>
    <w:rsid w:val="00AE3465"/>
    <w:rsid w:val="00AE4977"/>
    <w:rsid w:val="00AE5259"/>
    <w:rsid w:val="00AE5355"/>
    <w:rsid w:val="00AE5442"/>
    <w:rsid w:val="00AE565A"/>
    <w:rsid w:val="00AE596E"/>
    <w:rsid w:val="00AE67D1"/>
    <w:rsid w:val="00AE697F"/>
    <w:rsid w:val="00AE790E"/>
    <w:rsid w:val="00AE7961"/>
    <w:rsid w:val="00AE7CA9"/>
    <w:rsid w:val="00AF0575"/>
    <w:rsid w:val="00AF1408"/>
    <w:rsid w:val="00AF47C0"/>
    <w:rsid w:val="00AF4DFA"/>
    <w:rsid w:val="00AF553E"/>
    <w:rsid w:val="00AF55BB"/>
    <w:rsid w:val="00AF74E9"/>
    <w:rsid w:val="00B01C0D"/>
    <w:rsid w:val="00B02963"/>
    <w:rsid w:val="00B0296F"/>
    <w:rsid w:val="00B02DF6"/>
    <w:rsid w:val="00B047A2"/>
    <w:rsid w:val="00B04933"/>
    <w:rsid w:val="00B04F14"/>
    <w:rsid w:val="00B04FC7"/>
    <w:rsid w:val="00B05043"/>
    <w:rsid w:val="00B0565B"/>
    <w:rsid w:val="00B05B90"/>
    <w:rsid w:val="00B05D91"/>
    <w:rsid w:val="00B05FBB"/>
    <w:rsid w:val="00B06382"/>
    <w:rsid w:val="00B06906"/>
    <w:rsid w:val="00B07743"/>
    <w:rsid w:val="00B1121E"/>
    <w:rsid w:val="00B1187C"/>
    <w:rsid w:val="00B11E48"/>
    <w:rsid w:val="00B13453"/>
    <w:rsid w:val="00B1384F"/>
    <w:rsid w:val="00B17199"/>
    <w:rsid w:val="00B175FA"/>
    <w:rsid w:val="00B179DC"/>
    <w:rsid w:val="00B17FB2"/>
    <w:rsid w:val="00B2399A"/>
    <w:rsid w:val="00B23D65"/>
    <w:rsid w:val="00B24A15"/>
    <w:rsid w:val="00B24B3D"/>
    <w:rsid w:val="00B24D3D"/>
    <w:rsid w:val="00B24E27"/>
    <w:rsid w:val="00B254F0"/>
    <w:rsid w:val="00B260CF"/>
    <w:rsid w:val="00B32A17"/>
    <w:rsid w:val="00B332D5"/>
    <w:rsid w:val="00B341BD"/>
    <w:rsid w:val="00B35199"/>
    <w:rsid w:val="00B358CE"/>
    <w:rsid w:val="00B35C9D"/>
    <w:rsid w:val="00B37927"/>
    <w:rsid w:val="00B37B22"/>
    <w:rsid w:val="00B40392"/>
    <w:rsid w:val="00B403FB"/>
    <w:rsid w:val="00B41014"/>
    <w:rsid w:val="00B417B3"/>
    <w:rsid w:val="00B42B57"/>
    <w:rsid w:val="00B42BD2"/>
    <w:rsid w:val="00B43392"/>
    <w:rsid w:val="00B439DE"/>
    <w:rsid w:val="00B44599"/>
    <w:rsid w:val="00B4504A"/>
    <w:rsid w:val="00B4527C"/>
    <w:rsid w:val="00B460CA"/>
    <w:rsid w:val="00B464DE"/>
    <w:rsid w:val="00B466E6"/>
    <w:rsid w:val="00B46C29"/>
    <w:rsid w:val="00B47256"/>
    <w:rsid w:val="00B4725A"/>
    <w:rsid w:val="00B47955"/>
    <w:rsid w:val="00B51830"/>
    <w:rsid w:val="00B51948"/>
    <w:rsid w:val="00B531B6"/>
    <w:rsid w:val="00B5385A"/>
    <w:rsid w:val="00B53A55"/>
    <w:rsid w:val="00B5408A"/>
    <w:rsid w:val="00B546F4"/>
    <w:rsid w:val="00B54E6E"/>
    <w:rsid w:val="00B56435"/>
    <w:rsid w:val="00B57B5D"/>
    <w:rsid w:val="00B61C73"/>
    <w:rsid w:val="00B61C7C"/>
    <w:rsid w:val="00B62791"/>
    <w:rsid w:val="00B6300E"/>
    <w:rsid w:val="00B6321F"/>
    <w:rsid w:val="00B647EA"/>
    <w:rsid w:val="00B64B4F"/>
    <w:rsid w:val="00B6621B"/>
    <w:rsid w:val="00B67427"/>
    <w:rsid w:val="00B67F48"/>
    <w:rsid w:val="00B7058D"/>
    <w:rsid w:val="00B712EB"/>
    <w:rsid w:val="00B71346"/>
    <w:rsid w:val="00B722A1"/>
    <w:rsid w:val="00B740EB"/>
    <w:rsid w:val="00B7480A"/>
    <w:rsid w:val="00B74D47"/>
    <w:rsid w:val="00B7570E"/>
    <w:rsid w:val="00B75B7C"/>
    <w:rsid w:val="00B7643E"/>
    <w:rsid w:val="00B76AFC"/>
    <w:rsid w:val="00B8062C"/>
    <w:rsid w:val="00B810EB"/>
    <w:rsid w:val="00B813C1"/>
    <w:rsid w:val="00B816FC"/>
    <w:rsid w:val="00B82CCB"/>
    <w:rsid w:val="00B8312D"/>
    <w:rsid w:val="00B847B5"/>
    <w:rsid w:val="00B85266"/>
    <w:rsid w:val="00B85774"/>
    <w:rsid w:val="00B85EC5"/>
    <w:rsid w:val="00B863B6"/>
    <w:rsid w:val="00B8677C"/>
    <w:rsid w:val="00B87EB8"/>
    <w:rsid w:val="00B90995"/>
    <w:rsid w:val="00B90AC1"/>
    <w:rsid w:val="00B919FA"/>
    <w:rsid w:val="00B92E88"/>
    <w:rsid w:val="00B9317A"/>
    <w:rsid w:val="00B93DFE"/>
    <w:rsid w:val="00B9627E"/>
    <w:rsid w:val="00B96D8D"/>
    <w:rsid w:val="00B97AF2"/>
    <w:rsid w:val="00B97D71"/>
    <w:rsid w:val="00BA01E3"/>
    <w:rsid w:val="00BA160B"/>
    <w:rsid w:val="00BA3590"/>
    <w:rsid w:val="00BA3731"/>
    <w:rsid w:val="00BA3A69"/>
    <w:rsid w:val="00BA3F95"/>
    <w:rsid w:val="00BA452E"/>
    <w:rsid w:val="00BA5FCF"/>
    <w:rsid w:val="00BA6794"/>
    <w:rsid w:val="00BA78A9"/>
    <w:rsid w:val="00BA799C"/>
    <w:rsid w:val="00BB2921"/>
    <w:rsid w:val="00BB5103"/>
    <w:rsid w:val="00BB568D"/>
    <w:rsid w:val="00BB731F"/>
    <w:rsid w:val="00BC12C3"/>
    <w:rsid w:val="00BC1D80"/>
    <w:rsid w:val="00BC2488"/>
    <w:rsid w:val="00BC3488"/>
    <w:rsid w:val="00BC390A"/>
    <w:rsid w:val="00BC4578"/>
    <w:rsid w:val="00BC490C"/>
    <w:rsid w:val="00BC54FC"/>
    <w:rsid w:val="00BC67DB"/>
    <w:rsid w:val="00BC72A6"/>
    <w:rsid w:val="00BC73FC"/>
    <w:rsid w:val="00BC75F3"/>
    <w:rsid w:val="00BC777E"/>
    <w:rsid w:val="00BC7A75"/>
    <w:rsid w:val="00BD033B"/>
    <w:rsid w:val="00BD0CF8"/>
    <w:rsid w:val="00BD1518"/>
    <w:rsid w:val="00BD19C2"/>
    <w:rsid w:val="00BD3391"/>
    <w:rsid w:val="00BD3444"/>
    <w:rsid w:val="00BD3BB0"/>
    <w:rsid w:val="00BD4D15"/>
    <w:rsid w:val="00BD4ED0"/>
    <w:rsid w:val="00BD5062"/>
    <w:rsid w:val="00BD60E7"/>
    <w:rsid w:val="00BD6615"/>
    <w:rsid w:val="00BD77A6"/>
    <w:rsid w:val="00BD7D84"/>
    <w:rsid w:val="00BD7DEF"/>
    <w:rsid w:val="00BE0785"/>
    <w:rsid w:val="00BE0F76"/>
    <w:rsid w:val="00BE15F9"/>
    <w:rsid w:val="00BE2E1E"/>
    <w:rsid w:val="00BE4882"/>
    <w:rsid w:val="00BE5094"/>
    <w:rsid w:val="00BE509A"/>
    <w:rsid w:val="00BE50C2"/>
    <w:rsid w:val="00BE5C1A"/>
    <w:rsid w:val="00BE61F1"/>
    <w:rsid w:val="00BE64AF"/>
    <w:rsid w:val="00BE6882"/>
    <w:rsid w:val="00BE7F03"/>
    <w:rsid w:val="00BF006F"/>
    <w:rsid w:val="00BF08A4"/>
    <w:rsid w:val="00BF29BF"/>
    <w:rsid w:val="00BF54C6"/>
    <w:rsid w:val="00BF57C2"/>
    <w:rsid w:val="00BF5CD7"/>
    <w:rsid w:val="00BF6D06"/>
    <w:rsid w:val="00BF7687"/>
    <w:rsid w:val="00C001AC"/>
    <w:rsid w:val="00C001EE"/>
    <w:rsid w:val="00C00439"/>
    <w:rsid w:val="00C0076C"/>
    <w:rsid w:val="00C00975"/>
    <w:rsid w:val="00C00FFE"/>
    <w:rsid w:val="00C01499"/>
    <w:rsid w:val="00C01BAC"/>
    <w:rsid w:val="00C0291F"/>
    <w:rsid w:val="00C02A33"/>
    <w:rsid w:val="00C03D1C"/>
    <w:rsid w:val="00C0467E"/>
    <w:rsid w:val="00C04839"/>
    <w:rsid w:val="00C04C2D"/>
    <w:rsid w:val="00C04C57"/>
    <w:rsid w:val="00C106AD"/>
    <w:rsid w:val="00C11814"/>
    <w:rsid w:val="00C1245A"/>
    <w:rsid w:val="00C12F1F"/>
    <w:rsid w:val="00C133F4"/>
    <w:rsid w:val="00C14EB6"/>
    <w:rsid w:val="00C16312"/>
    <w:rsid w:val="00C16EC8"/>
    <w:rsid w:val="00C1783F"/>
    <w:rsid w:val="00C20A3F"/>
    <w:rsid w:val="00C213D8"/>
    <w:rsid w:val="00C21924"/>
    <w:rsid w:val="00C21E9E"/>
    <w:rsid w:val="00C237C6"/>
    <w:rsid w:val="00C248CD"/>
    <w:rsid w:val="00C25938"/>
    <w:rsid w:val="00C2648E"/>
    <w:rsid w:val="00C269A1"/>
    <w:rsid w:val="00C26B59"/>
    <w:rsid w:val="00C27A3B"/>
    <w:rsid w:val="00C27F94"/>
    <w:rsid w:val="00C3014D"/>
    <w:rsid w:val="00C325B1"/>
    <w:rsid w:val="00C332BF"/>
    <w:rsid w:val="00C3459C"/>
    <w:rsid w:val="00C354D1"/>
    <w:rsid w:val="00C375D5"/>
    <w:rsid w:val="00C4078C"/>
    <w:rsid w:val="00C408C2"/>
    <w:rsid w:val="00C40AAB"/>
    <w:rsid w:val="00C4333A"/>
    <w:rsid w:val="00C438AB"/>
    <w:rsid w:val="00C4525B"/>
    <w:rsid w:val="00C45378"/>
    <w:rsid w:val="00C4599C"/>
    <w:rsid w:val="00C46A1A"/>
    <w:rsid w:val="00C51718"/>
    <w:rsid w:val="00C51863"/>
    <w:rsid w:val="00C51DE5"/>
    <w:rsid w:val="00C51EE0"/>
    <w:rsid w:val="00C52E7C"/>
    <w:rsid w:val="00C53783"/>
    <w:rsid w:val="00C56770"/>
    <w:rsid w:val="00C570C1"/>
    <w:rsid w:val="00C572E7"/>
    <w:rsid w:val="00C57B3C"/>
    <w:rsid w:val="00C60A38"/>
    <w:rsid w:val="00C60A44"/>
    <w:rsid w:val="00C60BC3"/>
    <w:rsid w:val="00C61280"/>
    <w:rsid w:val="00C613E7"/>
    <w:rsid w:val="00C614CF"/>
    <w:rsid w:val="00C6194C"/>
    <w:rsid w:val="00C63610"/>
    <w:rsid w:val="00C636FE"/>
    <w:rsid w:val="00C63B2D"/>
    <w:rsid w:val="00C63D26"/>
    <w:rsid w:val="00C641EB"/>
    <w:rsid w:val="00C66611"/>
    <w:rsid w:val="00C67243"/>
    <w:rsid w:val="00C700A1"/>
    <w:rsid w:val="00C70500"/>
    <w:rsid w:val="00C70C2D"/>
    <w:rsid w:val="00C716F0"/>
    <w:rsid w:val="00C71B80"/>
    <w:rsid w:val="00C7216C"/>
    <w:rsid w:val="00C72698"/>
    <w:rsid w:val="00C7316F"/>
    <w:rsid w:val="00C75AAD"/>
    <w:rsid w:val="00C7719D"/>
    <w:rsid w:val="00C77465"/>
    <w:rsid w:val="00C80251"/>
    <w:rsid w:val="00C82591"/>
    <w:rsid w:val="00C82B28"/>
    <w:rsid w:val="00C82C39"/>
    <w:rsid w:val="00C83132"/>
    <w:rsid w:val="00C8417D"/>
    <w:rsid w:val="00C84E66"/>
    <w:rsid w:val="00C84F81"/>
    <w:rsid w:val="00C8631A"/>
    <w:rsid w:val="00C86342"/>
    <w:rsid w:val="00C90A83"/>
    <w:rsid w:val="00C90E67"/>
    <w:rsid w:val="00C91127"/>
    <w:rsid w:val="00C9141C"/>
    <w:rsid w:val="00C9242F"/>
    <w:rsid w:val="00C926F3"/>
    <w:rsid w:val="00C928CB"/>
    <w:rsid w:val="00C928DC"/>
    <w:rsid w:val="00C929E4"/>
    <w:rsid w:val="00C935A4"/>
    <w:rsid w:val="00C944A4"/>
    <w:rsid w:val="00C94767"/>
    <w:rsid w:val="00C94B90"/>
    <w:rsid w:val="00C94E93"/>
    <w:rsid w:val="00C95638"/>
    <w:rsid w:val="00C9647A"/>
    <w:rsid w:val="00C96C25"/>
    <w:rsid w:val="00C97965"/>
    <w:rsid w:val="00CA03CA"/>
    <w:rsid w:val="00CA202B"/>
    <w:rsid w:val="00CA381C"/>
    <w:rsid w:val="00CA4261"/>
    <w:rsid w:val="00CA55CB"/>
    <w:rsid w:val="00CA6857"/>
    <w:rsid w:val="00CA6E44"/>
    <w:rsid w:val="00CB01D3"/>
    <w:rsid w:val="00CB4D79"/>
    <w:rsid w:val="00CB56A7"/>
    <w:rsid w:val="00CB5CE8"/>
    <w:rsid w:val="00CB7590"/>
    <w:rsid w:val="00CC132D"/>
    <w:rsid w:val="00CC397F"/>
    <w:rsid w:val="00CC4231"/>
    <w:rsid w:val="00CC4395"/>
    <w:rsid w:val="00CC44D0"/>
    <w:rsid w:val="00CC4640"/>
    <w:rsid w:val="00CC4FD5"/>
    <w:rsid w:val="00CC6809"/>
    <w:rsid w:val="00CC7908"/>
    <w:rsid w:val="00CC7ABF"/>
    <w:rsid w:val="00CD05E6"/>
    <w:rsid w:val="00CD0AB7"/>
    <w:rsid w:val="00CD0CB1"/>
    <w:rsid w:val="00CD1214"/>
    <w:rsid w:val="00CD19C1"/>
    <w:rsid w:val="00CD1C6D"/>
    <w:rsid w:val="00CD2CAC"/>
    <w:rsid w:val="00CD2E3A"/>
    <w:rsid w:val="00CD3438"/>
    <w:rsid w:val="00CD3479"/>
    <w:rsid w:val="00CD34E9"/>
    <w:rsid w:val="00CD3A6B"/>
    <w:rsid w:val="00CD3C66"/>
    <w:rsid w:val="00CD47AD"/>
    <w:rsid w:val="00CD67AC"/>
    <w:rsid w:val="00CD6A22"/>
    <w:rsid w:val="00CD7447"/>
    <w:rsid w:val="00CD7CB8"/>
    <w:rsid w:val="00CE0282"/>
    <w:rsid w:val="00CE0593"/>
    <w:rsid w:val="00CE192A"/>
    <w:rsid w:val="00CE2862"/>
    <w:rsid w:val="00CE2A1A"/>
    <w:rsid w:val="00CE3606"/>
    <w:rsid w:val="00CE5843"/>
    <w:rsid w:val="00CE5DFA"/>
    <w:rsid w:val="00CE5EAA"/>
    <w:rsid w:val="00CE697F"/>
    <w:rsid w:val="00CE7E7A"/>
    <w:rsid w:val="00CF0508"/>
    <w:rsid w:val="00CF1355"/>
    <w:rsid w:val="00CF1541"/>
    <w:rsid w:val="00CF159E"/>
    <w:rsid w:val="00CF3159"/>
    <w:rsid w:val="00CF3AFF"/>
    <w:rsid w:val="00CF45C9"/>
    <w:rsid w:val="00CF48F4"/>
    <w:rsid w:val="00CF4AB9"/>
    <w:rsid w:val="00CF538A"/>
    <w:rsid w:val="00CF5E2B"/>
    <w:rsid w:val="00CF728D"/>
    <w:rsid w:val="00D00669"/>
    <w:rsid w:val="00D00882"/>
    <w:rsid w:val="00D009D3"/>
    <w:rsid w:val="00D01191"/>
    <w:rsid w:val="00D019CD"/>
    <w:rsid w:val="00D02DEA"/>
    <w:rsid w:val="00D02F32"/>
    <w:rsid w:val="00D0358A"/>
    <w:rsid w:val="00D04071"/>
    <w:rsid w:val="00D043CE"/>
    <w:rsid w:val="00D0459F"/>
    <w:rsid w:val="00D046D1"/>
    <w:rsid w:val="00D0512E"/>
    <w:rsid w:val="00D05F4A"/>
    <w:rsid w:val="00D0615E"/>
    <w:rsid w:val="00D06F1A"/>
    <w:rsid w:val="00D07073"/>
    <w:rsid w:val="00D0792B"/>
    <w:rsid w:val="00D101F4"/>
    <w:rsid w:val="00D122AA"/>
    <w:rsid w:val="00D132E6"/>
    <w:rsid w:val="00D13A91"/>
    <w:rsid w:val="00D1619F"/>
    <w:rsid w:val="00D16ED5"/>
    <w:rsid w:val="00D17A1D"/>
    <w:rsid w:val="00D2009B"/>
    <w:rsid w:val="00D20573"/>
    <w:rsid w:val="00D21640"/>
    <w:rsid w:val="00D238B4"/>
    <w:rsid w:val="00D23F1F"/>
    <w:rsid w:val="00D23FEA"/>
    <w:rsid w:val="00D24B8B"/>
    <w:rsid w:val="00D25009"/>
    <w:rsid w:val="00D25763"/>
    <w:rsid w:val="00D25917"/>
    <w:rsid w:val="00D263AD"/>
    <w:rsid w:val="00D272BA"/>
    <w:rsid w:val="00D31C62"/>
    <w:rsid w:val="00D32482"/>
    <w:rsid w:val="00D3261F"/>
    <w:rsid w:val="00D3347E"/>
    <w:rsid w:val="00D339CA"/>
    <w:rsid w:val="00D3454C"/>
    <w:rsid w:val="00D34BAD"/>
    <w:rsid w:val="00D36A55"/>
    <w:rsid w:val="00D36D11"/>
    <w:rsid w:val="00D376E3"/>
    <w:rsid w:val="00D37B99"/>
    <w:rsid w:val="00D37C5A"/>
    <w:rsid w:val="00D40550"/>
    <w:rsid w:val="00D41979"/>
    <w:rsid w:val="00D42664"/>
    <w:rsid w:val="00D43815"/>
    <w:rsid w:val="00D43FD4"/>
    <w:rsid w:val="00D44841"/>
    <w:rsid w:val="00D450C8"/>
    <w:rsid w:val="00D461EB"/>
    <w:rsid w:val="00D46FF1"/>
    <w:rsid w:val="00D47257"/>
    <w:rsid w:val="00D47746"/>
    <w:rsid w:val="00D50713"/>
    <w:rsid w:val="00D50CF5"/>
    <w:rsid w:val="00D50ECF"/>
    <w:rsid w:val="00D511F3"/>
    <w:rsid w:val="00D51390"/>
    <w:rsid w:val="00D52005"/>
    <w:rsid w:val="00D53495"/>
    <w:rsid w:val="00D54F93"/>
    <w:rsid w:val="00D54FF3"/>
    <w:rsid w:val="00D5501F"/>
    <w:rsid w:val="00D55A23"/>
    <w:rsid w:val="00D55B29"/>
    <w:rsid w:val="00D56C52"/>
    <w:rsid w:val="00D602DF"/>
    <w:rsid w:val="00D60447"/>
    <w:rsid w:val="00D6093F"/>
    <w:rsid w:val="00D61BC7"/>
    <w:rsid w:val="00D61E41"/>
    <w:rsid w:val="00D6202F"/>
    <w:rsid w:val="00D623ED"/>
    <w:rsid w:val="00D63542"/>
    <w:rsid w:val="00D63B78"/>
    <w:rsid w:val="00D6441D"/>
    <w:rsid w:val="00D647E0"/>
    <w:rsid w:val="00D64B19"/>
    <w:rsid w:val="00D663AD"/>
    <w:rsid w:val="00D665BD"/>
    <w:rsid w:val="00D6746B"/>
    <w:rsid w:val="00D711C2"/>
    <w:rsid w:val="00D72965"/>
    <w:rsid w:val="00D73551"/>
    <w:rsid w:val="00D7425A"/>
    <w:rsid w:val="00D74A5E"/>
    <w:rsid w:val="00D74A72"/>
    <w:rsid w:val="00D74DE4"/>
    <w:rsid w:val="00D75A15"/>
    <w:rsid w:val="00D75F1D"/>
    <w:rsid w:val="00D77D15"/>
    <w:rsid w:val="00D77D7F"/>
    <w:rsid w:val="00D80306"/>
    <w:rsid w:val="00D80733"/>
    <w:rsid w:val="00D80917"/>
    <w:rsid w:val="00D813BC"/>
    <w:rsid w:val="00D819DA"/>
    <w:rsid w:val="00D82148"/>
    <w:rsid w:val="00D82479"/>
    <w:rsid w:val="00D8267F"/>
    <w:rsid w:val="00D82732"/>
    <w:rsid w:val="00D82822"/>
    <w:rsid w:val="00D82DD4"/>
    <w:rsid w:val="00D82FC9"/>
    <w:rsid w:val="00D84A8D"/>
    <w:rsid w:val="00D86D1C"/>
    <w:rsid w:val="00D871F1"/>
    <w:rsid w:val="00D878CC"/>
    <w:rsid w:val="00D900BD"/>
    <w:rsid w:val="00D91344"/>
    <w:rsid w:val="00D913C1"/>
    <w:rsid w:val="00D94C15"/>
    <w:rsid w:val="00D94E12"/>
    <w:rsid w:val="00D95D85"/>
    <w:rsid w:val="00DA032E"/>
    <w:rsid w:val="00DA1E59"/>
    <w:rsid w:val="00DA2102"/>
    <w:rsid w:val="00DA4DE6"/>
    <w:rsid w:val="00DA4E12"/>
    <w:rsid w:val="00DA5B8F"/>
    <w:rsid w:val="00DA60C4"/>
    <w:rsid w:val="00DA67FE"/>
    <w:rsid w:val="00DA6946"/>
    <w:rsid w:val="00DA6BE3"/>
    <w:rsid w:val="00DA743D"/>
    <w:rsid w:val="00DA7833"/>
    <w:rsid w:val="00DB0F03"/>
    <w:rsid w:val="00DB13F0"/>
    <w:rsid w:val="00DB17A1"/>
    <w:rsid w:val="00DB3495"/>
    <w:rsid w:val="00DB3811"/>
    <w:rsid w:val="00DB4606"/>
    <w:rsid w:val="00DB465D"/>
    <w:rsid w:val="00DB5380"/>
    <w:rsid w:val="00DB53E1"/>
    <w:rsid w:val="00DB62A8"/>
    <w:rsid w:val="00DB7401"/>
    <w:rsid w:val="00DB7621"/>
    <w:rsid w:val="00DB79B4"/>
    <w:rsid w:val="00DB7AED"/>
    <w:rsid w:val="00DC03AC"/>
    <w:rsid w:val="00DC1244"/>
    <w:rsid w:val="00DC473C"/>
    <w:rsid w:val="00DC477F"/>
    <w:rsid w:val="00DC6A11"/>
    <w:rsid w:val="00DC6A42"/>
    <w:rsid w:val="00DC6A92"/>
    <w:rsid w:val="00DC6F89"/>
    <w:rsid w:val="00DC7337"/>
    <w:rsid w:val="00DC787D"/>
    <w:rsid w:val="00DD02DF"/>
    <w:rsid w:val="00DD0610"/>
    <w:rsid w:val="00DD09D5"/>
    <w:rsid w:val="00DD1025"/>
    <w:rsid w:val="00DD19D4"/>
    <w:rsid w:val="00DD2629"/>
    <w:rsid w:val="00DD294A"/>
    <w:rsid w:val="00DD305D"/>
    <w:rsid w:val="00DD6493"/>
    <w:rsid w:val="00DD67DE"/>
    <w:rsid w:val="00DD7F77"/>
    <w:rsid w:val="00DD7FE7"/>
    <w:rsid w:val="00DE03E5"/>
    <w:rsid w:val="00DE090A"/>
    <w:rsid w:val="00DE0A8D"/>
    <w:rsid w:val="00DE1705"/>
    <w:rsid w:val="00DE2675"/>
    <w:rsid w:val="00DE2E89"/>
    <w:rsid w:val="00DE2F3B"/>
    <w:rsid w:val="00DE32CD"/>
    <w:rsid w:val="00DE3802"/>
    <w:rsid w:val="00DE4348"/>
    <w:rsid w:val="00DE5043"/>
    <w:rsid w:val="00DE5290"/>
    <w:rsid w:val="00DE5399"/>
    <w:rsid w:val="00DE68EA"/>
    <w:rsid w:val="00DE6E84"/>
    <w:rsid w:val="00DE7485"/>
    <w:rsid w:val="00DE75E8"/>
    <w:rsid w:val="00DE7993"/>
    <w:rsid w:val="00DE7B8B"/>
    <w:rsid w:val="00DF02F6"/>
    <w:rsid w:val="00DF059A"/>
    <w:rsid w:val="00DF0B0F"/>
    <w:rsid w:val="00DF13FC"/>
    <w:rsid w:val="00DF199B"/>
    <w:rsid w:val="00DF22BA"/>
    <w:rsid w:val="00DF2AD4"/>
    <w:rsid w:val="00DF309A"/>
    <w:rsid w:val="00DF33B9"/>
    <w:rsid w:val="00DF3A37"/>
    <w:rsid w:val="00DF47E5"/>
    <w:rsid w:val="00E00149"/>
    <w:rsid w:val="00E01CCD"/>
    <w:rsid w:val="00E02814"/>
    <w:rsid w:val="00E036EB"/>
    <w:rsid w:val="00E03D4F"/>
    <w:rsid w:val="00E04ECE"/>
    <w:rsid w:val="00E0595A"/>
    <w:rsid w:val="00E06C86"/>
    <w:rsid w:val="00E10619"/>
    <w:rsid w:val="00E11F27"/>
    <w:rsid w:val="00E125C0"/>
    <w:rsid w:val="00E13CEA"/>
    <w:rsid w:val="00E14180"/>
    <w:rsid w:val="00E146DD"/>
    <w:rsid w:val="00E1504C"/>
    <w:rsid w:val="00E15B8B"/>
    <w:rsid w:val="00E16806"/>
    <w:rsid w:val="00E168D5"/>
    <w:rsid w:val="00E17579"/>
    <w:rsid w:val="00E17E75"/>
    <w:rsid w:val="00E2085E"/>
    <w:rsid w:val="00E22832"/>
    <w:rsid w:val="00E2287C"/>
    <w:rsid w:val="00E22DE4"/>
    <w:rsid w:val="00E2365B"/>
    <w:rsid w:val="00E24D6D"/>
    <w:rsid w:val="00E25955"/>
    <w:rsid w:val="00E2741E"/>
    <w:rsid w:val="00E27467"/>
    <w:rsid w:val="00E27B97"/>
    <w:rsid w:val="00E30AC4"/>
    <w:rsid w:val="00E3150F"/>
    <w:rsid w:val="00E31BE9"/>
    <w:rsid w:val="00E31DD1"/>
    <w:rsid w:val="00E3213B"/>
    <w:rsid w:val="00E32AE4"/>
    <w:rsid w:val="00E32AFE"/>
    <w:rsid w:val="00E3352B"/>
    <w:rsid w:val="00E34AC5"/>
    <w:rsid w:val="00E353EC"/>
    <w:rsid w:val="00E363FD"/>
    <w:rsid w:val="00E36D12"/>
    <w:rsid w:val="00E36DD8"/>
    <w:rsid w:val="00E37083"/>
    <w:rsid w:val="00E4060D"/>
    <w:rsid w:val="00E40D2F"/>
    <w:rsid w:val="00E41E18"/>
    <w:rsid w:val="00E42231"/>
    <w:rsid w:val="00E42843"/>
    <w:rsid w:val="00E43322"/>
    <w:rsid w:val="00E43A8E"/>
    <w:rsid w:val="00E43FD4"/>
    <w:rsid w:val="00E440BD"/>
    <w:rsid w:val="00E462D2"/>
    <w:rsid w:val="00E464F3"/>
    <w:rsid w:val="00E46B5A"/>
    <w:rsid w:val="00E473E3"/>
    <w:rsid w:val="00E477A4"/>
    <w:rsid w:val="00E509BC"/>
    <w:rsid w:val="00E51CC3"/>
    <w:rsid w:val="00E52BCD"/>
    <w:rsid w:val="00E53888"/>
    <w:rsid w:val="00E53A53"/>
    <w:rsid w:val="00E54287"/>
    <w:rsid w:val="00E546F9"/>
    <w:rsid w:val="00E56006"/>
    <w:rsid w:val="00E563E4"/>
    <w:rsid w:val="00E571E0"/>
    <w:rsid w:val="00E60CCC"/>
    <w:rsid w:val="00E613DA"/>
    <w:rsid w:val="00E628AA"/>
    <w:rsid w:val="00E63020"/>
    <w:rsid w:val="00E6425B"/>
    <w:rsid w:val="00E65021"/>
    <w:rsid w:val="00E67233"/>
    <w:rsid w:val="00E70241"/>
    <w:rsid w:val="00E705A2"/>
    <w:rsid w:val="00E71597"/>
    <w:rsid w:val="00E719E5"/>
    <w:rsid w:val="00E72000"/>
    <w:rsid w:val="00E728F6"/>
    <w:rsid w:val="00E7335F"/>
    <w:rsid w:val="00E74B52"/>
    <w:rsid w:val="00E75D5B"/>
    <w:rsid w:val="00E75F77"/>
    <w:rsid w:val="00E76C98"/>
    <w:rsid w:val="00E76E19"/>
    <w:rsid w:val="00E77AB6"/>
    <w:rsid w:val="00E80330"/>
    <w:rsid w:val="00E8049B"/>
    <w:rsid w:val="00E8049D"/>
    <w:rsid w:val="00E835B7"/>
    <w:rsid w:val="00E8373A"/>
    <w:rsid w:val="00E84185"/>
    <w:rsid w:val="00E84508"/>
    <w:rsid w:val="00E84E89"/>
    <w:rsid w:val="00E8586C"/>
    <w:rsid w:val="00E8594D"/>
    <w:rsid w:val="00E86AA5"/>
    <w:rsid w:val="00E8732A"/>
    <w:rsid w:val="00E879B3"/>
    <w:rsid w:val="00E905B8"/>
    <w:rsid w:val="00E92BDE"/>
    <w:rsid w:val="00E9313C"/>
    <w:rsid w:val="00E9329D"/>
    <w:rsid w:val="00E934FA"/>
    <w:rsid w:val="00E959CA"/>
    <w:rsid w:val="00E95DC5"/>
    <w:rsid w:val="00E97114"/>
    <w:rsid w:val="00E9785C"/>
    <w:rsid w:val="00EA001B"/>
    <w:rsid w:val="00EA1228"/>
    <w:rsid w:val="00EA14FA"/>
    <w:rsid w:val="00EA1A9A"/>
    <w:rsid w:val="00EA2813"/>
    <w:rsid w:val="00EA305D"/>
    <w:rsid w:val="00EA3231"/>
    <w:rsid w:val="00EA3BC7"/>
    <w:rsid w:val="00EA46B4"/>
    <w:rsid w:val="00EA516F"/>
    <w:rsid w:val="00EA5267"/>
    <w:rsid w:val="00EA6343"/>
    <w:rsid w:val="00EA7613"/>
    <w:rsid w:val="00EA7813"/>
    <w:rsid w:val="00EA78B1"/>
    <w:rsid w:val="00EA7BF4"/>
    <w:rsid w:val="00EA7F73"/>
    <w:rsid w:val="00EB0756"/>
    <w:rsid w:val="00EB07B6"/>
    <w:rsid w:val="00EB0EBA"/>
    <w:rsid w:val="00EB1363"/>
    <w:rsid w:val="00EB2EB3"/>
    <w:rsid w:val="00EB2EDE"/>
    <w:rsid w:val="00EB41A3"/>
    <w:rsid w:val="00EB5A5C"/>
    <w:rsid w:val="00EB5B2B"/>
    <w:rsid w:val="00EB5C8B"/>
    <w:rsid w:val="00EB68BF"/>
    <w:rsid w:val="00EB6AAF"/>
    <w:rsid w:val="00EB6E56"/>
    <w:rsid w:val="00EB6E98"/>
    <w:rsid w:val="00EB730E"/>
    <w:rsid w:val="00EB7489"/>
    <w:rsid w:val="00EB79BB"/>
    <w:rsid w:val="00EB7A2E"/>
    <w:rsid w:val="00EC06C3"/>
    <w:rsid w:val="00EC06D7"/>
    <w:rsid w:val="00EC0B62"/>
    <w:rsid w:val="00EC1AD7"/>
    <w:rsid w:val="00EC2B3F"/>
    <w:rsid w:val="00EC2ED2"/>
    <w:rsid w:val="00EC308D"/>
    <w:rsid w:val="00EC392D"/>
    <w:rsid w:val="00EC4625"/>
    <w:rsid w:val="00EC5261"/>
    <w:rsid w:val="00EC541E"/>
    <w:rsid w:val="00EC6951"/>
    <w:rsid w:val="00EC6E9C"/>
    <w:rsid w:val="00EC7020"/>
    <w:rsid w:val="00EC7E7B"/>
    <w:rsid w:val="00ED0ED8"/>
    <w:rsid w:val="00ED2F9E"/>
    <w:rsid w:val="00ED3783"/>
    <w:rsid w:val="00ED4893"/>
    <w:rsid w:val="00ED69C9"/>
    <w:rsid w:val="00ED6B94"/>
    <w:rsid w:val="00ED750A"/>
    <w:rsid w:val="00ED7856"/>
    <w:rsid w:val="00ED7974"/>
    <w:rsid w:val="00EE0221"/>
    <w:rsid w:val="00EE0B9B"/>
    <w:rsid w:val="00EE1A3A"/>
    <w:rsid w:val="00EE1C86"/>
    <w:rsid w:val="00EE359E"/>
    <w:rsid w:val="00EE40FC"/>
    <w:rsid w:val="00EE471B"/>
    <w:rsid w:val="00EE4AFD"/>
    <w:rsid w:val="00EE62C5"/>
    <w:rsid w:val="00EE7242"/>
    <w:rsid w:val="00EE74CE"/>
    <w:rsid w:val="00EF0539"/>
    <w:rsid w:val="00EF2A13"/>
    <w:rsid w:val="00EF46F8"/>
    <w:rsid w:val="00EF516A"/>
    <w:rsid w:val="00EF5D01"/>
    <w:rsid w:val="00EF5E4A"/>
    <w:rsid w:val="00EF5EF0"/>
    <w:rsid w:val="00EF6828"/>
    <w:rsid w:val="00F001D4"/>
    <w:rsid w:val="00F00FFF"/>
    <w:rsid w:val="00F01641"/>
    <w:rsid w:val="00F01CA5"/>
    <w:rsid w:val="00F041E4"/>
    <w:rsid w:val="00F04BB0"/>
    <w:rsid w:val="00F04F86"/>
    <w:rsid w:val="00F05B5F"/>
    <w:rsid w:val="00F05B90"/>
    <w:rsid w:val="00F065EC"/>
    <w:rsid w:val="00F06A8F"/>
    <w:rsid w:val="00F06B14"/>
    <w:rsid w:val="00F07516"/>
    <w:rsid w:val="00F077A3"/>
    <w:rsid w:val="00F07E60"/>
    <w:rsid w:val="00F11707"/>
    <w:rsid w:val="00F11DD2"/>
    <w:rsid w:val="00F11F80"/>
    <w:rsid w:val="00F1229B"/>
    <w:rsid w:val="00F126BC"/>
    <w:rsid w:val="00F12A59"/>
    <w:rsid w:val="00F12A88"/>
    <w:rsid w:val="00F13018"/>
    <w:rsid w:val="00F13101"/>
    <w:rsid w:val="00F1529C"/>
    <w:rsid w:val="00F15CDC"/>
    <w:rsid w:val="00F1649B"/>
    <w:rsid w:val="00F175B3"/>
    <w:rsid w:val="00F21346"/>
    <w:rsid w:val="00F21E17"/>
    <w:rsid w:val="00F22202"/>
    <w:rsid w:val="00F232FD"/>
    <w:rsid w:val="00F23877"/>
    <w:rsid w:val="00F23ECF"/>
    <w:rsid w:val="00F241A8"/>
    <w:rsid w:val="00F25A44"/>
    <w:rsid w:val="00F26E27"/>
    <w:rsid w:val="00F277C2"/>
    <w:rsid w:val="00F30A58"/>
    <w:rsid w:val="00F315EC"/>
    <w:rsid w:val="00F316D5"/>
    <w:rsid w:val="00F31E20"/>
    <w:rsid w:val="00F3277A"/>
    <w:rsid w:val="00F32E45"/>
    <w:rsid w:val="00F3366A"/>
    <w:rsid w:val="00F352A4"/>
    <w:rsid w:val="00F35857"/>
    <w:rsid w:val="00F3678D"/>
    <w:rsid w:val="00F36AD2"/>
    <w:rsid w:val="00F370CA"/>
    <w:rsid w:val="00F379F7"/>
    <w:rsid w:val="00F400CF"/>
    <w:rsid w:val="00F40379"/>
    <w:rsid w:val="00F407A5"/>
    <w:rsid w:val="00F40E42"/>
    <w:rsid w:val="00F41338"/>
    <w:rsid w:val="00F41A82"/>
    <w:rsid w:val="00F422AD"/>
    <w:rsid w:val="00F42570"/>
    <w:rsid w:val="00F43397"/>
    <w:rsid w:val="00F43831"/>
    <w:rsid w:val="00F440F4"/>
    <w:rsid w:val="00F4476D"/>
    <w:rsid w:val="00F44DFE"/>
    <w:rsid w:val="00F44F39"/>
    <w:rsid w:val="00F45500"/>
    <w:rsid w:val="00F45C3E"/>
    <w:rsid w:val="00F50983"/>
    <w:rsid w:val="00F52714"/>
    <w:rsid w:val="00F52850"/>
    <w:rsid w:val="00F52FA9"/>
    <w:rsid w:val="00F52FFD"/>
    <w:rsid w:val="00F531B8"/>
    <w:rsid w:val="00F53D3F"/>
    <w:rsid w:val="00F55A70"/>
    <w:rsid w:val="00F566FE"/>
    <w:rsid w:val="00F609A8"/>
    <w:rsid w:val="00F60C3E"/>
    <w:rsid w:val="00F61EDA"/>
    <w:rsid w:val="00F623B1"/>
    <w:rsid w:val="00F62D16"/>
    <w:rsid w:val="00F6308B"/>
    <w:rsid w:val="00F650B6"/>
    <w:rsid w:val="00F659A4"/>
    <w:rsid w:val="00F66935"/>
    <w:rsid w:val="00F6721C"/>
    <w:rsid w:val="00F6767D"/>
    <w:rsid w:val="00F7007C"/>
    <w:rsid w:val="00F7034E"/>
    <w:rsid w:val="00F70AC0"/>
    <w:rsid w:val="00F70F57"/>
    <w:rsid w:val="00F718FA"/>
    <w:rsid w:val="00F719CF"/>
    <w:rsid w:val="00F71F37"/>
    <w:rsid w:val="00F73775"/>
    <w:rsid w:val="00F74186"/>
    <w:rsid w:val="00F743BF"/>
    <w:rsid w:val="00F76D5C"/>
    <w:rsid w:val="00F815DB"/>
    <w:rsid w:val="00F82B76"/>
    <w:rsid w:val="00F82FDD"/>
    <w:rsid w:val="00F85171"/>
    <w:rsid w:val="00F8671F"/>
    <w:rsid w:val="00F86EA0"/>
    <w:rsid w:val="00F87735"/>
    <w:rsid w:val="00F90424"/>
    <w:rsid w:val="00F90BBB"/>
    <w:rsid w:val="00F90DFE"/>
    <w:rsid w:val="00F91F57"/>
    <w:rsid w:val="00F92438"/>
    <w:rsid w:val="00F929E0"/>
    <w:rsid w:val="00F92BA5"/>
    <w:rsid w:val="00F92C73"/>
    <w:rsid w:val="00F92CF2"/>
    <w:rsid w:val="00F9383E"/>
    <w:rsid w:val="00F93E46"/>
    <w:rsid w:val="00F9423D"/>
    <w:rsid w:val="00F9470C"/>
    <w:rsid w:val="00F95081"/>
    <w:rsid w:val="00F952DD"/>
    <w:rsid w:val="00F95BF1"/>
    <w:rsid w:val="00F95DB2"/>
    <w:rsid w:val="00F963FF"/>
    <w:rsid w:val="00F969BD"/>
    <w:rsid w:val="00F96CA5"/>
    <w:rsid w:val="00F96FF2"/>
    <w:rsid w:val="00F977CB"/>
    <w:rsid w:val="00FA0F1B"/>
    <w:rsid w:val="00FA1D10"/>
    <w:rsid w:val="00FA1FAA"/>
    <w:rsid w:val="00FA21A8"/>
    <w:rsid w:val="00FA2C40"/>
    <w:rsid w:val="00FA362E"/>
    <w:rsid w:val="00FA3CC0"/>
    <w:rsid w:val="00FA4BDA"/>
    <w:rsid w:val="00FA51C5"/>
    <w:rsid w:val="00FA5A11"/>
    <w:rsid w:val="00FA76CF"/>
    <w:rsid w:val="00FB07F4"/>
    <w:rsid w:val="00FB0ED1"/>
    <w:rsid w:val="00FB10FA"/>
    <w:rsid w:val="00FB1907"/>
    <w:rsid w:val="00FB2030"/>
    <w:rsid w:val="00FB239B"/>
    <w:rsid w:val="00FB334F"/>
    <w:rsid w:val="00FB396A"/>
    <w:rsid w:val="00FB4060"/>
    <w:rsid w:val="00FB49CD"/>
    <w:rsid w:val="00FB603F"/>
    <w:rsid w:val="00FB62B5"/>
    <w:rsid w:val="00FB6E5C"/>
    <w:rsid w:val="00FB7739"/>
    <w:rsid w:val="00FB7C95"/>
    <w:rsid w:val="00FC083B"/>
    <w:rsid w:val="00FC08D7"/>
    <w:rsid w:val="00FC108D"/>
    <w:rsid w:val="00FC13D1"/>
    <w:rsid w:val="00FC13F1"/>
    <w:rsid w:val="00FC21EF"/>
    <w:rsid w:val="00FC35E6"/>
    <w:rsid w:val="00FC36CB"/>
    <w:rsid w:val="00FC39B8"/>
    <w:rsid w:val="00FC3C70"/>
    <w:rsid w:val="00FC3E31"/>
    <w:rsid w:val="00FC4033"/>
    <w:rsid w:val="00FC4ECD"/>
    <w:rsid w:val="00FC56D7"/>
    <w:rsid w:val="00FC58AC"/>
    <w:rsid w:val="00FC5F78"/>
    <w:rsid w:val="00FC67C1"/>
    <w:rsid w:val="00FC791C"/>
    <w:rsid w:val="00FC7990"/>
    <w:rsid w:val="00FC7B2E"/>
    <w:rsid w:val="00FD1A0C"/>
    <w:rsid w:val="00FD1AD2"/>
    <w:rsid w:val="00FD207F"/>
    <w:rsid w:val="00FD2837"/>
    <w:rsid w:val="00FD40C7"/>
    <w:rsid w:val="00FD5781"/>
    <w:rsid w:val="00FD66FA"/>
    <w:rsid w:val="00FE2171"/>
    <w:rsid w:val="00FE3490"/>
    <w:rsid w:val="00FE55F6"/>
    <w:rsid w:val="00FE5F17"/>
    <w:rsid w:val="00FE7995"/>
    <w:rsid w:val="00FE7A13"/>
    <w:rsid w:val="00FE7A95"/>
    <w:rsid w:val="00FE7F4C"/>
    <w:rsid w:val="00FF0C5B"/>
    <w:rsid w:val="00FF1227"/>
    <w:rsid w:val="00FF1469"/>
    <w:rsid w:val="00FF16C7"/>
    <w:rsid w:val="00FF181B"/>
    <w:rsid w:val="00FF1849"/>
    <w:rsid w:val="00FF3608"/>
    <w:rsid w:val="00FF3B2B"/>
    <w:rsid w:val="00FF5246"/>
    <w:rsid w:val="00FF60AE"/>
    <w:rsid w:val="00FF6A6E"/>
    <w:rsid w:val="00FF7539"/>
    <w:rsid w:val="00FF7CCA"/>
    <w:rsid w:val="00FF7D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58"/>
    <w:rPr>
      <w:rFonts w:eastAsia="Times New Roman"/>
      <w:sz w:val="28"/>
      <w:szCs w:val="28"/>
    </w:rPr>
  </w:style>
  <w:style w:type="paragraph" w:styleId="Heading1">
    <w:name w:val="heading 1"/>
    <w:basedOn w:val="Normal"/>
    <w:next w:val="Normal"/>
    <w:link w:val="Heading1Char"/>
    <w:uiPriority w:val="9"/>
    <w:qFormat/>
    <w:rsid w:val="00961B2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E6258"/>
    <w:pPr>
      <w:keepNext/>
      <w:jc w:val="center"/>
      <w:outlineLvl w:val="1"/>
    </w:pPr>
    <w:rPr>
      <w:sz w:val="20"/>
      <w:szCs w:val="24"/>
    </w:rPr>
  </w:style>
  <w:style w:type="paragraph" w:styleId="Heading3">
    <w:name w:val="heading 3"/>
    <w:basedOn w:val="Normal"/>
    <w:next w:val="Normal"/>
    <w:link w:val="Heading3Char"/>
    <w:qFormat/>
    <w:rsid w:val="003E6258"/>
    <w:pPr>
      <w:keepNext/>
      <w:jc w:val="center"/>
      <w:outlineLvl w:val="2"/>
    </w:pPr>
    <w:rPr>
      <w:b/>
      <w:bCs/>
      <w:sz w:val="26"/>
      <w:szCs w:val="24"/>
    </w:rPr>
  </w:style>
  <w:style w:type="paragraph" w:styleId="Heading4">
    <w:name w:val="heading 4"/>
    <w:basedOn w:val="Normal"/>
    <w:next w:val="Normal"/>
    <w:link w:val="Heading4Char"/>
    <w:uiPriority w:val="9"/>
    <w:semiHidden/>
    <w:unhideWhenUsed/>
    <w:qFormat/>
    <w:rsid w:val="00F62D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E6258"/>
    <w:rPr>
      <w:rFonts w:eastAsia="Times New Roman"/>
      <w:szCs w:val="24"/>
    </w:rPr>
  </w:style>
  <w:style w:type="character" w:customStyle="1" w:styleId="Heading3Char">
    <w:name w:val="Heading 3 Char"/>
    <w:link w:val="Heading3"/>
    <w:rsid w:val="003E6258"/>
    <w:rPr>
      <w:rFonts w:eastAsia="Times New Roman"/>
      <w:b/>
      <w:bCs/>
      <w:sz w:val="26"/>
      <w:szCs w:val="24"/>
    </w:rPr>
  </w:style>
  <w:style w:type="paragraph" w:styleId="BodyTextIndent2">
    <w:name w:val="Body Text Indent 2"/>
    <w:basedOn w:val="Normal"/>
    <w:link w:val="BodyTextIndent2Char"/>
    <w:rsid w:val="003E6258"/>
    <w:pPr>
      <w:spacing w:line="288" w:lineRule="auto"/>
      <w:ind w:left="720"/>
      <w:jc w:val="both"/>
    </w:pPr>
    <w:rPr>
      <w:sz w:val="20"/>
      <w:szCs w:val="24"/>
    </w:rPr>
  </w:style>
  <w:style w:type="character" w:customStyle="1" w:styleId="BodyTextIndent2Char">
    <w:name w:val="Body Text Indent 2 Char"/>
    <w:link w:val="BodyTextIndent2"/>
    <w:rsid w:val="003E6258"/>
    <w:rPr>
      <w:rFonts w:eastAsia="Times New Roman"/>
      <w:szCs w:val="24"/>
    </w:rPr>
  </w:style>
  <w:style w:type="paragraph" w:customStyle="1" w:styleId="CharCharCharChar">
    <w:name w:val="Char Char Char Char"/>
    <w:basedOn w:val="Normal"/>
    <w:rsid w:val="003E6258"/>
    <w:pPr>
      <w:spacing w:after="160" w:line="240" w:lineRule="exact"/>
    </w:pPr>
    <w:rPr>
      <w:rFonts w:ascii="Verdana" w:eastAsia="MS Mincho" w:hAnsi="Verdana"/>
      <w:sz w:val="20"/>
      <w:szCs w:val="20"/>
    </w:rPr>
  </w:style>
  <w:style w:type="paragraph" w:customStyle="1" w:styleId="Char">
    <w:name w:val="Char"/>
    <w:autoRedefine/>
    <w:rsid w:val="00565302"/>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0C278F"/>
    <w:pPr>
      <w:tabs>
        <w:tab w:val="center" w:pos="4680"/>
        <w:tab w:val="right" w:pos="9360"/>
      </w:tabs>
    </w:pPr>
  </w:style>
  <w:style w:type="character" w:customStyle="1" w:styleId="HeaderChar">
    <w:name w:val="Header Char"/>
    <w:link w:val="Header"/>
    <w:uiPriority w:val="99"/>
    <w:rsid w:val="000C278F"/>
    <w:rPr>
      <w:rFonts w:eastAsia="Times New Roman"/>
      <w:sz w:val="28"/>
      <w:szCs w:val="28"/>
    </w:rPr>
  </w:style>
  <w:style w:type="paragraph" w:styleId="Footer">
    <w:name w:val="footer"/>
    <w:basedOn w:val="Normal"/>
    <w:link w:val="FooterChar"/>
    <w:uiPriority w:val="99"/>
    <w:unhideWhenUsed/>
    <w:rsid w:val="000C278F"/>
    <w:pPr>
      <w:tabs>
        <w:tab w:val="center" w:pos="4680"/>
        <w:tab w:val="right" w:pos="9360"/>
      </w:tabs>
    </w:pPr>
  </w:style>
  <w:style w:type="character" w:customStyle="1" w:styleId="FooterChar">
    <w:name w:val="Footer Char"/>
    <w:link w:val="Footer"/>
    <w:uiPriority w:val="99"/>
    <w:rsid w:val="000C278F"/>
    <w:rPr>
      <w:rFonts w:eastAsia="Times New Roman"/>
      <w:sz w:val="28"/>
      <w:szCs w:val="28"/>
    </w:rPr>
  </w:style>
  <w:style w:type="paragraph" w:styleId="FootnoteText">
    <w:name w:val="footnote text"/>
    <w:basedOn w:val="Normal"/>
    <w:link w:val="FootnoteTextChar"/>
    <w:uiPriority w:val="99"/>
    <w:semiHidden/>
    <w:unhideWhenUsed/>
    <w:rsid w:val="00F001D4"/>
    <w:rPr>
      <w:sz w:val="20"/>
      <w:szCs w:val="20"/>
    </w:rPr>
  </w:style>
  <w:style w:type="character" w:customStyle="1" w:styleId="FootnoteTextChar">
    <w:name w:val="Footnote Text Char"/>
    <w:link w:val="FootnoteText"/>
    <w:uiPriority w:val="99"/>
    <w:semiHidden/>
    <w:rsid w:val="00F001D4"/>
    <w:rPr>
      <w:rFonts w:eastAsia="Times New Roman"/>
    </w:rPr>
  </w:style>
  <w:style w:type="character" w:styleId="FootnoteReference">
    <w:name w:val="footnote reference"/>
    <w:uiPriority w:val="99"/>
    <w:semiHidden/>
    <w:unhideWhenUsed/>
    <w:rsid w:val="00F001D4"/>
    <w:rPr>
      <w:vertAlign w:val="superscript"/>
    </w:rPr>
  </w:style>
  <w:style w:type="paragraph" w:styleId="BalloonText">
    <w:name w:val="Balloon Text"/>
    <w:basedOn w:val="Normal"/>
    <w:link w:val="BalloonTextChar"/>
    <w:uiPriority w:val="99"/>
    <w:semiHidden/>
    <w:unhideWhenUsed/>
    <w:rsid w:val="00864BD7"/>
    <w:rPr>
      <w:rFonts w:ascii="Tahoma" w:hAnsi="Tahoma"/>
      <w:sz w:val="16"/>
      <w:szCs w:val="16"/>
    </w:rPr>
  </w:style>
  <w:style w:type="character" w:customStyle="1" w:styleId="BalloonTextChar">
    <w:name w:val="Balloon Text Char"/>
    <w:link w:val="BalloonText"/>
    <w:uiPriority w:val="99"/>
    <w:semiHidden/>
    <w:rsid w:val="00864BD7"/>
    <w:rPr>
      <w:rFonts w:ascii="Tahoma" w:eastAsia="Times New Roman" w:hAnsi="Tahoma" w:cs="Tahoma"/>
      <w:sz w:val="16"/>
      <w:szCs w:val="16"/>
    </w:rPr>
  </w:style>
  <w:style w:type="character" w:styleId="Hyperlink">
    <w:name w:val="Hyperlink"/>
    <w:uiPriority w:val="99"/>
    <w:unhideWhenUsed/>
    <w:rsid w:val="00DE3802"/>
    <w:rPr>
      <w:color w:val="0000FF"/>
      <w:u w:val="single"/>
    </w:rPr>
  </w:style>
  <w:style w:type="character" w:styleId="CommentReference">
    <w:name w:val="annotation reference"/>
    <w:uiPriority w:val="99"/>
    <w:semiHidden/>
    <w:unhideWhenUsed/>
    <w:rsid w:val="0077095B"/>
    <w:rPr>
      <w:sz w:val="16"/>
      <w:szCs w:val="16"/>
    </w:rPr>
  </w:style>
  <w:style w:type="paragraph" w:styleId="CommentText">
    <w:name w:val="annotation text"/>
    <w:basedOn w:val="Normal"/>
    <w:link w:val="CommentTextChar"/>
    <w:uiPriority w:val="99"/>
    <w:semiHidden/>
    <w:unhideWhenUsed/>
    <w:rsid w:val="0077095B"/>
    <w:rPr>
      <w:sz w:val="20"/>
      <w:szCs w:val="20"/>
    </w:rPr>
  </w:style>
  <w:style w:type="character" w:customStyle="1" w:styleId="CommentTextChar">
    <w:name w:val="Comment Text Char"/>
    <w:link w:val="CommentText"/>
    <w:uiPriority w:val="99"/>
    <w:semiHidden/>
    <w:rsid w:val="0077095B"/>
    <w:rPr>
      <w:rFonts w:eastAsia="Times New Roman"/>
    </w:rPr>
  </w:style>
  <w:style w:type="paragraph" w:styleId="CommentSubject">
    <w:name w:val="annotation subject"/>
    <w:basedOn w:val="CommentText"/>
    <w:next w:val="CommentText"/>
    <w:link w:val="CommentSubjectChar"/>
    <w:uiPriority w:val="99"/>
    <w:semiHidden/>
    <w:unhideWhenUsed/>
    <w:rsid w:val="0077095B"/>
    <w:rPr>
      <w:b/>
      <w:bCs/>
    </w:rPr>
  </w:style>
  <w:style w:type="character" w:customStyle="1" w:styleId="CommentSubjectChar">
    <w:name w:val="Comment Subject Char"/>
    <w:link w:val="CommentSubject"/>
    <w:uiPriority w:val="99"/>
    <w:semiHidden/>
    <w:rsid w:val="0077095B"/>
    <w:rPr>
      <w:rFonts w:eastAsia="Times New Roman"/>
      <w:b/>
      <w:bCs/>
    </w:rPr>
  </w:style>
  <w:style w:type="paragraph" w:styleId="ListParagraph">
    <w:name w:val="List Paragraph"/>
    <w:basedOn w:val="Normal"/>
    <w:uiPriority w:val="34"/>
    <w:qFormat/>
    <w:rsid w:val="000C46E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961B2E"/>
    <w:rPr>
      <w:rFonts w:ascii="Cambria" w:eastAsia="Times New Roman" w:hAnsi="Cambria" w:cs="Times New Roman"/>
      <w:b/>
      <w:bCs/>
      <w:kern w:val="32"/>
      <w:sz w:val="32"/>
      <w:szCs w:val="32"/>
      <w:lang w:val="en-US" w:eastAsia="en-US"/>
    </w:rPr>
  </w:style>
  <w:style w:type="table" w:styleId="TableGrid">
    <w:name w:val="Table Grid"/>
    <w:basedOn w:val="TableNormal"/>
    <w:uiPriority w:val="59"/>
    <w:rsid w:val="002222C6"/>
    <w:rPr>
      <w:rFonts w:eastAsiaTheme="minorHAnsi"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393E"/>
    <w:rPr>
      <w:rFonts w:eastAsia="Times New Roman"/>
      <w:sz w:val="28"/>
      <w:szCs w:val="28"/>
    </w:rPr>
  </w:style>
  <w:style w:type="paragraph" w:styleId="NormalWeb">
    <w:name w:val="Normal (Web)"/>
    <w:basedOn w:val="Normal"/>
    <w:unhideWhenUsed/>
    <w:rsid w:val="00362908"/>
    <w:pPr>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F62D16"/>
    <w:rPr>
      <w:rFonts w:asciiTheme="majorHAnsi" w:eastAsiaTheme="majorEastAsia" w:hAnsiTheme="majorHAnsi" w:cstheme="majorBidi"/>
      <w:b/>
      <w:bCs/>
      <w:i/>
      <w:i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58"/>
    <w:rPr>
      <w:rFonts w:eastAsia="Times New Roman"/>
      <w:sz w:val="28"/>
      <w:szCs w:val="28"/>
    </w:rPr>
  </w:style>
  <w:style w:type="paragraph" w:styleId="Heading1">
    <w:name w:val="heading 1"/>
    <w:basedOn w:val="Normal"/>
    <w:next w:val="Normal"/>
    <w:link w:val="Heading1Char"/>
    <w:uiPriority w:val="9"/>
    <w:qFormat/>
    <w:rsid w:val="00961B2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E6258"/>
    <w:pPr>
      <w:keepNext/>
      <w:jc w:val="center"/>
      <w:outlineLvl w:val="1"/>
    </w:pPr>
    <w:rPr>
      <w:sz w:val="20"/>
      <w:szCs w:val="24"/>
    </w:rPr>
  </w:style>
  <w:style w:type="paragraph" w:styleId="Heading3">
    <w:name w:val="heading 3"/>
    <w:basedOn w:val="Normal"/>
    <w:next w:val="Normal"/>
    <w:link w:val="Heading3Char"/>
    <w:qFormat/>
    <w:rsid w:val="003E6258"/>
    <w:pPr>
      <w:keepNext/>
      <w:jc w:val="center"/>
      <w:outlineLvl w:val="2"/>
    </w:pPr>
    <w:rPr>
      <w:b/>
      <w:bCs/>
      <w:sz w:val="26"/>
      <w:szCs w:val="24"/>
    </w:rPr>
  </w:style>
  <w:style w:type="paragraph" w:styleId="Heading4">
    <w:name w:val="heading 4"/>
    <w:basedOn w:val="Normal"/>
    <w:next w:val="Normal"/>
    <w:link w:val="Heading4Char"/>
    <w:uiPriority w:val="9"/>
    <w:semiHidden/>
    <w:unhideWhenUsed/>
    <w:qFormat/>
    <w:rsid w:val="00F62D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E6258"/>
    <w:rPr>
      <w:rFonts w:eastAsia="Times New Roman"/>
      <w:szCs w:val="24"/>
    </w:rPr>
  </w:style>
  <w:style w:type="character" w:customStyle="1" w:styleId="Heading3Char">
    <w:name w:val="Heading 3 Char"/>
    <w:link w:val="Heading3"/>
    <w:rsid w:val="003E6258"/>
    <w:rPr>
      <w:rFonts w:eastAsia="Times New Roman"/>
      <w:b/>
      <w:bCs/>
      <w:sz w:val="26"/>
      <w:szCs w:val="24"/>
    </w:rPr>
  </w:style>
  <w:style w:type="paragraph" w:styleId="BodyTextIndent2">
    <w:name w:val="Body Text Indent 2"/>
    <w:basedOn w:val="Normal"/>
    <w:link w:val="BodyTextIndent2Char"/>
    <w:rsid w:val="003E6258"/>
    <w:pPr>
      <w:spacing w:line="288" w:lineRule="auto"/>
      <w:ind w:left="720"/>
      <w:jc w:val="both"/>
    </w:pPr>
    <w:rPr>
      <w:sz w:val="20"/>
      <w:szCs w:val="24"/>
    </w:rPr>
  </w:style>
  <w:style w:type="character" w:customStyle="1" w:styleId="BodyTextIndent2Char">
    <w:name w:val="Body Text Indent 2 Char"/>
    <w:link w:val="BodyTextIndent2"/>
    <w:rsid w:val="003E6258"/>
    <w:rPr>
      <w:rFonts w:eastAsia="Times New Roman"/>
      <w:szCs w:val="24"/>
    </w:rPr>
  </w:style>
  <w:style w:type="paragraph" w:customStyle="1" w:styleId="CharCharCharChar">
    <w:name w:val="Char Char Char Char"/>
    <w:basedOn w:val="Normal"/>
    <w:rsid w:val="003E6258"/>
    <w:pPr>
      <w:spacing w:after="160" w:line="240" w:lineRule="exact"/>
    </w:pPr>
    <w:rPr>
      <w:rFonts w:ascii="Verdana" w:eastAsia="MS Mincho" w:hAnsi="Verdana"/>
      <w:sz w:val="20"/>
      <w:szCs w:val="20"/>
    </w:rPr>
  </w:style>
  <w:style w:type="paragraph" w:customStyle="1" w:styleId="Char">
    <w:name w:val="Char"/>
    <w:autoRedefine/>
    <w:rsid w:val="00565302"/>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unhideWhenUsed/>
    <w:rsid w:val="000C278F"/>
    <w:pPr>
      <w:tabs>
        <w:tab w:val="center" w:pos="4680"/>
        <w:tab w:val="right" w:pos="9360"/>
      </w:tabs>
    </w:pPr>
  </w:style>
  <w:style w:type="character" w:customStyle="1" w:styleId="HeaderChar">
    <w:name w:val="Header Char"/>
    <w:link w:val="Header"/>
    <w:uiPriority w:val="99"/>
    <w:rsid w:val="000C278F"/>
    <w:rPr>
      <w:rFonts w:eastAsia="Times New Roman"/>
      <w:sz w:val="28"/>
      <w:szCs w:val="28"/>
    </w:rPr>
  </w:style>
  <w:style w:type="paragraph" w:styleId="Footer">
    <w:name w:val="footer"/>
    <w:basedOn w:val="Normal"/>
    <w:link w:val="FooterChar"/>
    <w:uiPriority w:val="99"/>
    <w:unhideWhenUsed/>
    <w:rsid w:val="000C278F"/>
    <w:pPr>
      <w:tabs>
        <w:tab w:val="center" w:pos="4680"/>
        <w:tab w:val="right" w:pos="9360"/>
      </w:tabs>
    </w:pPr>
  </w:style>
  <w:style w:type="character" w:customStyle="1" w:styleId="FooterChar">
    <w:name w:val="Footer Char"/>
    <w:link w:val="Footer"/>
    <w:uiPriority w:val="99"/>
    <w:rsid w:val="000C278F"/>
    <w:rPr>
      <w:rFonts w:eastAsia="Times New Roman"/>
      <w:sz w:val="28"/>
      <w:szCs w:val="28"/>
    </w:rPr>
  </w:style>
  <w:style w:type="paragraph" w:styleId="FootnoteText">
    <w:name w:val="footnote text"/>
    <w:basedOn w:val="Normal"/>
    <w:link w:val="FootnoteTextChar"/>
    <w:uiPriority w:val="99"/>
    <w:semiHidden/>
    <w:unhideWhenUsed/>
    <w:rsid w:val="00F001D4"/>
    <w:rPr>
      <w:sz w:val="20"/>
      <w:szCs w:val="20"/>
    </w:rPr>
  </w:style>
  <w:style w:type="character" w:customStyle="1" w:styleId="FootnoteTextChar">
    <w:name w:val="Footnote Text Char"/>
    <w:link w:val="FootnoteText"/>
    <w:uiPriority w:val="99"/>
    <w:semiHidden/>
    <w:rsid w:val="00F001D4"/>
    <w:rPr>
      <w:rFonts w:eastAsia="Times New Roman"/>
    </w:rPr>
  </w:style>
  <w:style w:type="character" w:styleId="FootnoteReference">
    <w:name w:val="footnote reference"/>
    <w:uiPriority w:val="99"/>
    <w:semiHidden/>
    <w:unhideWhenUsed/>
    <w:rsid w:val="00F001D4"/>
    <w:rPr>
      <w:vertAlign w:val="superscript"/>
    </w:rPr>
  </w:style>
  <w:style w:type="paragraph" w:styleId="BalloonText">
    <w:name w:val="Balloon Text"/>
    <w:basedOn w:val="Normal"/>
    <w:link w:val="BalloonTextChar"/>
    <w:uiPriority w:val="99"/>
    <w:semiHidden/>
    <w:unhideWhenUsed/>
    <w:rsid w:val="00864BD7"/>
    <w:rPr>
      <w:rFonts w:ascii="Tahoma" w:hAnsi="Tahoma"/>
      <w:sz w:val="16"/>
      <w:szCs w:val="16"/>
    </w:rPr>
  </w:style>
  <w:style w:type="character" w:customStyle="1" w:styleId="BalloonTextChar">
    <w:name w:val="Balloon Text Char"/>
    <w:link w:val="BalloonText"/>
    <w:uiPriority w:val="99"/>
    <w:semiHidden/>
    <w:rsid w:val="00864BD7"/>
    <w:rPr>
      <w:rFonts w:ascii="Tahoma" w:eastAsia="Times New Roman" w:hAnsi="Tahoma" w:cs="Tahoma"/>
      <w:sz w:val="16"/>
      <w:szCs w:val="16"/>
    </w:rPr>
  </w:style>
  <w:style w:type="character" w:styleId="Hyperlink">
    <w:name w:val="Hyperlink"/>
    <w:uiPriority w:val="99"/>
    <w:unhideWhenUsed/>
    <w:rsid w:val="00DE3802"/>
    <w:rPr>
      <w:color w:val="0000FF"/>
      <w:u w:val="single"/>
    </w:rPr>
  </w:style>
  <w:style w:type="character" w:styleId="CommentReference">
    <w:name w:val="annotation reference"/>
    <w:uiPriority w:val="99"/>
    <w:semiHidden/>
    <w:unhideWhenUsed/>
    <w:rsid w:val="0077095B"/>
    <w:rPr>
      <w:sz w:val="16"/>
      <w:szCs w:val="16"/>
    </w:rPr>
  </w:style>
  <w:style w:type="paragraph" w:styleId="CommentText">
    <w:name w:val="annotation text"/>
    <w:basedOn w:val="Normal"/>
    <w:link w:val="CommentTextChar"/>
    <w:uiPriority w:val="99"/>
    <w:semiHidden/>
    <w:unhideWhenUsed/>
    <w:rsid w:val="0077095B"/>
    <w:rPr>
      <w:sz w:val="20"/>
      <w:szCs w:val="20"/>
    </w:rPr>
  </w:style>
  <w:style w:type="character" w:customStyle="1" w:styleId="CommentTextChar">
    <w:name w:val="Comment Text Char"/>
    <w:link w:val="CommentText"/>
    <w:uiPriority w:val="99"/>
    <w:semiHidden/>
    <w:rsid w:val="0077095B"/>
    <w:rPr>
      <w:rFonts w:eastAsia="Times New Roman"/>
    </w:rPr>
  </w:style>
  <w:style w:type="paragraph" w:styleId="CommentSubject">
    <w:name w:val="annotation subject"/>
    <w:basedOn w:val="CommentText"/>
    <w:next w:val="CommentText"/>
    <w:link w:val="CommentSubjectChar"/>
    <w:uiPriority w:val="99"/>
    <w:semiHidden/>
    <w:unhideWhenUsed/>
    <w:rsid w:val="0077095B"/>
    <w:rPr>
      <w:b/>
      <w:bCs/>
    </w:rPr>
  </w:style>
  <w:style w:type="character" w:customStyle="1" w:styleId="CommentSubjectChar">
    <w:name w:val="Comment Subject Char"/>
    <w:link w:val="CommentSubject"/>
    <w:uiPriority w:val="99"/>
    <w:semiHidden/>
    <w:rsid w:val="0077095B"/>
    <w:rPr>
      <w:rFonts w:eastAsia="Times New Roman"/>
      <w:b/>
      <w:bCs/>
    </w:rPr>
  </w:style>
  <w:style w:type="paragraph" w:styleId="ListParagraph">
    <w:name w:val="List Paragraph"/>
    <w:basedOn w:val="Normal"/>
    <w:uiPriority w:val="34"/>
    <w:qFormat/>
    <w:rsid w:val="000C46E2"/>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961B2E"/>
    <w:rPr>
      <w:rFonts w:ascii="Cambria" w:eastAsia="Times New Roman" w:hAnsi="Cambria" w:cs="Times New Roman"/>
      <w:b/>
      <w:bCs/>
      <w:kern w:val="32"/>
      <w:sz w:val="32"/>
      <w:szCs w:val="32"/>
      <w:lang w:val="en-US" w:eastAsia="en-US"/>
    </w:rPr>
  </w:style>
  <w:style w:type="table" w:styleId="TableGrid">
    <w:name w:val="Table Grid"/>
    <w:basedOn w:val="TableNormal"/>
    <w:uiPriority w:val="59"/>
    <w:rsid w:val="002222C6"/>
    <w:rPr>
      <w:rFonts w:eastAsiaTheme="minorHAnsi" w:cstheme="minorBidi"/>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3393E"/>
    <w:rPr>
      <w:rFonts w:eastAsia="Times New Roman"/>
      <w:sz w:val="28"/>
      <w:szCs w:val="28"/>
    </w:rPr>
  </w:style>
  <w:style w:type="paragraph" w:styleId="NormalWeb">
    <w:name w:val="Normal (Web)"/>
    <w:basedOn w:val="Normal"/>
    <w:unhideWhenUsed/>
    <w:rsid w:val="00362908"/>
    <w:pPr>
      <w:spacing w:before="100" w:beforeAutospacing="1" w:after="100" w:afterAutospacing="1"/>
    </w:pPr>
    <w:rPr>
      <w:sz w:val="24"/>
      <w:szCs w:val="24"/>
    </w:rPr>
  </w:style>
  <w:style w:type="character" w:customStyle="1" w:styleId="Heading4Char">
    <w:name w:val="Heading 4 Char"/>
    <w:basedOn w:val="DefaultParagraphFont"/>
    <w:link w:val="Heading4"/>
    <w:uiPriority w:val="9"/>
    <w:semiHidden/>
    <w:rsid w:val="00F62D16"/>
    <w:rPr>
      <w:rFonts w:asciiTheme="majorHAnsi" w:eastAsiaTheme="majorEastAsia" w:hAnsiTheme="majorHAnsi" w:cstheme="majorBidi"/>
      <w:b/>
      <w:bCs/>
      <w:i/>
      <w:i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5932">
      <w:bodyDiv w:val="1"/>
      <w:marLeft w:val="0"/>
      <w:marRight w:val="0"/>
      <w:marTop w:val="0"/>
      <w:marBottom w:val="0"/>
      <w:divBdr>
        <w:top w:val="none" w:sz="0" w:space="0" w:color="auto"/>
        <w:left w:val="none" w:sz="0" w:space="0" w:color="auto"/>
        <w:bottom w:val="none" w:sz="0" w:space="0" w:color="auto"/>
        <w:right w:val="none" w:sz="0" w:space="0" w:color="auto"/>
      </w:divBdr>
    </w:div>
    <w:div w:id="79565606">
      <w:bodyDiv w:val="1"/>
      <w:marLeft w:val="0"/>
      <w:marRight w:val="0"/>
      <w:marTop w:val="0"/>
      <w:marBottom w:val="0"/>
      <w:divBdr>
        <w:top w:val="none" w:sz="0" w:space="0" w:color="auto"/>
        <w:left w:val="none" w:sz="0" w:space="0" w:color="auto"/>
        <w:bottom w:val="none" w:sz="0" w:space="0" w:color="auto"/>
        <w:right w:val="none" w:sz="0" w:space="0" w:color="auto"/>
      </w:divBdr>
    </w:div>
    <w:div w:id="95711425">
      <w:bodyDiv w:val="1"/>
      <w:marLeft w:val="0"/>
      <w:marRight w:val="0"/>
      <w:marTop w:val="0"/>
      <w:marBottom w:val="0"/>
      <w:divBdr>
        <w:top w:val="none" w:sz="0" w:space="0" w:color="auto"/>
        <w:left w:val="none" w:sz="0" w:space="0" w:color="auto"/>
        <w:bottom w:val="none" w:sz="0" w:space="0" w:color="auto"/>
        <w:right w:val="none" w:sz="0" w:space="0" w:color="auto"/>
      </w:divBdr>
    </w:div>
    <w:div w:id="160236679">
      <w:bodyDiv w:val="1"/>
      <w:marLeft w:val="0"/>
      <w:marRight w:val="0"/>
      <w:marTop w:val="0"/>
      <w:marBottom w:val="0"/>
      <w:divBdr>
        <w:top w:val="none" w:sz="0" w:space="0" w:color="auto"/>
        <w:left w:val="none" w:sz="0" w:space="0" w:color="auto"/>
        <w:bottom w:val="none" w:sz="0" w:space="0" w:color="auto"/>
        <w:right w:val="none" w:sz="0" w:space="0" w:color="auto"/>
      </w:divBdr>
    </w:div>
    <w:div w:id="185214891">
      <w:bodyDiv w:val="1"/>
      <w:marLeft w:val="0"/>
      <w:marRight w:val="0"/>
      <w:marTop w:val="0"/>
      <w:marBottom w:val="0"/>
      <w:divBdr>
        <w:top w:val="none" w:sz="0" w:space="0" w:color="auto"/>
        <w:left w:val="none" w:sz="0" w:space="0" w:color="auto"/>
        <w:bottom w:val="none" w:sz="0" w:space="0" w:color="auto"/>
        <w:right w:val="none" w:sz="0" w:space="0" w:color="auto"/>
      </w:divBdr>
    </w:div>
    <w:div w:id="192303672">
      <w:bodyDiv w:val="1"/>
      <w:marLeft w:val="0"/>
      <w:marRight w:val="0"/>
      <w:marTop w:val="0"/>
      <w:marBottom w:val="0"/>
      <w:divBdr>
        <w:top w:val="none" w:sz="0" w:space="0" w:color="auto"/>
        <w:left w:val="none" w:sz="0" w:space="0" w:color="auto"/>
        <w:bottom w:val="none" w:sz="0" w:space="0" w:color="auto"/>
        <w:right w:val="none" w:sz="0" w:space="0" w:color="auto"/>
      </w:divBdr>
    </w:div>
    <w:div w:id="197203278">
      <w:bodyDiv w:val="1"/>
      <w:marLeft w:val="0"/>
      <w:marRight w:val="0"/>
      <w:marTop w:val="0"/>
      <w:marBottom w:val="0"/>
      <w:divBdr>
        <w:top w:val="none" w:sz="0" w:space="0" w:color="auto"/>
        <w:left w:val="none" w:sz="0" w:space="0" w:color="auto"/>
        <w:bottom w:val="none" w:sz="0" w:space="0" w:color="auto"/>
        <w:right w:val="none" w:sz="0" w:space="0" w:color="auto"/>
      </w:divBdr>
    </w:div>
    <w:div w:id="212205704">
      <w:bodyDiv w:val="1"/>
      <w:marLeft w:val="0"/>
      <w:marRight w:val="0"/>
      <w:marTop w:val="0"/>
      <w:marBottom w:val="0"/>
      <w:divBdr>
        <w:top w:val="none" w:sz="0" w:space="0" w:color="auto"/>
        <w:left w:val="none" w:sz="0" w:space="0" w:color="auto"/>
        <w:bottom w:val="none" w:sz="0" w:space="0" w:color="auto"/>
        <w:right w:val="none" w:sz="0" w:space="0" w:color="auto"/>
      </w:divBdr>
    </w:div>
    <w:div w:id="221335479">
      <w:bodyDiv w:val="1"/>
      <w:marLeft w:val="0"/>
      <w:marRight w:val="0"/>
      <w:marTop w:val="0"/>
      <w:marBottom w:val="0"/>
      <w:divBdr>
        <w:top w:val="none" w:sz="0" w:space="0" w:color="auto"/>
        <w:left w:val="none" w:sz="0" w:space="0" w:color="auto"/>
        <w:bottom w:val="none" w:sz="0" w:space="0" w:color="auto"/>
        <w:right w:val="none" w:sz="0" w:space="0" w:color="auto"/>
      </w:divBdr>
    </w:div>
    <w:div w:id="231429271">
      <w:bodyDiv w:val="1"/>
      <w:marLeft w:val="0"/>
      <w:marRight w:val="0"/>
      <w:marTop w:val="0"/>
      <w:marBottom w:val="0"/>
      <w:divBdr>
        <w:top w:val="none" w:sz="0" w:space="0" w:color="auto"/>
        <w:left w:val="none" w:sz="0" w:space="0" w:color="auto"/>
        <w:bottom w:val="none" w:sz="0" w:space="0" w:color="auto"/>
        <w:right w:val="none" w:sz="0" w:space="0" w:color="auto"/>
      </w:divBdr>
    </w:div>
    <w:div w:id="251208876">
      <w:bodyDiv w:val="1"/>
      <w:marLeft w:val="0"/>
      <w:marRight w:val="0"/>
      <w:marTop w:val="0"/>
      <w:marBottom w:val="0"/>
      <w:divBdr>
        <w:top w:val="none" w:sz="0" w:space="0" w:color="auto"/>
        <w:left w:val="none" w:sz="0" w:space="0" w:color="auto"/>
        <w:bottom w:val="none" w:sz="0" w:space="0" w:color="auto"/>
        <w:right w:val="none" w:sz="0" w:space="0" w:color="auto"/>
      </w:divBdr>
    </w:div>
    <w:div w:id="288821606">
      <w:bodyDiv w:val="1"/>
      <w:marLeft w:val="0"/>
      <w:marRight w:val="0"/>
      <w:marTop w:val="0"/>
      <w:marBottom w:val="0"/>
      <w:divBdr>
        <w:top w:val="none" w:sz="0" w:space="0" w:color="auto"/>
        <w:left w:val="none" w:sz="0" w:space="0" w:color="auto"/>
        <w:bottom w:val="none" w:sz="0" w:space="0" w:color="auto"/>
        <w:right w:val="none" w:sz="0" w:space="0" w:color="auto"/>
      </w:divBdr>
    </w:div>
    <w:div w:id="332685932">
      <w:bodyDiv w:val="1"/>
      <w:marLeft w:val="0"/>
      <w:marRight w:val="0"/>
      <w:marTop w:val="0"/>
      <w:marBottom w:val="0"/>
      <w:divBdr>
        <w:top w:val="none" w:sz="0" w:space="0" w:color="auto"/>
        <w:left w:val="none" w:sz="0" w:space="0" w:color="auto"/>
        <w:bottom w:val="none" w:sz="0" w:space="0" w:color="auto"/>
        <w:right w:val="none" w:sz="0" w:space="0" w:color="auto"/>
      </w:divBdr>
    </w:div>
    <w:div w:id="336811336">
      <w:bodyDiv w:val="1"/>
      <w:marLeft w:val="0"/>
      <w:marRight w:val="0"/>
      <w:marTop w:val="0"/>
      <w:marBottom w:val="0"/>
      <w:divBdr>
        <w:top w:val="none" w:sz="0" w:space="0" w:color="auto"/>
        <w:left w:val="none" w:sz="0" w:space="0" w:color="auto"/>
        <w:bottom w:val="none" w:sz="0" w:space="0" w:color="auto"/>
        <w:right w:val="none" w:sz="0" w:space="0" w:color="auto"/>
      </w:divBdr>
    </w:div>
    <w:div w:id="434524494">
      <w:bodyDiv w:val="1"/>
      <w:marLeft w:val="0"/>
      <w:marRight w:val="0"/>
      <w:marTop w:val="0"/>
      <w:marBottom w:val="0"/>
      <w:divBdr>
        <w:top w:val="none" w:sz="0" w:space="0" w:color="auto"/>
        <w:left w:val="none" w:sz="0" w:space="0" w:color="auto"/>
        <w:bottom w:val="none" w:sz="0" w:space="0" w:color="auto"/>
        <w:right w:val="none" w:sz="0" w:space="0" w:color="auto"/>
      </w:divBdr>
    </w:div>
    <w:div w:id="551234290">
      <w:bodyDiv w:val="1"/>
      <w:marLeft w:val="0"/>
      <w:marRight w:val="0"/>
      <w:marTop w:val="0"/>
      <w:marBottom w:val="0"/>
      <w:divBdr>
        <w:top w:val="none" w:sz="0" w:space="0" w:color="auto"/>
        <w:left w:val="none" w:sz="0" w:space="0" w:color="auto"/>
        <w:bottom w:val="none" w:sz="0" w:space="0" w:color="auto"/>
        <w:right w:val="none" w:sz="0" w:space="0" w:color="auto"/>
      </w:divBdr>
    </w:div>
    <w:div w:id="561714011">
      <w:bodyDiv w:val="1"/>
      <w:marLeft w:val="0"/>
      <w:marRight w:val="0"/>
      <w:marTop w:val="0"/>
      <w:marBottom w:val="0"/>
      <w:divBdr>
        <w:top w:val="none" w:sz="0" w:space="0" w:color="auto"/>
        <w:left w:val="none" w:sz="0" w:space="0" w:color="auto"/>
        <w:bottom w:val="none" w:sz="0" w:space="0" w:color="auto"/>
        <w:right w:val="none" w:sz="0" w:space="0" w:color="auto"/>
      </w:divBdr>
    </w:div>
    <w:div w:id="604701584">
      <w:bodyDiv w:val="1"/>
      <w:marLeft w:val="0"/>
      <w:marRight w:val="0"/>
      <w:marTop w:val="0"/>
      <w:marBottom w:val="0"/>
      <w:divBdr>
        <w:top w:val="none" w:sz="0" w:space="0" w:color="auto"/>
        <w:left w:val="none" w:sz="0" w:space="0" w:color="auto"/>
        <w:bottom w:val="none" w:sz="0" w:space="0" w:color="auto"/>
        <w:right w:val="none" w:sz="0" w:space="0" w:color="auto"/>
      </w:divBdr>
    </w:div>
    <w:div w:id="624120287">
      <w:bodyDiv w:val="1"/>
      <w:marLeft w:val="0"/>
      <w:marRight w:val="0"/>
      <w:marTop w:val="0"/>
      <w:marBottom w:val="0"/>
      <w:divBdr>
        <w:top w:val="none" w:sz="0" w:space="0" w:color="auto"/>
        <w:left w:val="none" w:sz="0" w:space="0" w:color="auto"/>
        <w:bottom w:val="none" w:sz="0" w:space="0" w:color="auto"/>
        <w:right w:val="none" w:sz="0" w:space="0" w:color="auto"/>
      </w:divBdr>
    </w:div>
    <w:div w:id="634408758">
      <w:bodyDiv w:val="1"/>
      <w:marLeft w:val="0"/>
      <w:marRight w:val="0"/>
      <w:marTop w:val="0"/>
      <w:marBottom w:val="0"/>
      <w:divBdr>
        <w:top w:val="none" w:sz="0" w:space="0" w:color="auto"/>
        <w:left w:val="none" w:sz="0" w:space="0" w:color="auto"/>
        <w:bottom w:val="none" w:sz="0" w:space="0" w:color="auto"/>
        <w:right w:val="none" w:sz="0" w:space="0" w:color="auto"/>
      </w:divBdr>
    </w:div>
    <w:div w:id="654068381">
      <w:bodyDiv w:val="1"/>
      <w:marLeft w:val="0"/>
      <w:marRight w:val="0"/>
      <w:marTop w:val="0"/>
      <w:marBottom w:val="0"/>
      <w:divBdr>
        <w:top w:val="none" w:sz="0" w:space="0" w:color="auto"/>
        <w:left w:val="none" w:sz="0" w:space="0" w:color="auto"/>
        <w:bottom w:val="none" w:sz="0" w:space="0" w:color="auto"/>
        <w:right w:val="none" w:sz="0" w:space="0" w:color="auto"/>
      </w:divBdr>
    </w:div>
    <w:div w:id="675156547">
      <w:bodyDiv w:val="1"/>
      <w:marLeft w:val="0"/>
      <w:marRight w:val="0"/>
      <w:marTop w:val="0"/>
      <w:marBottom w:val="0"/>
      <w:divBdr>
        <w:top w:val="none" w:sz="0" w:space="0" w:color="auto"/>
        <w:left w:val="none" w:sz="0" w:space="0" w:color="auto"/>
        <w:bottom w:val="none" w:sz="0" w:space="0" w:color="auto"/>
        <w:right w:val="none" w:sz="0" w:space="0" w:color="auto"/>
      </w:divBdr>
    </w:div>
    <w:div w:id="689142764">
      <w:bodyDiv w:val="1"/>
      <w:marLeft w:val="0"/>
      <w:marRight w:val="0"/>
      <w:marTop w:val="0"/>
      <w:marBottom w:val="0"/>
      <w:divBdr>
        <w:top w:val="none" w:sz="0" w:space="0" w:color="auto"/>
        <w:left w:val="none" w:sz="0" w:space="0" w:color="auto"/>
        <w:bottom w:val="none" w:sz="0" w:space="0" w:color="auto"/>
        <w:right w:val="none" w:sz="0" w:space="0" w:color="auto"/>
      </w:divBdr>
    </w:div>
    <w:div w:id="696585356">
      <w:bodyDiv w:val="1"/>
      <w:marLeft w:val="0"/>
      <w:marRight w:val="0"/>
      <w:marTop w:val="0"/>
      <w:marBottom w:val="0"/>
      <w:divBdr>
        <w:top w:val="none" w:sz="0" w:space="0" w:color="auto"/>
        <w:left w:val="none" w:sz="0" w:space="0" w:color="auto"/>
        <w:bottom w:val="none" w:sz="0" w:space="0" w:color="auto"/>
        <w:right w:val="none" w:sz="0" w:space="0" w:color="auto"/>
      </w:divBdr>
    </w:div>
    <w:div w:id="741563802">
      <w:bodyDiv w:val="1"/>
      <w:marLeft w:val="0"/>
      <w:marRight w:val="0"/>
      <w:marTop w:val="0"/>
      <w:marBottom w:val="0"/>
      <w:divBdr>
        <w:top w:val="none" w:sz="0" w:space="0" w:color="auto"/>
        <w:left w:val="none" w:sz="0" w:space="0" w:color="auto"/>
        <w:bottom w:val="none" w:sz="0" w:space="0" w:color="auto"/>
        <w:right w:val="none" w:sz="0" w:space="0" w:color="auto"/>
      </w:divBdr>
    </w:div>
    <w:div w:id="775101335">
      <w:bodyDiv w:val="1"/>
      <w:marLeft w:val="0"/>
      <w:marRight w:val="0"/>
      <w:marTop w:val="0"/>
      <w:marBottom w:val="0"/>
      <w:divBdr>
        <w:top w:val="none" w:sz="0" w:space="0" w:color="auto"/>
        <w:left w:val="none" w:sz="0" w:space="0" w:color="auto"/>
        <w:bottom w:val="none" w:sz="0" w:space="0" w:color="auto"/>
        <w:right w:val="none" w:sz="0" w:space="0" w:color="auto"/>
      </w:divBdr>
    </w:div>
    <w:div w:id="793405781">
      <w:bodyDiv w:val="1"/>
      <w:marLeft w:val="0"/>
      <w:marRight w:val="0"/>
      <w:marTop w:val="0"/>
      <w:marBottom w:val="0"/>
      <w:divBdr>
        <w:top w:val="none" w:sz="0" w:space="0" w:color="auto"/>
        <w:left w:val="none" w:sz="0" w:space="0" w:color="auto"/>
        <w:bottom w:val="none" w:sz="0" w:space="0" w:color="auto"/>
        <w:right w:val="none" w:sz="0" w:space="0" w:color="auto"/>
      </w:divBdr>
    </w:div>
    <w:div w:id="794904940">
      <w:bodyDiv w:val="1"/>
      <w:marLeft w:val="0"/>
      <w:marRight w:val="0"/>
      <w:marTop w:val="0"/>
      <w:marBottom w:val="0"/>
      <w:divBdr>
        <w:top w:val="none" w:sz="0" w:space="0" w:color="auto"/>
        <w:left w:val="none" w:sz="0" w:space="0" w:color="auto"/>
        <w:bottom w:val="none" w:sz="0" w:space="0" w:color="auto"/>
        <w:right w:val="none" w:sz="0" w:space="0" w:color="auto"/>
      </w:divBdr>
    </w:div>
    <w:div w:id="797646190">
      <w:bodyDiv w:val="1"/>
      <w:marLeft w:val="0"/>
      <w:marRight w:val="0"/>
      <w:marTop w:val="0"/>
      <w:marBottom w:val="0"/>
      <w:divBdr>
        <w:top w:val="none" w:sz="0" w:space="0" w:color="auto"/>
        <w:left w:val="none" w:sz="0" w:space="0" w:color="auto"/>
        <w:bottom w:val="none" w:sz="0" w:space="0" w:color="auto"/>
        <w:right w:val="none" w:sz="0" w:space="0" w:color="auto"/>
      </w:divBdr>
    </w:div>
    <w:div w:id="806240509">
      <w:bodyDiv w:val="1"/>
      <w:marLeft w:val="0"/>
      <w:marRight w:val="0"/>
      <w:marTop w:val="0"/>
      <w:marBottom w:val="0"/>
      <w:divBdr>
        <w:top w:val="none" w:sz="0" w:space="0" w:color="auto"/>
        <w:left w:val="none" w:sz="0" w:space="0" w:color="auto"/>
        <w:bottom w:val="none" w:sz="0" w:space="0" w:color="auto"/>
        <w:right w:val="none" w:sz="0" w:space="0" w:color="auto"/>
      </w:divBdr>
    </w:div>
    <w:div w:id="837504168">
      <w:bodyDiv w:val="1"/>
      <w:marLeft w:val="0"/>
      <w:marRight w:val="0"/>
      <w:marTop w:val="0"/>
      <w:marBottom w:val="0"/>
      <w:divBdr>
        <w:top w:val="none" w:sz="0" w:space="0" w:color="auto"/>
        <w:left w:val="none" w:sz="0" w:space="0" w:color="auto"/>
        <w:bottom w:val="none" w:sz="0" w:space="0" w:color="auto"/>
        <w:right w:val="none" w:sz="0" w:space="0" w:color="auto"/>
      </w:divBdr>
    </w:div>
    <w:div w:id="858934920">
      <w:bodyDiv w:val="1"/>
      <w:marLeft w:val="0"/>
      <w:marRight w:val="0"/>
      <w:marTop w:val="0"/>
      <w:marBottom w:val="0"/>
      <w:divBdr>
        <w:top w:val="none" w:sz="0" w:space="0" w:color="auto"/>
        <w:left w:val="none" w:sz="0" w:space="0" w:color="auto"/>
        <w:bottom w:val="none" w:sz="0" w:space="0" w:color="auto"/>
        <w:right w:val="none" w:sz="0" w:space="0" w:color="auto"/>
      </w:divBdr>
    </w:div>
    <w:div w:id="883130140">
      <w:bodyDiv w:val="1"/>
      <w:marLeft w:val="0"/>
      <w:marRight w:val="0"/>
      <w:marTop w:val="0"/>
      <w:marBottom w:val="0"/>
      <w:divBdr>
        <w:top w:val="none" w:sz="0" w:space="0" w:color="auto"/>
        <w:left w:val="none" w:sz="0" w:space="0" w:color="auto"/>
        <w:bottom w:val="none" w:sz="0" w:space="0" w:color="auto"/>
        <w:right w:val="none" w:sz="0" w:space="0" w:color="auto"/>
      </w:divBdr>
    </w:div>
    <w:div w:id="957681945">
      <w:bodyDiv w:val="1"/>
      <w:marLeft w:val="0"/>
      <w:marRight w:val="0"/>
      <w:marTop w:val="0"/>
      <w:marBottom w:val="0"/>
      <w:divBdr>
        <w:top w:val="none" w:sz="0" w:space="0" w:color="auto"/>
        <w:left w:val="none" w:sz="0" w:space="0" w:color="auto"/>
        <w:bottom w:val="none" w:sz="0" w:space="0" w:color="auto"/>
        <w:right w:val="none" w:sz="0" w:space="0" w:color="auto"/>
      </w:divBdr>
    </w:div>
    <w:div w:id="992685644">
      <w:bodyDiv w:val="1"/>
      <w:marLeft w:val="0"/>
      <w:marRight w:val="0"/>
      <w:marTop w:val="0"/>
      <w:marBottom w:val="0"/>
      <w:divBdr>
        <w:top w:val="none" w:sz="0" w:space="0" w:color="auto"/>
        <w:left w:val="none" w:sz="0" w:space="0" w:color="auto"/>
        <w:bottom w:val="none" w:sz="0" w:space="0" w:color="auto"/>
        <w:right w:val="none" w:sz="0" w:space="0" w:color="auto"/>
      </w:divBdr>
    </w:div>
    <w:div w:id="1002970969">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 w:id="1059205473">
      <w:bodyDiv w:val="1"/>
      <w:marLeft w:val="0"/>
      <w:marRight w:val="0"/>
      <w:marTop w:val="0"/>
      <w:marBottom w:val="0"/>
      <w:divBdr>
        <w:top w:val="none" w:sz="0" w:space="0" w:color="auto"/>
        <w:left w:val="none" w:sz="0" w:space="0" w:color="auto"/>
        <w:bottom w:val="none" w:sz="0" w:space="0" w:color="auto"/>
        <w:right w:val="none" w:sz="0" w:space="0" w:color="auto"/>
      </w:divBdr>
    </w:div>
    <w:div w:id="1061446203">
      <w:bodyDiv w:val="1"/>
      <w:marLeft w:val="0"/>
      <w:marRight w:val="0"/>
      <w:marTop w:val="0"/>
      <w:marBottom w:val="0"/>
      <w:divBdr>
        <w:top w:val="none" w:sz="0" w:space="0" w:color="auto"/>
        <w:left w:val="none" w:sz="0" w:space="0" w:color="auto"/>
        <w:bottom w:val="none" w:sz="0" w:space="0" w:color="auto"/>
        <w:right w:val="none" w:sz="0" w:space="0" w:color="auto"/>
      </w:divBdr>
    </w:div>
    <w:div w:id="1119758467">
      <w:bodyDiv w:val="1"/>
      <w:marLeft w:val="0"/>
      <w:marRight w:val="0"/>
      <w:marTop w:val="0"/>
      <w:marBottom w:val="0"/>
      <w:divBdr>
        <w:top w:val="none" w:sz="0" w:space="0" w:color="auto"/>
        <w:left w:val="none" w:sz="0" w:space="0" w:color="auto"/>
        <w:bottom w:val="none" w:sz="0" w:space="0" w:color="auto"/>
        <w:right w:val="none" w:sz="0" w:space="0" w:color="auto"/>
      </w:divBdr>
    </w:div>
    <w:div w:id="1124498461">
      <w:bodyDiv w:val="1"/>
      <w:marLeft w:val="0"/>
      <w:marRight w:val="0"/>
      <w:marTop w:val="0"/>
      <w:marBottom w:val="0"/>
      <w:divBdr>
        <w:top w:val="none" w:sz="0" w:space="0" w:color="auto"/>
        <w:left w:val="none" w:sz="0" w:space="0" w:color="auto"/>
        <w:bottom w:val="none" w:sz="0" w:space="0" w:color="auto"/>
        <w:right w:val="none" w:sz="0" w:space="0" w:color="auto"/>
      </w:divBdr>
    </w:div>
    <w:div w:id="1180973912">
      <w:bodyDiv w:val="1"/>
      <w:marLeft w:val="0"/>
      <w:marRight w:val="0"/>
      <w:marTop w:val="0"/>
      <w:marBottom w:val="0"/>
      <w:divBdr>
        <w:top w:val="none" w:sz="0" w:space="0" w:color="auto"/>
        <w:left w:val="none" w:sz="0" w:space="0" w:color="auto"/>
        <w:bottom w:val="none" w:sz="0" w:space="0" w:color="auto"/>
        <w:right w:val="none" w:sz="0" w:space="0" w:color="auto"/>
      </w:divBdr>
    </w:div>
    <w:div w:id="1189755012">
      <w:bodyDiv w:val="1"/>
      <w:marLeft w:val="0"/>
      <w:marRight w:val="0"/>
      <w:marTop w:val="0"/>
      <w:marBottom w:val="0"/>
      <w:divBdr>
        <w:top w:val="none" w:sz="0" w:space="0" w:color="auto"/>
        <w:left w:val="none" w:sz="0" w:space="0" w:color="auto"/>
        <w:bottom w:val="none" w:sz="0" w:space="0" w:color="auto"/>
        <w:right w:val="none" w:sz="0" w:space="0" w:color="auto"/>
      </w:divBdr>
    </w:div>
    <w:div w:id="1192107425">
      <w:bodyDiv w:val="1"/>
      <w:marLeft w:val="0"/>
      <w:marRight w:val="0"/>
      <w:marTop w:val="0"/>
      <w:marBottom w:val="0"/>
      <w:divBdr>
        <w:top w:val="none" w:sz="0" w:space="0" w:color="auto"/>
        <w:left w:val="none" w:sz="0" w:space="0" w:color="auto"/>
        <w:bottom w:val="none" w:sz="0" w:space="0" w:color="auto"/>
        <w:right w:val="none" w:sz="0" w:space="0" w:color="auto"/>
      </w:divBdr>
      <w:divsChild>
        <w:div w:id="10255581">
          <w:marLeft w:val="0"/>
          <w:marRight w:val="0"/>
          <w:marTop w:val="0"/>
          <w:marBottom w:val="48"/>
          <w:divBdr>
            <w:top w:val="none" w:sz="0" w:space="0" w:color="auto"/>
            <w:left w:val="none" w:sz="0" w:space="0" w:color="auto"/>
            <w:bottom w:val="none" w:sz="0" w:space="0" w:color="auto"/>
            <w:right w:val="none" w:sz="0" w:space="0" w:color="auto"/>
          </w:divBdr>
        </w:div>
        <w:div w:id="1287006608">
          <w:marLeft w:val="0"/>
          <w:marRight w:val="0"/>
          <w:marTop w:val="0"/>
          <w:marBottom w:val="48"/>
          <w:divBdr>
            <w:top w:val="none" w:sz="0" w:space="0" w:color="auto"/>
            <w:left w:val="none" w:sz="0" w:space="0" w:color="auto"/>
            <w:bottom w:val="none" w:sz="0" w:space="0" w:color="auto"/>
            <w:right w:val="none" w:sz="0" w:space="0" w:color="auto"/>
          </w:divBdr>
        </w:div>
      </w:divsChild>
    </w:div>
    <w:div w:id="1221790825">
      <w:bodyDiv w:val="1"/>
      <w:marLeft w:val="0"/>
      <w:marRight w:val="0"/>
      <w:marTop w:val="0"/>
      <w:marBottom w:val="0"/>
      <w:divBdr>
        <w:top w:val="none" w:sz="0" w:space="0" w:color="auto"/>
        <w:left w:val="none" w:sz="0" w:space="0" w:color="auto"/>
        <w:bottom w:val="none" w:sz="0" w:space="0" w:color="auto"/>
        <w:right w:val="none" w:sz="0" w:space="0" w:color="auto"/>
      </w:divBdr>
    </w:div>
    <w:div w:id="1390152945">
      <w:bodyDiv w:val="1"/>
      <w:marLeft w:val="0"/>
      <w:marRight w:val="0"/>
      <w:marTop w:val="0"/>
      <w:marBottom w:val="0"/>
      <w:divBdr>
        <w:top w:val="none" w:sz="0" w:space="0" w:color="auto"/>
        <w:left w:val="none" w:sz="0" w:space="0" w:color="auto"/>
        <w:bottom w:val="none" w:sz="0" w:space="0" w:color="auto"/>
        <w:right w:val="none" w:sz="0" w:space="0" w:color="auto"/>
      </w:divBdr>
    </w:div>
    <w:div w:id="1397777864">
      <w:bodyDiv w:val="1"/>
      <w:marLeft w:val="0"/>
      <w:marRight w:val="0"/>
      <w:marTop w:val="0"/>
      <w:marBottom w:val="0"/>
      <w:divBdr>
        <w:top w:val="none" w:sz="0" w:space="0" w:color="auto"/>
        <w:left w:val="none" w:sz="0" w:space="0" w:color="auto"/>
        <w:bottom w:val="none" w:sz="0" w:space="0" w:color="auto"/>
        <w:right w:val="none" w:sz="0" w:space="0" w:color="auto"/>
      </w:divBdr>
    </w:div>
    <w:div w:id="1406954101">
      <w:bodyDiv w:val="1"/>
      <w:marLeft w:val="0"/>
      <w:marRight w:val="0"/>
      <w:marTop w:val="0"/>
      <w:marBottom w:val="0"/>
      <w:divBdr>
        <w:top w:val="none" w:sz="0" w:space="0" w:color="auto"/>
        <w:left w:val="none" w:sz="0" w:space="0" w:color="auto"/>
        <w:bottom w:val="none" w:sz="0" w:space="0" w:color="auto"/>
        <w:right w:val="none" w:sz="0" w:space="0" w:color="auto"/>
      </w:divBdr>
    </w:div>
    <w:div w:id="1436051570">
      <w:bodyDiv w:val="1"/>
      <w:marLeft w:val="0"/>
      <w:marRight w:val="0"/>
      <w:marTop w:val="0"/>
      <w:marBottom w:val="0"/>
      <w:divBdr>
        <w:top w:val="none" w:sz="0" w:space="0" w:color="auto"/>
        <w:left w:val="none" w:sz="0" w:space="0" w:color="auto"/>
        <w:bottom w:val="none" w:sz="0" w:space="0" w:color="auto"/>
        <w:right w:val="none" w:sz="0" w:space="0" w:color="auto"/>
      </w:divBdr>
    </w:div>
    <w:div w:id="1454398033">
      <w:bodyDiv w:val="1"/>
      <w:marLeft w:val="0"/>
      <w:marRight w:val="0"/>
      <w:marTop w:val="0"/>
      <w:marBottom w:val="0"/>
      <w:divBdr>
        <w:top w:val="none" w:sz="0" w:space="0" w:color="auto"/>
        <w:left w:val="none" w:sz="0" w:space="0" w:color="auto"/>
        <w:bottom w:val="none" w:sz="0" w:space="0" w:color="auto"/>
        <w:right w:val="none" w:sz="0" w:space="0" w:color="auto"/>
      </w:divBdr>
    </w:div>
    <w:div w:id="1459839857">
      <w:bodyDiv w:val="1"/>
      <w:marLeft w:val="0"/>
      <w:marRight w:val="0"/>
      <w:marTop w:val="0"/>
      <w:marBottom w:val="0"/>
      <w:divBdr>
        <w:top w:val="none" w:sz="0" w:space="0" w:color="auto"/>
        <w:left w:val="none" w:sz="0" w:space="0" w:color="auto"/>
        <w:bottom w:val="none" w:sz="0" w:space="0" w:color="auto"/>
        <w:right w:val="none" w:sz="0" w:space="0" w:color="auto"/>
      </w:divBdr>
    </w:div>
    <w:div w:id="1513568510">
      <w:bodyDiv w:val="1"/>
      <w:marLeft w:val="0"/>
      <w:marRight w:val="0"/>
      <w:marTop w:val="0"/>
      <w:marBottom w:val="0"/>
      <w:divBdr>
        <w:top w:val="none" w:sz="0" w:space="0" w:color="auto"/>
        <w:left w:val="none" w:sz="0" w:space="0" w:color="auto"/>
        <w:bottom w:val="none" w:sz="0" w:space="0" w:color="auto"/>
        <w:right w:val="none" w:sz="0" w:space="0" w:color="auto"/>
      </w:divBdr>
    </w:div>
    <w:div w:id="1547645279">
      <w:bodyDiv w:val="1"/>
      <w:marLeft w:val="0"/>
      <w:marRight w:val="0"/>
      <w:marTop w:val="0"/>
      <w:marBottom w:val="0"/>
      <w:divBdr>
        <w:top w:val="none" w:sz="0" w:space="0" w:color="auto"/>
        <w:left w:val="none" w:sz="0" w:space="0" w:color="auto"/>
        <w:bottom w:val="none" w:sz="0" w:space="0" w:color="auto"/>
        <w:right w:val="none" w:sz="0" w:space="0" w:color="auto"/>
      </w:divBdr>
    </w:div>
    <w:div w:id="1561789589">
      <w:bodyDiv w:val="1"/>
      <w:marLeft w:val="0"/>
      <w:marRight w:val="0"/>
      <w:marTop w:val="0"/>
      <w:marBottom w:val="0"/>
      <w:divBdr>
        <w:top w:val="none" w:sz="0" w:space="0" w:color="auto"/>
        <w:left w:val="none" w:sz="0" w:space="0" w:color="auto"/>
        <w:bottom w:val="none" w:sz="0" w:space="0" w:color="auto"/>
        <w:right w:val="none" w:sz="0" w:space="0" w:color="auto"/>
      </w:divBdr>
    </w:div>
    <w:div w:id="1640186055">
      <w:bodyDiv w:val="1"/>
      <w:marLeft w:val="0"/>
      <w:marRight w:val="0"/>
      <w:marTop w:val="0"/>
      <w:marBottom w:val="0"/>
      <w:divBdr>
        <w:top w:val="none" w:sz="0" w:space="0" w:color="auto"/>
        <w:left w:val="none" w:sz="0" w:space="0" w:color="auto"/>
        <w:bottom w:val="none" w:sz="0" w:space="0" w:color="auto"/>
        <w:right w:val="none" w:sz="0" w:space="0" w:color="auto"/>
      </w:divBdr>
    </w:div>
    <w:div w:id="1648824560">
      <w:bodyDiv w:val="1"/>
      <w:marLeft w:val="0"/>
      <w:marRight w:val="0"/>
      <w:marTop w:val="0"/>
      <w:marBottom w:val="0"/>
      <w:divBdr>
        <w:top w:val="none" w:sz="0" w:space="0" w:color="auto"/>
        <w:left w:val="none" w:sz="0" w:space="0" w:color="auto"/>
        <w:bottom w:val="none" w:sz="0" w:space="0" w:color="auto"/>
        <w:right w:val="none" w:sz="0" w:space="0" w:color="auto"/>
      </w:divBdr>
    </w:div>
    <w:div w:id="1723363633">
      <w:bodyDiv w:val="1"/>
      <w:marLeft w:val="0"/>
      <w:marRight w:val="0"/>
      <w:marTop w:val="0"/>
      <w:marBottom w:val="0"/>
      <w:divBdr>
        <w:top w:val="none" w:sz="0" w:space="0" w:color="auto"/>
        <w:left w:val="none" w:sz="0" w:space="0" w:color="auto"/>
        <w:bottom w:val="none" w:sz="0" w:space="0" w:color="auto"/>
        <w:right w:val="none" w:sz="0" w:space="0" w:color="auto"/>
      </w:divBdr>
    </w:div>
    <w:div w:id="1764838928">
      <w:bodyDiv w:val="1"/>
      <w:marLeft w:val="0"/>
      <w:marRight w:val="0"/>
      <w:marTop w:val="0"/>
      <w:marBottom w:val="0"/>
      <w:divBdr>
        <w:top w:val="none" w:sz="0" w:space="0" w:color="auto"/>
        <w:left w:val="none" w:sz="0" w:space="0" w:color="auto"/>
        <w:bottom w:val="none" w:sz="0" w:space="0" w:color="auto"/>
        <w:right w:val="none" w:sz="0" w:space="0" w:color="auto"/>
      </w:divBdr>
    </w:div>
    <w:div w:id="1799489751">
      <w:bodyDiv w:val="1"/>
      <w:marLeft w:val="0"/>
      <w:marRight w:val="0"/>
      <w:marTop w:val="0"/>
      <w:marBottom w:val="0"/>
      <w:divBdr>
        <w:top w:val="none" w:sz="0" w:space="0" w:color="auto"/>
        <w:left w:val="none" w:sz="0" w:space="0" w:color="auto"/>
        <w:bottom w:val="none" w:sz="0" w:space="0" w:color="auto"/>
        <w:right w:val="none" w:sz="0" w:space="0" w:color="auto"/>
      </w:divBdr>
      <w:divsChild>
        <w:div w:id="24523051">
          <w:marLeft w:val="0"/>
          <w:marRight w:val="0"/>
          <w:marTop w:val="0"/>
          <w:marBottom w:val="48"/>
          <w:divBdr>
            <w:top w:val="none" w:sz="0" w:space="0" w:color="auto"/>
            <w:left w:val="none" w:sz="0" w:space="0" w:color="auto"/>
            <w:bottom w:val="none" w:sz="0" w:space="0" w:color="auto"/>
            <w:right w:val="none" w:sz="0" w:space="0" w:color="auto"/>
          </w:divBdr>
        </w:div>
        <w:div w:id="925571677">
          <w:marLeft w:val="0"/>
          <w:marRight w:val="0"/>
          <w:marTop w:val="0"/>
          <w:marBottom w:val="48"/>
          <w:divBdr>
            <w:top w:val="none" w:sz="0" w:space="0" w:color="auto"/>
            <w:left w:val="none" w:sz="0" w:space="0" w:color="auto"/>
            <w:bottom w:val="none" w:sz="0" w:space="0" w:color="auto"/>
            <w:right w:val="none" w:sz="0" w:space="0" w:color="auto"/>
          </w:divBdr>
        </w:div>
        <w:div w:id="1471094092">
          <w:marLeft w:val="0"/>
          <w:marRight w:val="0"/>
          <w:marTop w:val="0"/>
          <w:marBottom w:val="48"/>
          <w:divBdr>
            <w:top w:val="none" w:sz="0" w:space="0" w:color="auto"/>
            <w:left w:val="none" w:sz="0" w:space="0" w:color="auto"/>
            <w:bottom w:val="none" w:sz="0" w:space="0" w:color="auto"/>
            <w:right w:val="none" w:sz="0" w:space="0" w:color="auto"/>
          </w:divBdr>
        </w:div>
      </w:divsChild>
    </w:div>
    <w:div w:id="1816751702">
      <w:bodyDiv w:val="1"/>
      <w:marLeft w:val="0"/>
      <w:marRight w:val="0"/>
      <w:marTop w:val="0"/>
      <w:marBottom w:val="0"/>
      <w:divBdr>
        <w:top w:val="none" w:sz="0" w:space="0" w:color="auto"/>
        <w:left w:val="none" w:sz="0" w:space="0" w:color="auto"/>
        <w:bottom w:val="none" w:sz="0" w:space="0" w:color="auto"/>
        <w:right w:val="none" w:sz="0" w:space="0" w:color="auto"/>
      </w:divBdr>
    </w:div>
    <w:div w:id="2026901507">
      <w:bodyDiv w:val="1"/>
      <w:marLeft w:val="0"/>
      <w:marRight w:val="0"/>
      <w:marTop w:val="0"/>
      <w:marBottom w:val="0"/>
      <w:divBdr>
        <w:top w:val="none" w:sz="0" w:space="0" w:color="auto"/>
        <w:left w:val="none" w:sz="0" w:space="0" w:color="auto"/>
        <w:bottom w:val="none" w:sz="0" w:space="0" w:color="auto"/>
        <w:right w:val="none" w:sz="0" w:space="0" w:color="auto"/>
      </w:divBdr>
    </w:div>
    <w:div w:id="2036955317">
      <w:bodyDiv w:val="1"/>
      <w:marLeft w:val="0"/>
      <w:marRight w:val="0"/>
      <w:marTop w:val="0"/>
      <w:marBottom w:val="0"/>
      <w:divBdr>
        <w:top w:val="none" w:sz="0" w:space="0" w:color="auto"/>
        <w:left w:val="none" w:sz="0" w:space="0" w:color="auto"/>
        <w:bottom w:val="none" w:sz="0" w:space="0" w:color="auto"/>
        <w:right w:val="none" w:sz="0" w:space="0" w:color="auto"/>
      </w:divBdr>
    </w:div>
    <w:div w:id="21171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E6BF-C234-46C5-8B7B-A8B297F4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15165</CharactersWithSpaces>
  <SharedDoc>false</SharedDoc>
  <HLinks>
    <vt:vector size="6" baseType="variant">
      <vt:variant>
        <vt:i4>4915304</vt:i4>
      </vt:variant>
      <vt:variant>
        <vt:i4>0</vt:i4>
      </vt:variant>
      <vt:variant>
        <vt:i4>0</vt:i4>
      </vt:variant>
      <vt:variant>
        <vt:i4>5</vt:i4>
      </vt:variant>
      <vt:variant>
        <vt:lpwstr>D:\Tai lieu\Luu tru\Phong KHTC\Cong van di\2015\KTXH\194 BC-SCT kem BC thang 5.2015.xls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Admin</dc:creator>
  <cp:lastModifiedBy>Admin</cp:lastModifiedBy>
  <cp:revision>3</cp:revision>
  <cp:lastPrinted>2018-05-21T10:08:00Z</cp:lastPrinted>
  <dcterms:created xsi:type="dcterms:W3CDTF">2019-05-23T03:53:00Z</dcterms:created>
  <dcterms:modified xsi:type="dcterms:W3CDTF">2019-06-13T02:17:00Z</dcterms:modified>
</cp:coreProperties>
</file>