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5880"/>
      </w:tblGrid>
      <w:tr w:rsidR="008223FF" w:rsidRPr="00E81DCA" w:rsidTr="00C25808">
        <w:tc>
          <w:tcPr>
            <w:tcW w:w="3686" w:type="dxa"/>
          </w:tcPr>
          <w:p w:rsidR="008223FF" w:rsidRPr="00E81DCA" w:rsidRDefault="008223FF" w:rsidP="00C2580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1DCA">
              <w:rPr>
                <w:rFonts w:ascii="Times New Roman" w:hAnsi="Times New Roman"/>
                <w:sz w:val="26"/>
                <w:szCs w:val="26"/>
              </w:rPr>
              <w:t>UBND TỈNH HÀ TĨNH</w:t>
            </w:r>
          </w:p>
        </w:tc>
        <w:tc>
          <w:tcPr>
            <w:tcW w:w="5880" w:type="dxa"/>
          </w:tcPr>
          <w:p w:rsidR="008223FF" w:rsidRPr="00E81DCA" w:rsidRDefault="008223FF" w:rsidP="00C25808">
            <w:pPr>
              <w:rPr>
                <w:rFonts w:ascii="Times New Roman" w:hAnsi="Times New Roman"/>
                <w:sz w:val="26"/>
                <w:szCs w:val="26"/>
              </w:rPr>
            </w:pPr>
            <w:r w:rsidRPr="00E81DCA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</w:tc>
      </w:tr>
      <w:tr w:rsidR="008223FF" w:rsidRPr="00E81DCA" w:rsidTr="00C25808">
        <w:tc>
          <w:tcPr>
            <w:tcW w:w="3686" w:type="dxa"/>
          </w:tcPr>
          <w:p w:rsidR="008223FF" w:rsidRPr="00E81DCA" w:rsidRDefault="008223FF" w:rsidP="00C25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DCA">
              <w:rPr>
                <w:rFonts w:ascii="Times New Roman" w:hAnsi="Times New Roman"/>
                <w:sz w:val="28"/>
                <w:szCs w:val="28"/>
              </w:rPr>
              <w:t>SỞ CÔNG THƯƠNG</w:t>
            </w:r>
          </w:p>
        </w:tc>
        <w:tc>
          <w:tcPr>
            <w:tcW w:w="5880" w:type="dxa"/>
          </w:tcPr>
          <w:p w:rsidR="008223FF" w:rsidRPr="00E81DCA" w:rsidRDefault="008223FF" w:rsidP="00C25808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81DCA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</w:tc>
      </w:tr>
      <w:tr w:rsidR="008223FF" w:rsidRPr="00E81DCA" w:rsidTr="00C25808">
        <w:tc>
          <w:tcPr>
            <w:tcW w:w="3686" w:type="dxa"/>
          </w:tcPr>
          <w:p w:rsidR="008223FF" w:rsidRPr="00E81DCA" w:rsidRDefault="008223FF" w:rsidP="00C25808">
            <w:pPr>
              <w:jc w:val="center"/>
              <w:rPr>
                <w:rFonts w:ascii="Times New Roman" w:hAnsi="Times New Roman"/>
                <w:b w:val="0"/>
              </w:rPr>
            </w:pPr>
            <w:r w:rsidRPr="00E81DCA">
              <w:rPr>
                <w:rFonts w:ascii="Times New Roman" w:hAnsi="Times New Roman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8D8E2" wp14:editId="47D53616">
                      <wp:simplePos x="0" y="0"/>
                      <wp:positionH relativeFrom="column">
                        <wp:posOffset>777504</wp:posOffset>
                      </wp:positionH>
                      <wp:positionV relativeFrom="paragraph">
                        <wp:posOffset>24130</wp:posOffset>
                      </wp:positionV>
                      <wp:extent cx="6096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9pt" to="109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jo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li1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880" w:type="dxa"/>
          </w:tcPr>
          <w:p w:rsidR="008223FF" w:rsidRPr="00E81DCA" w:rsidRDefault="008223FF" w:rsidP="00C25808">
            <w:pPr>
              <w:rPr>
                <w:rFonts w:ascii="Times New Roman" w:hAnsi="Times New Roman"/>
                <w:b w:val="0"/>
              </w:rPr>
            </w:pPr>
            <w:r w:rsidRPr="00E81DCA">
              <w:rPr>
                <w:rFonts w:ascii="Times New Roman" w:hAnsi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88B79E" wp14:editId="6CF9092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28575</wp:posOffset>
                      </wp:positionV>
                      <wp:extent cx="2209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2.25pt" to="23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QE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k8wUqSH&#10;Fm29JWLfeVRrpUBAbdEk6DQYV0J4rTY2VEpPamueNf3ukNJ1R9SeR76vZwMgWchI3qSEjTNw2274&#10;ohnEkIPXUbRTa/sACXKgU+zN+d4bfvKIwmGep/NZC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8223FF" w:rsidRPr="00E81DCA" w:rsidTr="00C25808">
        <w:tc>
          <w:tcPr>
            <w:tcW w:w="3686" w:type="dxa"/>
          </w:tcPr>
          <w:p w:rsidR="008223FF" w:rsidRPr="00E81DCA" w:rsidRDefault="008223FF" w:rsidP="00352B42">
            <w:pPr>
              <w:jc w:val="center"/>
              <w:rPr>
                <w:rFonts w:ascii="Times New Roman" w:hAnsi="Times New Roman"/>
                <w:b w:val="0"/>
                <w:noProof/>
              </w:rPr>
            </w:pPr>
            <w:r w:rsidRPr="00E81DCA">
              <w:rPr>
                <w:rFonts w:ascii="Times New Roman" w:hAnsi="Times New Roman"/>
                <w:b w:val="0"/>
                <w:sz w:val="26"/>
                <w:szCs w:val="26"/>
              </w:rPr>
              <w:t xml:space="preserve">Số: </w:t>
            </w:r>
            <w:r w:rsidR="00352B42">
              <w:rPr>
                <w:rFonts w:ascii="Times New Roman" w:hAnsi="Times New Roman"/>
                <w:b w:val="0"/>
                <w:sz w:val="26"/>
                <w:szCs w:val="26"/>
              </w:rPr>
              <w:t>13</w:t>
            </w:r>
            <w:r w:rsidR="00F63A98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E81DCA"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QĐ-</w:t>
            </w:r>
            <w:r w:rsidRPr="00E81DCA">
              <w:rPr>
                <w:rFonts w:ascii="Times New Roman" w:hAnsi="Times New Roman"/>
                <w:b w:val="0"/>
                <w:sz w:val="26"/>
                <w:szCs w:val="26"/>
              </w:rPr>
              <w:t>SCT</w:t>
            </w:r>
          </w:p>
        </w:tc>
        <w:tc>
          <w:tcPr>
            <w:tcW w:w="5880" w:type="dxa"/>
          </w:tcPr>
          <w:p w:rsidR="008223FF" w:rsidRPr="00E81DCA" w:rsidRDefault="008223FF" w:rsidP="00352B42">
            <w:pPr>
              <w:rPr>
                <w:rFonts w:ascii="Times New Roman" w:hAnsi="Times New Roman"/>
                <w:b w:val="0"/>
              </w:rPr>
            </w:pPr>
            <w:r w:rsidRPr="00E81DCA">
              <w:rPr>
                <w:rFonts w:ascii="Times New Roman" w:hAnsi="Times New Roman"/>
                <w:i/>
                <w:sz w:val="26"/>
                <w:szCs w:val="26"/>
              </w:rPr>
              <w:t xml:space="preserve">               </w:t>
            </w:r>
            <w:r w:rsidRPr="00E81DC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Hà Tĩnh, ngày </w:t>
            </w:r>
            <w:r w:rsidR="00F63A98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="00352B42">
              <w:rPr>
                <w:rFonts w:ascii="Times New Roman" w:hAnsi="Times New Roman"/>
                <w:b w:val="0"/>
                <w:i/>
                <w:sz w:val="26"/>
                <w:szCs w:val="26"/>
              </w:rPr>
              <w:t>27</w:t>
            </w:r>
            <w:r w:rsidR="00F63A98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 </w:t>
            </w:r>
            <w:r w:rsidRPr="00E81DCA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tháng </w:t>
            </w:r>
            <w:r w:rsidR="00F63A98">
              <w:rPr>
                <w:rFonts w:ascii="Times New Roman" w:hAnsi="Times New Roman"/>
                <w:b w:val="0"/>
                <w:i/>
                <w:sz w:val="26"/>
                <w:szCs w:val="26"/>
              </w:rPr>
              <w:t>02 năm 2020</w:t>
            </w:r>
          </w:p>
        </w:tc>
      </w:tr>
      <w:tr w:rsidR="008223FF" w:rsidRPr="002A3C93" w:rsidTr="00C25808">
        <w:tc>
          <w:tcPr>
            <w:tcW w:w="3686" w:type="dxa"/>
          </w:tcPr>
          <w:p w:rsidR="008223FF" w:rsidRPr="002A3C93" w:rsidRDefault="008223FF" w:rsidP="00C25808">
            <w:pPr>
              <w:jc w:val="center"/>
              <w:rPr>
                <w:rFonts w:ascii="Times New Roman" w:hAnsi="Times New Roman"/>
                <w:b w:val="0"/>
                <w:sz w:val="20"/>
                <w:szCs w:val="24"/>
                <w:lang w:val="vi-VN"/>
              </w:rPr>
            </w:pPr>
          </w:p>
        </w:tc>
        <w:tc>
          <w:tcPr>
            <w:tcW w:w="5880" w:type="dxa"/>
          </w:tcPr>
          <w:p w:rsidR="008223FF" w:rsidRPr="002A3C93" w:rsidRDefault="008223FF" w:rsidP="00C25808">
            <w:pPr>
              <w:rPr>
                <w:rFonts w:ascii="Times New Roman" w:hAnsi="Times New Roman"/>
                <w:i/>
                <w:sz w:val="20"/>
                <w:szCs w:val="26"/>
                <w:lang w:val="vi-VN"/>
              </w:rPr>
            </w:pPr>
          </w:p>
        </w:tc>
      </w:tr>
    </w:tbl>
    <w:p w:rsidR="008223FF" w:rsidRPr="00703945" w:rsidRDefault="008223FF" w:rsidP="008223FF">
      <w:pPr>
        <w:jc w:val="center"/>
        <w:rPr>
          <w:rFonts w:ascii="Times New Roman" w:hAnsi="Times New Roman"/>
          <w:noProof/>
          <w:sz w:val="2"/>
          <w:szCs w:val="28"/>
        </w:rPr>
      </w:pPr>
    </w:p>
    <w:p w:rsidR="008223FF" w:rsidRDefault="008223FF" w:rsidP="008223FF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QUYẾT ĐỊNH</w:t>
      </w:r>
    </w:p>
    <w:p w:rsidR="008223FF" w:rsidRDefault="008223FF" w:rsidP="008223FF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Về việc tiếp nhận và bố trí công chức</w:t>
      </w:r>
    </w:p>
    <w:p w:rsidR="008223FF" w:rsidRPr="002A3C93" w:rsidRDefault="008223FF" w:rsidP="008223FF">
      <w:pPr>
        <w:jc w:val="center"/>
        <w:rPr>
          <w:rFonts w:ascii=".VnTimeH" w:hAnsi=".VnTimeH"/>
          <w:sz w:val="22"/>
          <w:szCs w:val="28"/>
        </w:rPr>
      </w:pPr>
      <w:r w:rsidRPr="002A3C93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93E4" wp14:editId="5B6C4BE5">
                <wp:simplePos x="0" y="0"/>
                <wp:positionH relativeFrom="column">
                  <wp:posOffset>2362200</wp:posOffset>
                </wp:positionH>
                <wp:positionV relativeFrom="paragraph">
                  <wp:posOffset>14605</wp:posOffset>
                </wp:positionV>
                <wp:extent cx="1063625" cy="0"/>
                <wp:effectExtent l="0" t="0" r="222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.15pt" to="269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pP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"/>
            </w:pict>
          </mc:Fallback>
        </mc:AlternateContent>
      </w:r>
      <w:r w:rsidRPr="002A3C93">
        <w:rPr>
          <w:b w:val="0"/>
          <w:sz w:val="22"/>
          <w:szCs w:val="28"/>
        </w:rPr>
        <w:t xml:space="preserve"> </w:t>
      </w:r>
    </w:p>
    <w:p w:rsidR="008223FF" w:rsidRDefault="008223FF" w:rsidP="008223FF">
      <w:pPr>
        <w:pStyle w:val="Heading1"/>
        <w:spacing w:before="60" w:after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GIÁM ĐỐC SỞ CÔNG THƯƠNG</w:t>
      </w:r>
    </w:p>
    <w:p w:rsidR="008223FF" w:rsidRPr="00222A61" w:rsidRDefault="008223FF" w:rsidP="008223FF">
      <w:pPr>
        <w:spacing w:before="60" w:after="60"/>
        <w:jc w:val="center"/>
        <w:rPr>
          <w:b w:val="0"/>
          <w:i/>
          <w:sz w:val="12"/>
          <w:szCs w:val="28"/>
        </w:rPr>
      </w:pPr>
    </w:p>
    <w:p w:rsidR="008223FF" w:rsidRPr="008D66DC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trike/>
          <w:sz w:val="28"/>
          <w:szCs w:val="28"/>
        </w:rPr>
      </w:pPr>
      <w:r w:rsidRPr="00C21DAC">
        <w:rPr>
          <w:rFonts w:ascii="Times New Roman" w:hAnsi="Times New Roman"/>
          <w:b w:val="0"/>
          <w:sz w:val="28"/>
          <w:szCs w:val="28"/>
        </w:rPr>
        <w:t>Căn cứ Quyết định số 48/2015/QĐ-UBND ngày 21/9/2015 của UBND tỉnh Hà Tĩnh ban hành quy định chức năng nhiệm vụ, quyền hạn và tổ chức bộ máy của Sở Công Thương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Pr="008D66DC">
        <w:rPr>
          <w:rFonts w:ascii="Times New Roman" w:hAnsi="Times New Roman"/>
          <w:b w:val="0"/>
          <w:sz w:val="28"/>
          <w:szCs w:val="28"/>
        </w:rPr>
        <w:t>Quyết định số 13/2018/QĐ-UBND, ngày 07/5/2018 của UBND tỉnh Hà Tĩnh sửa đổi khoản 2, Điều 3 của</w:t>
      </w:r>
      <w:r>
        <w:rPr>
          <w:rFonts w:ascii="Times New Roman" w:hAnsi="Times New Roman"/>
          <w:b w:val="0"/>
          <w:sz w:val="28"/>
          <w:szCs w:val="28"/>
        </w:rPr>
        <w:t xml:space="preserve"> Quyết định số 48/2015/QĐ-UBND;</w:t>
      </w:r>
    </w:p>
    <w:p w:rsidR="008223FF" w:rsidRPr="000464BF" w:rsidRDefault="008223FF" w:rsidP="008223FF">
      <w:pPr>
        <w:spacing w:line="288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0464BF">
        <w:rPr>
          <w:rFonts w:ascii="Times New Roman" w:hAnsi="Times New Roman"/>
          <w:b w:val="0"/>
          <w:bCs w:val="0"/>
          <w:sz w:val="28"/>
          <w:szCs w:val="28"/>
        </w:rPr>
        <w:t xml:space="preserve">Căn cứ Quyết định số 44/2013/QĐ-UBND ngày 17/10/2013 của UBND tỉnh Hà Tĩnh quy định quản lý tổ chức bộ máy, biên chế và </w:t>
      </w:r>
      <w:r>
        <w:rPr>
          <w:rFonts w:ascii="Times New Roman" w:hAnsi="Times New Roman"/>
          <w:b w:val="0"/>
          <w:bCs w:val="0"/>
          <w:sz w:val="28"/>
          <w:szCs w:val="28"/>
        </w:rPr>
        <w:t>cán bộ, công chức, viên chức</w:t>
      </w:r>
      <w:r w:rsidRPr="000464BF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8223FF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Căn cứ Quyết định số 3</w:t>
      </w:r>
      <w:r w:rsidR="00F63A98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/QĐ-</w:t>
      </w:r>
      <w:r w:rsidR="00F63A98">
        <w:rPr>
          <w:rFonts w:ascii="Times New Roman" w:hAnsi="Times New Roman"/>
          <w:b w:val="0"/>
          <w:sz w:val="28"/>
          <w:szCs w:val="28"/>
        </w:rPr>
        <w:t>SNV</w:t>
      </w:r>
      <w:r>
        <w:rPr>
          <w:rFonts w:ascii="Times New Roman" w:hAnsi="Times New Roman"/>
          <w:b w:val="0"/>
          <w:sz w:val="28"/>
          <w:szCs w:val="28"/>
        </w:rPr>
        <w:t xml:space="preserve"> ngày </w:t>
      </w:r>
      <w:r w:rsidR="00F63A98">
        <w:rPr>
          <w:rFonts w:ascii="Times New Roman" w:hAnsi="Times New Roman"/>
          <w:b w:val="0"/>
          <w:sz w:val="28"/>
          <w:szCs w:val="28"/>
        </w:rPr>
        <w:t>18/02/2020</w:t>
      </w:r>
      <w:r>
        <w:rPr>
          <w:rFonts w:ascii="Times New Roman" w:hAnsi="Times New Roman"/>
          <w:b w:val="0"/>
          <w:sz w:val="28"/>
          <w:szCs w:val="28"/>
        </w:rPr>
        <w:t xml:space="preserve"> của </w:t>
      </w:r>
      <w:r w:rsidR="00F63A98">
        <w:rPr>
          <w:rFonts w:ascii="Times New Roman" w:hAnsi="Times New Roman"/>
          <w:b w:val="0"/>
          <w:sz w:val="28"/>
          <w:szCs w:val="28"/>
        </w:rPr>
        <w:t>Sở Nội vụ</w:t>
      </w:r>
      <w:r>
        <w:rPr>
          <w:rFonts w:ascii="Times New Roman" w:hAnsi="Times New Roman"/>
          <w:b w:val="0"/>
          <w:sz w:val="28"/>
          <w:szCs w:val="28"/>
        </w:rPr>
        <w:t xml:space="preserve"> Hà Tĩnh về việc </w:t>
      </w:r>
      <w:r w:rsidR="00F63A98">
        <w:rPr>
          <w:rFonts w:ascii="Times New Roman" w:hAnsi="Times New Roman"/>
          <w:b w:val="0"/>
          <w:sz w:val="28"/>
          <w:szCs w:val="28"/>
        </w:rPr>
        <w:t>tuyển dụng công chức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8223FF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Xét đề nghị của Chánh Văn phòng Sở,</w:t>
      </w:r>
    </w:p>
    <w:p w:rsidR="008223FF" w:rsidRPr="00380D82" w:rsidRDefault="008223FF" w:rsidP="008223FF">
      <w:pPr>
        <w:spacing w:before="60" w:after="60"/>
        <w:ind w:firstLine="720"/>
        <w:jc w:val="both"/>
        <w:rPr>
          <w:rFonts w:ascii="Times New Roman" w:hAnsi="Times New Roman"/>
          <w:b w:val="0"/>
          <w:sz w:val="2"/>
          <w:szCs w:val="28"/>
        </w:rPr>
      </w:pPr>
    </w:p>
    <w:p w:rsidR="008223FF" w:rsidRDefault="008223FF" w:rsidP="008223F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QUYẾT ĐỊNH</w:t>
      </w:r>
    </w:p>
    <w:p w:rsidR="008223FF" w:rsidRPr="004B38D1" w:rsidRDefault="008223FF" w:rsidP="008223FF">
      <w:pPr>
        <w:spacing w:before="60" w:after="60"/>
        <w:jc w:val="center"/>
        <w:rPr>
          <w:rFonts w:ascii="Times New Roman" w:hAnsi="Times New Roman"/>
          <w:sz w:val="4"/>
          <w:szCs w:val="28"/>
        </w:rPr>
      </w:pPr>
    </w:p>
    <w:p w:rsidR="008223FF" w:rsidRPr="00380D82" w:rsidRDefault="008223FF" w:rsidP="008223FF">
      <w:pPr>
        <w:spacing w:before="60" w:after="60"/>
        <w:ind w:firstLine="720"/>
        <w:jc w:val="both"/>
        <w:rPr>
          <w:rFonts w:ascii="Times New Roman" w:hAnsi="Times New Roman"/>
          <w:sz w:val="4"/>
          <w:szCs w:val="28"/>
        </w:rPr>
      </w:pPr>
    </w:p>
    <w:p w:rsidR="008223FF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Điều 1</w:t>
      </w:r>
      <w:r w:rsidR="00F63A98">
        <w:rPr>
          <w:rFonts w:ascii="Times New Roman" w:hAnsi="Times New Roman"/>
          <w:b w:val="0"/>
          <w:sz w:val="28"/>
          <w:szCs w:val="28"/>
        </w:rPr>
        <w:t>. Tiếp nhận và bố trí bà</w:t>
      </w:r>
      <w:r>
        <w:rPr>
          <w:rFonts w:ascii="Times New Roman" w:hAnsi="Times New Roman"/>
          <w:b w:val="0"/>
          <w:sz w:val="28"/>
          <w:szCs w:val="28"/>
        </w:rPr>
        <w:t xml:space="preserve">:  </w:t>
      </w:r>
      <w:r w:rsidR="00F63A98">
        <w:rPr>
          <w:rFonts w:ascii="Times New Roman" w:hAnsi="Times New Roman"/>
          <w:b w:val="0"/>
          <w:sz w:val="28"/>
          <w:szCs w:val="28"/>
        </w:rPr>
        <w:t>Lê Nguyễn Hà An</w:t>
      </w:r>
    </w:p>
    <w:p w:rsidR="008223FF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Trình độ chuyên môn: Đại học, </w:t>
      </w:r>
      <w:r w:rsidR="00F63A98">
        <w:rPr>
          <w:rFonts w:ascii="Times New Roman" w:hAnsi="Times New Roman"/>
          <w:b w:val="0"/>
          <w:sz w:val="28"/>
          <w:szCs w:val="28"/>
        </w:rPr>
        <w:t>chuyên</w:t>
      </w:r>
      <w:r>
        <w:rPr>
          <w:rFonts w:ascii="Times New Roman" w:hAnsi="Times New Roman"/>
          <w:b w:val="0"/>
          <w:sz w:val="28"/>
          <w:szCs w:val="28"/>
        </w:rPr>
        <w:t xml:space="preserve"> ngành Quản trị kinh doanh;</w:t>
      </w:r>
    </w:p>
    <w:p w:rsidR="008223FF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Đến nhận công tác tại: Phòng Quản lý Thương mại, Sở Công Thương Hà Tĩnh, kể từ ngày </w:t>
      </w:r>
      <w:r w:rsidR="00F63A98">
        <w:rPr>
          <w:rFonts w:ascii="Times New Roman" w:hAnsi="Times New Roman"/>
          <w:b w:val="0"/>
          <w:sz w:val="28"/>
          <w:szCs w:val="28"/>
        </w:rPr>
        <w:t>02</w:t>
      </w:r>
      <w:r>
        <w:rPr>
          <w:rFonts w:ascii="Times New Roman" w:hAnsi="Times New Roman"/>
          <w:b w:val="0"/>
          <w:sz w:val="28"/>
          <w:szCs w:val="28"/>
        </w:rPr>
        <w:t xml:space="preserve"> tháng</w:t>
      </w:r>
      <w:r w:rsidR="00F63A98">
        <w:rPr>
          <w:rFonts w:ascii="Times New Roman" w:hAnsi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/>
          <w:b w:val="0"/>
          <w:sz w:val="28"/>
          <w:szCs w:val="28"/>
        </w:rPr>
        <w:t xml:space="preserve"> năm 20</w:t>
      </w:r>
      <w:r w:rsidR="00F63A98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A3C93" w:rsidRPr="002A3C93" w:rsidRDefault="008223FF" w:rsidP="002A3C93">
      <w:pPr>
        <w:spacing w:before="60" w:after="60"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Điều 2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2A3C93">
        <w:rPr>
          <w:rFonts w:ascii="Times New Roman" w:hAnsi="Times New Roman"/>
          <w:b w:val="0"/>
          <w:sz w:val="28"/>
          <w:szCs w:val="28"/>
        </w:rPr>
        <w:t>Bà Lê Nguyễn Hà An được</w:t>
      </w:r>
      <w:r w:rsidR="009B1627">
        <w:rPr>
          <w:rFonts w:ascii="Times New Roman" w:hAnsi="Times New Roman"/>
          <w:b w:val="0"/>
          <w:sz w:val="28"/>
          <w:szCs w:val="28"/>
        </w:rPr>
        <w:t xml:space="preserve"> tạm</w:t>
      </w:r>
      <w:r w:rsidR="002A3C93">
        <w:rPr>
          <w:rFonts w:ascii="Times New Roman" w:hAnsi="Times New Roman"/>
          <w:b w:val="0"/>
          <w:sz w:val="28"/>
          <w:szCs w:val="28"/>
        </w:rPr>
        <w:t xml:space="preserve"> x</w:t>
      </w:r>
      <w:r w:rsidR="002A3C93" w:rsidRPr="002A3C93">
        <w:rPr>
          <w:rFonts w:ascii="Times New Roman" w:hAnsi="Times New Roman"/>
          <w:b w:val="0"/>
          <w:sz w:val="28"/>
          <w:szCs w:val="28"/>
        </w:rPr>
        <w:t xml:space="preserve">ếp ngạch chuyên viên; mã số: 01.003; bậc </w:t>
      </w:r>
      <w:r w:rsidR="002A3C93">
        <w:rPr>
          <w:rFonts w:ascii="Times New Roman" w:hAnsi="Times New Roman"/>
          <w:b w:val="0"/>
          <w:sz w:val="28"/>
          <w:szCs w:val="28"/>
        </w:rPr>
        <w:t>1</w:t>
      </w:r>
      <w:r w:rsidR="002A3C93" w:rsidRPr="002A3C93">
        <w:rPr>
          <w:rFonts w:ascii="Times New Roman" w:hAnsi="Times New Roman"/>
          <w:b w:val="0"/>
          <w:sz w:val="28"/>
          <w:szCs w:val="28"/>
        </w:rPr>
        <w:t>; hệ số: 2</w:t>
      </w:r>
      <w:r w:rsidR="002A3C93">
        <w:rPr>
          <w:rFonts w:ascii="Times New Roman" w:hAnsi="Times New Roman"/>
          <w:b w:val="0"/>
          <w:sz w:val="28"/>
          <w:szCs w:val="28"/>
        </w:rPr>
        <w:t xml:space="preserve">,34; được hưởng phụ cấp tăng thêm bằng 100% mức lương theo hệ số lương hiện hưởng, kể cả thời gian tập sự và </w:t>
      </w:r>
      <w:r w:rsidR="002A3C93" w:rsidRPr="002A3C93">
        <w:rPr>
          <w:rFonts w:ascii="Times New Roman" w:hAnsi="Times New Roman"/>
          <w:b w:val="0"/>
          <w:sz w:val="28"/>
          <w:szCs w:val="28"/>
        </w:rPr>
        <w:t>các chế độ, chí</w:t>
      </w:r>
      <w:r w:rsidR="009B1627">
        <w:rPr>
          <w:rFonts w:ascii="Times New Roman" w:hAnsi="Times New Roman"/>
          <w:b w:val="0"/>
          <w:sz w:val="28"/>
          <w:szCs w:val="28"/>
        </w:rPr>
        <w:t>nh sách theo quy định hiện hành (thời gian hưởng phụ cấp tă</w:t>
      </w:r>
      <w:bookmarkStart w:id="0" w:name="_GoBack"/>
      <w:bookmarkEnd w:id="0"/>
      <w:r w:rsidR="009B1627">
        <w:rPr>
          <w:rFonts w:ascii="Times New Roman" w:hAnsi="Times New Roman"/>
          <w:b w:val="0"/>
          <w:sz w:val="28"/>
          <w:szCs w:val="28"/>
        </w:rPr>
        <w:t>ng thêm là 05 năm).</w:t>
      </w:r>
    </w:p>
    <w:p w:rsidR="008223FF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Điều 3</w:t>
      </w:r>
      <w:r>
        <w:rPr>
          <w:rFonts w:ascii="Times New Roman" w:hAnsi="Times New Roman"/>
          <w:b w:val="0"/>
          <w:sz w:val="28"/>
          <w:szCs w:val="28"/>
        </w:rPr>
        <w:t>. Quyết định này có hiệu lực kể từ ngày ban hành.</w:t>
      </w:r>
    </w:p>
    <w:p w:rsidR="008223FF" w:rsidRDefault="008223FF" w:rsidP="008223FF">
      <w:pPr>
        <w:spacing w:line="288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Chánh Văn phòng Sở, </w:t>
      </w:r>
      <w:r w:rsidR="00F63A98">
        <w:rPr>
          <w:rFonts w:ascii="Times New Roman" w:hAnsi="Times New Roman"/>
          <w:b w:val="0"/>
          <w:sz w:val="28"/>
          <w:szCs w:val="28"/>
        </w:rPr>
        <w:t xml:space="preserve">Trưởng </w:t>
      </w:r>
      <w:r>
        <w:rPr>
          <w:rFonts w:ascii="Times New Roman" w:hAnsi="Times New Roman"/>
          <w:b w:val="0"/>
          <w:sz w:val="28"/>
          <w:szCs w:val="28"/>
        </w:rPr>
        <w:t xml:space="preserve">các phòng, </w:t>
      </w:r>
      <w:r w:rsidR="00F63A98">
        <w:rPr>
          <w:rFonts w:ascii="Times New Roman" w:hAnsi="Times New Roman"/>
          <w:b w:val="0"/>
          <w:sz w:val="28"/>
          <w:szCs w:val="28"/>
        </w:rPr>
        <w:t xml:space="preserve">Thủ trưởng </w:t>
      </w:r>
      <w:r>
        <w:rPr>
          <w:rFonts w:ascii="Times New Roman" w:hAnsi="Times New Roman"/>
          <w:b w:val="0"/>
          <w:sz w:val="28"/>
          <w:szCs w:val="28"/>
        </w:rPr>
        <w:t xml:space="preserve">đơn vị liên quan và </w:t>
      </w:r>
      <w:r w:rsidR="00F63A98">
        <w:rPr>
          <w:rFonts w:ascii="Times New Roman" w:hAnsi="Times New Roman"/>
          <w:b w:val="0"/>
          <w:sz w:val="28"/>
          <w:szCs w:val="28"/>
        </w:rPr>
        <w:t xml:space="preserve">bà Lê Nguyễn Hà An </w:t>
      </w:r>
      <w:r>
        <w:rPr>
          <w:rFonts w:ascii="Times New Roman" w:hAnsi="Times New Roman"/>
          <w:b w:val="0"/>
          <w:sz w:val="28"/>
          <w:szCs w:val="28"/>
        </w:rPr>
        <w:t>căn cứ Quyết định thi hành./.</w:t>
      </w:r>
    </w:p>
    <w:p w:rsidR="008223FF" w:rsidRPr="002A3C93" w:rsidRDefault="008223FF" w:rsidP="008223FF">
      <w:pPr>
        <w:spacing w:before="60" w:after="60"/>
        <w:jc w:val="both"/>
        <w:rPr>
          <w:rFonts w:ascii="Times New Roman" w:hAnsi="Times New Roman"/>
          <w:b w:val="0"/>
          <w:sz w:val="10"/>
          <w:szCs w:val="28"/>
        </w:rPr>
      </w:pPr>
    </w:p>
    <w:p w:rsidR="008223FF" w:rsidRDefault="008223FF" w:rsidP="008223FF">
      <w:pPr>
        <w:spacing w:before="60" w:after="60"/>
        <w:jc w:val="both"/>
        <w:rPr>
          <w:rFonts w:ascii="Times New Roman" w:hAnsi="Times New Roman"/>
          <w:b w:val="0"/>
          <w:sz w:val="28"/>
          <w:szCs w:val="28"/>
        </w:rPr>
      </w:pPr>
      <w:r w:rsidRPr="000719BB">
        <w:rPr>
          <w:rFonts w:ascii="Times New Roman" w:hAnsi="Times New Roman"/>
          <w:i/>
          <w:sz w:val="24"/>
          <w:szCs w:val="24"/>
        </w:rPr>
        <w:t>Nơi nhận</w:t>
      </w:r>
      <w:r w:rsidRPr="000719BB">
        <w:rPr>
          <w:rFonts w:ascii="Times New Roman" w:hAnsi="Times New Roman"/>
          <w:b w:val="0"/>
          <w:sz w:val="24"/>
          <w:szCs w:val="24"/>
        </w:rPr>
        <w:t>:</w:t>
      </w:r>
      <w:r w:rsidRPr="000719BB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GIÁM ĐỐC</w:t>
      </w:r>
    </w:p>
    <w:p w:rsidR="008223FF" w:rsidRDefault="008223FF" w:rsidP="008223FF">
      <w:pPr>
        <w:jc w:val="both"/>
        <w:rPr>
          <w:rFonts w:ascii="Times New Roman" w:hAnsi="Times New Roman"/>
          <w:b w:val="0"/>
          <w:sz w:val="22"/>
          <w:szCs w:val="22"/>
        </w:rPr>
      </w:pPr>
      <w:r w:rsidRPr="000719BB">
        <w:rPr>
          <w:rFonts w:ascii="Times New Roman" w:hAnsi="Times New Roman"/>
          <w:b w:val="0"/>
          <w:sz w:val="22"/>
          <w:szCs w:val="22"/>
        </w:rPr>
        <w:t>- Như điều 3;</w:t>
      </w:r>
    </w:p>
    <w:p w:rsidR="008223FF" w:rsidRPr="000719BB" w:rsidRDefault="008223FF" w:rsidP="008223FF">
      <w:p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- Lãnh đạo Sở;</w:t>
      </w:r>
    </w:p>
    <w:p w:rsidR="00F63A98" w:rsidRDefault="008223FF" w:rsidP="008223FF">
      <w:pPr>
        <w:jc w:val="both"/>
        <w:rPr>
          <w:rFonts w:ascii="Times New Roman" w:hAnsi="Times New Roman"/>
          <w:b w:val="0"/>
          <w:sz w:val="24"/>
          <w:szCs w:val="24"/>
        </w:rPr>
      </w:pPr>
      <w:r w:rsidRPr="000719BB">
        <w:rPr>
          <w:rFonts w:ascii="Times New Roman" w:hAnsi="Times New Roman"/>
          <w:b w:val="0"/>
          <w:sz w:val="22"/>
          <w:szCs w:val="22"/>
        </w:rPr>
        <w:t>- Lưu: VT,</w:t>
      </w:r>
      <w:r>
        <w:rPr>
          <w:rFonts w:ascii="Times New Roman" w:hAnsi="Times New Roman"/>
          <w:b w:val="0"/>
          <w:sz w:val="22"/>
          <w:szCs w:val="22"/>
        </w:rPr>
        <w:t>VP</w:t>
      </w:r>
      <w:r w:rsidRPr="000719BB">
        <w:rPr>
          <w:rFonts w:ascii="Times New Roman" w:hAnsi="Times New Roman"/>
          <w:b w:val="0"/>
          <w:sz w:val="22"/>
          <w:szCs w:val="22"/>
        </w:rPr>
        <w:t xml:space="preserve">.  </w:t>
      </w:r>
      <w:r w:rsidRPr="000719BB"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8223FF" w:rsidRPr="00B50DB7" w:rsidRDefault="008223FF" w:rsidP="008223FF">
      <w:pPr>
        <w:jc w:val="both"/>
        <w:rPr>
          <w:rFonts w:ascii="Times New Roman" w:hAnsi="Times New Roman"/>
          <w:b w:val="0"/>
          <w:sz w:val="12"/>
          <w:szCs w:val="24"/>
        </w:rPr>
      </w:pPr>
    </w:p>
    <w:p w:rsidR="008223FF" w:rsidRPr="001316C6" w:rsidRDefault="008223FF" w:rsidP="008223FF">
      <w:pPr>
        <w:jc w:val="both"/>
        <w:rPr>
          <w:rFonts w:ascii="Times New Roman" w:hAnsi="Times New Roman"/>
          <w:b w:val="0"/>
          <w:sz w:val="42"/>
          <w:szCs w:val="24"/>
        </w:rPr>
      </w:pPr>
    </w:p>
    <w:p w:rsidR="008223FF" w:rsidRDefault="008223FF" w:rsidP="008223FF">
      <w:pPr>
        <w:jc w:val="both"/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Hoàng Văn Quảng</w:t>
      </w:r>
    </w:p>
    <w:p w:rsidR="00066807" w:rsidRDefault="00D86563"/>
    <w:sectPr w:rsidR="00066807" w:rsidSect="002A3C93">
      <w:pgSz w:w="11907" w:h="16840" w:code="9"/>
      <w:pgMar w:top="1021" w:right="102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F"/>
    <w:rsid w:val="001E4983"/>
    <w:rsid w:val="002A3C93"/>
    <w:rsid w:val="00352B42"/>
    <w:rsid w:val="005A7781"/>
    <w:rsid w:val="008223FF"/>
    <w:rsid w:val="009B1627"/>
    <w:rsid w:val="009B712B"/>
    <w:rsid w:val="00D86563"/>
    <w:rsid w:val="00DB4E1D"/>
    <w:rsid w:val="00F63A98"/>
    <w:rsid w:val="00FC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FF"/>
    <w:pPr>
      <w:spacing w:after="0" w:line="240" w:lineRule="auto"/>
    </w:pPr>
    <w:rPr>
      <w:rFonts w:ascii=".VnTime" w:eastAsia="Times New Roman" w:hAnsi=".VnTime" w:cs="Times New Roman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223FF"/>
    <w:pPr>
      <w:keepNext/>
      <w:jc w:val="center"/>
      <w:outlineLvl w:val="0"/>
    </w:pPr>
    <w:rPr>
      <w:bCs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3FF"/>
    <w:rPr>
      <w:rFonts w:ascii=".VnTime" w:eastAsia="Times New Roman" w:hAnsi=".VnTime" w:cs="Times New Roman"/>
      <w:b/>
      <w:sz w:val="28"/>
      <w:szCs w:val="20"/>
    </w:rPr>
  </w:style>
  <w:style w:type="table" w:styleId="TableGrid">
    <w:name w:val="Table Grid"/>
    <w:basedOn w:val="TableNormal"/>
    <w:rsid w:val="0082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FF"/>
    <w:pPr>
      <w:spacing w:after="0" w:line="240" w:lineRule="auto"/>
    </w:pPr>
    <w:rPr>
      <w:rFonts w:ascii=".VnTime" w:eastAsia="Times New Roman" w:hAnsi=".VnTime" w:cs="Times New Roman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223FF"/>
    <w:pPr>
      <w:keepNext/>
      <w:jc w:val="center"/>
      <w:outlineLvl w:val="0"/>
    </w:pPr>
    <w:rPr>
      <w:bCs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23FF"/>
    <w:rPr>
      <w:rFonts w:ascii=".VnTime" w:eastAsia="Times New Roman" w:hAnsi=".VnTime" w:cs="Times New Roman"/>
      <w:b/>
      <w:sz w:val="28"/>
      <w:szCs w:val="20"/>
    </w:rPr>
  </w:style>
  <w:style w:type="table" w:styleId="TableGrid">
    <w:name w:val="Table Grid"/>
    <w:basedOn w:val="TableNormal"/>
    <w:rsid w:val="0082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2020-03-11T02:51:00Z</cp:lastPrinted>
  <dcterms:created xsi:type="dcterms:W3CDTF">2020-02-27T03:47:00Z</dcterms:created>
  <dcterms:modified xsi:type="dcterms:W3CDTF">2020-03-11T03:30:00Z</dcterms:modified>
</cp:coreProperties>
</file>