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330"/>
        <w:gridCol w:w="5742"/>
      </w:tblGrid>
      <w:tr w:rsidR="00486A5B" w:rsidRPr="00D567E3" w:rsidTr="00842B57">
        <w:tc>
          <w:tcPr>
            <w:tcW w:w="3330" w:type="dxa"/>
          </w:tcPr>
          <w:p w:rsidR="00486A5B" w:rsidRPr="00D567E3" w:rsidRDefault="00486A5B" w:rsidP="00842B57">
            <w:pPr>
              <w:jc w:val="center"/>
              <w:rPr>
                <w:sz w:val="26"/>
              </w:rPr>
            </w:pPr>
            <w:r w:rsidRPr="00D567E3">
              <w:rPr>
                <w:sz w:val="26"/>
              </w:rPr>
              <w:t>UBND TỈNH HÀ TĨNH</w:t>
            </w:r>
          </w:p>
          <w:p w:rsidR="00486A5B" w:rsidRPr="00D567E3" w:rsidRDefault="00486A5B" w:rsidP="00842B57">
            <w:pPr>
              <w:jc w:val="center"/>
              <w:rPr>
                <w:b/>
                <w:sz w:val="26"/>
                <w:szCs w:val="26"/>
              </w:rPr>
            </w:pPr>
            <w:r w:rsidRPr="00AA28D2">
              <w:rPr>
                <w:noProof/>
                <w:sz w:val="14"/>
                <w:szCs w:val="16"/>
              </w:rPr>
              <mc:AlternateContent>
                <mc:Choice Requires="wps">
                  <w:drawing>
                    <wp:anchor distT="4294967295" distB="4294967295" distL="114300" distR="114300" simplePos="0" relativeHeight="251659264" behindDoc="0" locked="0" layoutInCell="1" allowOverlap="1" wp14:anchorId="6DB9F342" wp14:editId="11B61C6C">
                      <wp:simplePos x="0" y="0"/>
                      <wp:positionH relativeFrom="column">
                        <wp:posOffset>714213</wp:posOffset>
                      </wp:positionH>
                      <wp:positionV relativeFrom="paragraph">
                        <wp:posOffset>198755</wp:posOffset>
                      </wp:positionV>
                      <wp:extent cx="581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5.65pt" to="10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">
                      <o:lock v:ext="edit" shapetype="f"/>
                    </v:line>
                  </w:pict>
                </mc:Fallback>
              </mc:AlternateContent>
            </w:r>
            <w:r w:rsidRPr="00AA28D2">
              <w:rPr>
                <w:b/>
                <w:sz w:val="26"/>
                <w:szCs w:val="26"/>
              </w:rPr>
              <w:t>SỞ CÔNG THƯƠNG</w:t>
            </w:r>
          </w:p>
          <w:p w:rsidR="00486A5B" w:rsidRPr="00EB574E" w:rsidRDefault="00486A5B" w:rsidP="00842B57">
            <w:pPr>
              <w:jc w:val="center"/>
              <w:rPr>
                <w:sz w:val="16"/>
                <w:szCs w:val="16"/>
              </w:rPr>
            </w:pPr>
          </w:p>
          <w:p w:rsidR="00486A5B" w:rsidRPr="000D2CF4" w:rsidRDefault="00486A5B" w:rsidP="00842B57">
            <w:pPr>
              <w:jc w:val="center"/>
              <w:rPr>
                <w:sz w:val="26"/>
                <w:szCs w:val="26"/>
                <w:vertAlign w:val="subscript"/>
              </w:rPr>
            </w:pPr>
            <w:r w:rsidRPr="00D567E3">
              <w:rPr>
                <w:sz w:val="26"/>
                <w:szCs w:val="26"/>
              </w:rPr>
              <w:t>Số:</w:t>
            </w:r>
            <w:r>
              <w:rPr>
                <w:sz w:val="26"/>
                <w:szCs w:val="26"/>
              </w:rPr>
              <w:t xml:space="preserve"> </w:t>
            </w:r>
            <w:r w:rsidR="0029097D">
              <w:rPr>
                <w:sz w:val="26"/>
                <w:szCs w:val="26"/>
              </w:rPr>
              <w:t>488</w:t>
            </w:r>
            <w:r w:rsidRPr="00D567E3">
              <w:rPr>
                <w:sz w:val="26"/>
                <w:szCs w:val="26"/>
              </w:rPr>
              <w:t>/SCT-VP</w:t>
            </w:r>
            <w:r>
              <w:rPr>
                <w:sz w:val="26"/>
                <w:szCs w:val="26"/>
                <w:vertAlign w:val="subscript"/>
              </w:rPr>
              <w:t>3</w:t>
            </w:r>
          </w:p>
          <w:p w:rsidR="00486A5B" w:rsidRPr="00AA28D2" w:rsidRDefault="00486A5B" w:rsidP="00842B57">
            <w:pPr>
              <w:jc w:val="center"/>
              <w:rPr>
                <w:spacing w:val="-4"/>
                <w:sz w:val="24"/>
              </w:rPr>
            </w:pPr>
            <w:r w:rsidRPr="00AA28D2">
              <w:rPr>
                <w:spacing w:val="-4"/>
                <w:sz w:val="24"/>
              </w:rPr>
              <w:t>V/v chỉ đạo thực hiện Chương trình khung, nhiệm vụ chủ yếu và ý kiến chỉ đạo của UBND tỉnh, lãnh đạo UBND tỉnh năm 2021</w:t>
            </w:r>
          </w:p>
        </w:tc>
        <w:tc>
          <w:tcPr>
            <w:tcW w:w="5742" w:type="dxa"/>
          </w:tcPr>
          <w:p w:rsidR="00486A5B" w:rsidRPr="00D567E3" w:rsidRDefault="00486A5B" w:rsidP="00842B57">
            <w:pPr>
              <w:ind w:left="-108" w:firstLine="108"/>
              <w:jc w:val="center"/>
              <w:rPr>
                <w:b/>
                <w:sz w:val="26"/>
                <w:szCs w:val="26"/>
              </w:rPr>
            </w:pPr>
            <w:r w:rsidRPr="00D567E3">
              <w:rPr>
                <w:b/>
                <w:sz w:val="26"/>
                <w:szCs w:val="26"/>
              </w:rPr>
              <w:t>CỘNG HOÀ XÃ HỘI CHỦ NGHĨA VIỆT NAM</w:t>
            </w:r>
          </w:p>
          <w:p w:rsidR="00486A5B" w:rsidRPr="00D567E3" w:rsidRDefault="00486A5B" w:rsidP="00842B57">
            <w:pPr>
              <w:jc w:val="center"/>
              <w:rPr>
                <w:b/>
              </w:rPr>
            </w:pPr>
            <w:r w:rsidRPr="00D567E3">
              <w:rPr>
                <w:b/>
              </w:rPr>
              <w:t>Độc lập - Tự do - Hạnh phúc</w:t>
            </w:r>
          </w:p>
          <w:p w:rsidR="00486A5B" w:rsidRPr="00D567E3" w:rsidRDefault="00486A5B" w:rsidP="00842B57">
            <w:pPr>
              <w:jc w:val="center"/>
              <w:rPr>
                <w:b/>
                <w:sz w:val="26"/>
                <w:szCs w:val="26"/>
              </w:rPr>
            </w:pPr>
            <w:r w:rsidRPr="00D567E3">
              <w:rPr>
                <w:b/>
                <w:noProof/>
                <w:sz w:val="26"/>
                <w:szCs w:val="26"/>
              </w:rPr>
              <mc:AlternateContent>
                <mc:Choice Requires="wps">
                  <w:drawing>
                    <wp:anchor distT="4294967295" distB="4294967295" distL="114300" distR="114300" simplePos="0" relativeHeight="251660288" behindDoc="0" locked="0" layoutInCell="1" allowOverlap="1" wp14:anchorId="126D0F03" wp14:editId="7CE5AD45">
                      <wp:simplePos x="0" y="0"/>
                      <wp:positionH relativeFrom="column">
                        <wp:posOffset>680558</wp:posOffset>
                      </wp:positionH>
                      <wp:positionV relativeFrom="paragraph">
                        <wp:posOffset>15240</wp:posOffset>
                      </wp:positionV>
                      <wp:extent cx="2128412"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841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pt,1.2pt" to="22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">
                      <o:lock v:ext="edit" shapetype="f"/>
                    </v:line>
                  </w:pict>
                </mc:Fallback>
              </mc:AlternateContent>
            </w:r>
          </w:p>
          <w:p w:rsidR="00486A5B" w:rsidRPr="00EB574E" w:rsidRDefault="00486A5B" w:rsidP="00842B57">
            <w:pPr>
              <w:tabs>
                <w:tab w:val="center" w:pos="106"/>
              </w:tabs>
              <w:jc w:val="center"/>
              <w:rPr>
                <w:i/>
                <w:sz w:val="16"/>
                <w:szCs w:val="16"/>
              </w:rPr>
            </w:pPr>
          </w:p>
          <w:p w:rsidR="00486A5B" w:rsidRPr="00D567E3" w:rsidRDefault="00486A5B" w:rsidP="00842B57">
            <w:pPr>
              <w:tabs>
                <w:tab w:val="center" w:pos="106"/>
              </w:tabs>
              <w:jc w:val="center"/>
              <w:rPr>
                <w:lang w:val="vi-VN"/>
              </w:rPr>
            </w:pPr>
            <w:r>
              <w:rPr>
                <w:i/>
              </w:rPr>
              <w:t xml:space="preserve">            Hà Tĩnh, ngày 09 tháng 4 </w:t>
            </w:r>
            <w:r w:rsidRPr="00D567E3">
              <w:rPr>
                <w:i/>
              </w:rPr>
              <w:t>năm 20</w:t>
            </w:r>
            <w:r>
              <w:rPr>
                <w:i/>
              </w:rPr>
              <w:t>21</w:t>
            </w:r>
          </w:p>
        </w:tc>
      </w:tr>
    </w:tbl>
    <w:p w:rsidR="00486A5B" w:rsidRDefault="00486A5B" w:rsidP="00486A5B">
      <w:pPr>
        <w:ind w:firstLine="720"/>
        <w:jc w:val="both"/>
      </w:pPr>
    </w:p>
    <w:p w:rsidR="00486A5B" w:rsidRDefault="00486A5B" w:rsidP="00486A5B">
      <w:pPr>
        <w:spacing w:before="100" w:beforeAutospacing="1"/>
        <w:ind w:firstLine="720"/>
        <w:jc w:val="both"/>
      </w:pPr>
      <w:r>
        <w:t xml:space="preserve">            Kính gửi: </w:t>
      </w:r>
      <w:r w:rsidRPr="00342C15">
        <w:rPr>
          <w:sz w:val="26"/>
        </w:rPr>
        <w:t>C</w:t>
      </w:r>
      <w:r w:rsidRPr="00342C15">
        <w:t>á</w:t>
      </w:r>
      <w:r w:rsidRPr="00342C15">
        <w:rPr>
          <w:sz w:val="26"/>
        </w:rPr>
        <w:t>c</w:t>
      </w:r>
      <w:r>
        <w:t xml:space="preserve"> phòng ch</w:t>
      </w:r>
      <w:bookmarkStart w:id="0" w:name="_GoBack"/>
      <w:bookmarkEnd w:id="0"/>
      <w:r>
        <w:t>uyên môn, đơn vị thuộc Sở.</w:t>
      </w:r>
    </w:p>
    <w:p w:rsidR="00486A5B" w:rsidRPr="00B732F3" w:rsidRDefault="00486A5B" w:rsidP="00486A5B">
      <w:pPr>
        <w:spacing w:after="120" w:line="264" w:lineRule="auto"/>
        <w:ind w:firstLine="720"/>
        <w:jc w:val="both"/>
        <w:rPr>
          <w:sz w:val="2"/>
        </w:rPr>
      </w:pPr>
    </w:p>
    <w:p w:rsidR="00486A5B" w:rsidRPr="0012319D" w:rsidRDefault="00486A5B" w:rsidP="00486A5B">
      <w:pPr>
        <w:spacing w:before="120" w:after="120" w:line="288" w:lineRule="auto"/>
        <w:ind w:firstLine="720"/>
        <w:jc w:val="both"/>
        <w:rPr>
          <w:sz w:val="4"/>
        </w:rPr>
      </w:pPr>
    </w:p>
    <w:p w:rsidR="00486A5B" w:rsidRDefault="00486A5B" w:rsidP="00486A5B">
      <w:pPr>
        <w:widowControl w:val="0"/>
        <w:spacing w:before="120" w:line="264" w:lineRule="auto"/>
        <w:ind w:firstLine="720"/>
        <w:jc w:val="both"/>
      </w:pPr>
      <w:r>
        <w:t xml:space="preserve">Năm 2020, triển khai thực hiện </w:t>
      </w:r>
      <w:r w:rsidRPr="000D2CF4">
        <w:t xml:space="preserve">kế hoạch phát triển Ngành </w:t>
      </w:r>
      <w:r>
        <w:t>trong bối cảnh gặp nhiều khó khăn, thách thức nhưng được sự quan tâm lãnh đạo, chỉ đạo của Tỉnh ủy, HĐND, UBND tỉnh; dưới sự chỉ đạo của trực tiếp của Đảng ủy, Ban Lãnh đạo Sở, cán bộ, công chức, viên chứcđã đoàn kết, khắc phục khó khăn, nỗ lực phấn đấu thực hiện có hiệu quả nhiệm vụ đề ra. Tuy vậy, bên cạnh kết quả đạt được vẫn còn một số tồn tại hạn chế: vẫn còn nhiệm vụ đưa vào kế hoạch năm nhưng không thể triển khai hoặc triển khai chậm tiến độ; vẫn còn văn bản được giao trên hệ thống văn bản chỉ đạo của UBND tỉnh xử lý chậm; công tác phối hợp ở một số nội dung chưa thực sự có sự quan tâm thỏa đáng...</w:t>
      </w:r>
    </w:p>
    <w:p w:rsidR="00486A5B" w:rsidRDefault="00486A5B" w:rsidP="00486A5B">
      <w:pPr>
        <w:widowControl w:val="0"/>
        <w:spacing w:before="120" w:line="264" w:lineRule="auto"/>
        <w:ind w:firstLine="720"/>
        <w:jc w:val="both"/>
      </w:pPr>
      <w:r>
        <w:t xml:space="preserve">Năm 2021, thực hiện Nghị quyết số 244/2020/NQ-HĐND ngày 08/12/2020 của Hội đồng nhân dân tỉnh và Chương trình số 04/CTr-UBND ngày 06/01/2021 của Ủy ban nhân dân tỉnh Hà Tĩnh về việc triển khai nhiệm vụ kế hoạch phát triển kinh tế - xã hội năm 2021; Đảng ủy Sở Công Thương ban hành Nghị quyết </w:t>
      </w:r>
      <w:r w:rsidRPr="007206D9">
        <w:rPr>
          <w:bCs/>
        </w:rPr>
        <w:t>tập trung lãnh đạo, chỉ đạo thực hiện nhiệm vụ năm 2021</w:t>
      </w:r>
      <w:r>
        <w:rPr>
          <w:bCs/>
        </w:rPr>
        <w:t xml:space="preserve">; </w:t>
      </w:r>
      <w:r>
        <w:t>Sở Công Thương đã kịp thời Quyết định ban hành k</w:t>
      </w:r>
      <w:r w:rsidRPr="00A528BB">
        <w:t>ế hoạch thực hiện nhiệm vụ chủ yếu năm 2021</w:t>
      </w:r>
      <w:r>
        <w:t xml:space="preserve">. Qua kết quả đánh giá của UBND tỉnh về việc </w:t>
      </w:r>
      <w:r w:rsidRPr="007206D9">
        <w:t>thực hiện Chương trình khung năm 2021 và ý kiến chỉ đạo của UBND tỉnh, lãnh đạo UBND tỉnh</w:t>
      </w:r>
      <w:r>
        <w:t xml:space="preserve">, trong Quý 1 năm 2021, Sở Công Thương đã thực hiện tốt nhiệm vụ được giao, không có nhiệm vụ để chậm tiến độ. </w:t>
      </w:r>
    </w:p>
    <w:p w:rsidR="00486A5B" w:rsidRDefault="00486A5B" w:rsidP="00486A5B">
      <w:pPr>
        <w:widowControl w:val="0"/>
        <w:spacing w:before="120" w:line="264" w:lineRule="auto"/>
        <w:ind w:firstLine="720"/>
        <w:jc w:val="both"/>
      </w:pPr>
      <w:r>
        <w:t>Để tiếp tục duy trì và thực hiện có hiệu quả công tác chỉ đạo điều hành, Giám đốc Sở yêu cầu</w:t>
      </w:r>
      <w:r w:rsidRPr="00202BB7">
        <w:t>:</w:t>
      </w:r>
    </w:p>
    <w:p w:rsidR="00486A5B" w:rsidRPr="00E455A5" w:rsidRDefault="00486A5B" w:rsidP="00486A5B">
      <w:pPr>
        <w:widowControl w:val="0"/>
        <w:spacing w:before="120" w:line="264" w:lineRule="auto"/>
        <w:ind w:firstLine="720"/>
        <w:jc w:val="both"/>
        <w:rPr>
          <w:b/>
        </w:rPr>
      </w:pPr>
      <w:r w:rsidRPr="00E455A5">
        <w:rPr>
          <w:b/>
        </w:rPr>
        <w:t xml:space="preserve">1. </w:t>
      </w:r>
      <w:r>
        <w:rPr>
          <w:b/>
        </w:rPr>
        <w:t>Các phòng chuyên môn, Trung tâm:</w:t>
      </w:r>
    </w:p>
    <w:p w:rsidR="00486A5B" w:rsidRDefault="00486A5B" w:rsidP="00486A5B">
      <w:pPr>
        <w:spacing w:before="120" w:line="264" w:lineRule="auto"/>
        <w:ind w:firstLine="720"/>
        <w:jc w:val="both"/>
      </w:pPr>
      <w:r>
        <w:t xml:space="preserve">- Tập trung chỉ đạo thực hiện, hoàn thành đúng tiến độ, đảm bảo chất lượng các nhiệm vụ trọng tâm được phân công tại Quyết định số </w:t>
      </w:r>
      <w:r w:rsidR="00954E44">
        <w:t>10</w:t>
      </w:r>
      <w:r>
        <w:t>/QĐ-SCT ngày 2</w:t>
      </w:r>
      <w:r w:rsidR="00954E44">
        <w:t>7</w:t>
      </w:r>
      <w:r>
        <w:t>/01/2021 về ban hành k</w:t>
      </w:r>
      <w:r w:rsidRPr="00A62CE7">
        <w:t>ế hoạch thực hiện nhiệm vụ chủ yếu năm 2021</w:t>
      </w:r>
      <w:r>
        <w:t xml:space="preserve"> của Sở Công Thương; chịu trách nhiệm trước Giám đốc Sở về các nhiệm vụ được giao. Chủ động báo cáo Giám đốc Sở và Phó Giám đốc phụ trách đối với các nhiệm vụ đã đưa vào kế hoạch nhưng quá trình triển khai gặp khó khăn, vướng mắc để chỉ đạo xử lý kịp thời; tránh tình trạng để các nhiệm vụ đã đưa vào kế hoạch, đã thực hiện bố trí kinh phí nhưng không thực hiện.</w:t>
      </w:r>
    </w:p>
    <w:p w:rsidR="00486A5B" w:rsidRDefault="00486A5B" w:rsidP="00486A5B">
      <w:pPr>
        <w:spacing w:before="120" w:line="264" w:lineRule="auto"/>
        <w:ind w:firstLine="720"/>
        <w:jc w:val="both"/>
      </w:pPr>
      <w:r>
        <w:lastRenderedPageBreak/>
        <w:t xml:space="preserve">- Thường xuyên rà soát, tự kiểm tra, nắm bắt tiến độ và kết quả thực hiện nhiệm vụ </w:t>
      </w:r>
      <w:r w:rsidRPr="0066159C">
        <w:t xml:space="preserve">chủ yếu năm 2021 </w:t>
      </w:r>
      <w:r>
        <w:t>và các nhiệm vụ cụ thể được giao trong Thông báo kết luận giao ban hàng tháng; kiểm điểm, báo cáo đánh giá tình hình thực hiện hàng tháng đồng thời rà soát, đăng ký các nhiệm vụ để đưa vào chương trình công tác của UBND tỉnh gửi Văn phòng tổng hợp cùng với kỳ báo cáo tháng.</w:t>
      </w:r>
    </w:p>
    <w:p w:rsidR="00486A5B" w:rsidRDefault="00486A5B" w:rsidP="00486A5B">
      <w:pPr>
        <w:spacing w:before="120" w:line="264" w:lineRule="auto"/>
        <w:ind w:firstLine="720"/>
        <w:jc w:val="both"/>
      </w:pPr>
      <w:r>
        <w:t>- Đối với các nội dung được giao có hạn xử lý trên hệ thống văn bản chỉ đạo của UBND tỉnh và trên phần mềm xử lý công việc TD, yêu cầu nghiêm túc triển khai, thực hiện kết thúc công việc sau quá trình tham mưu; tuyệt đối không để tình trạng không xử lý hoặc xử lý chậm. Trường hợp phòng, đơn vị nào để xẩy ra tình trạng không xử lý hoặc xử lý chậm phải kịp thời kiểm điểm, làm rõ trách nhiệm của tập thể, cá nhân.</w:t>
      </w:r>
    </w:p>
    <w:p w:rsidR="00486A5B" w:rsidRDefault="00486A5B" w:rsidP="00486A5B">
      <w:pPr>
        <w:spacing w:before="120" w:line="264" w:lineRule="auto"/>
        <w:ind w:firstLine="720"/>
        <w:jc w:val="both"/>
        <w:rPr>
          <w:lang w:val="nb-NO"/>
        </w:rPr>
      </w:pPr>
      <w:r>
        <w:t>- Các văn bản quan trọng trình UBND tỉnh, Ban Cán sự đảng UBND tỉnh thì các phòng chuyên môn sau khi lấy ý kiến Phó giám đốc sở phụ trách trình Giám đốc sở ký.</w:t>
      </w:r>
    </w:p>
    <w:p w:rsidR="00486A5B" w:rsidRPr="00E455A5" w:rsidRDefault="00486A5B" w:rsidP="00486A5B">
      <w:pPr>
        <w:spacing w:before="120" w:line="264" w:lineRule="auto"/>
        <w:ind w:firstLine="720"/>
        <w:jc w:val="both"/>
        <w:rPr>
          <w:b/>
          <w:lang w:val="nb-NO"/>
        </w:rPr>
      </w:pPr>
      <w:r w:rsidRPr="00E455A5">
        <w:rPr>
          <w:b/>
          <w:lang w:val="nb-NO"/>
        </w:rPr>
        <w:t xml:space="preserve">2. </w:t>
      </w:r>
      <w:r>
        <w:rPr>
          <w:b/>
          <w:lang w:val="nb-NO"/>
        </w:rPr>
        <w:t xml:space="preserve">Văn phòng </w:t>
      </w:r>
    </w:p>
    <w:p w:rsidR="00486A5B" w:rsidRDefault="00486A5B" w:rsidP="00486A5B">
      <w:pPr>
        <w:spacing w:before="120" w:line="264" w:lineRule="auto"/>
        <w:ind w:firstLine="720"/>
        <w:jc w:val="both"/>
      </w:pPr>
      <w:r>
        <w:t>- Rà soát, tổng hợp, đôn đốc việc thực hiện các nhiệm vụ được UBND tỉnh, lãnh đạo UBND giao trên</w:t>
      </w:r>
      <w:r w:rsidRPr="00D45325">
        <w:t xml:space="preserve"> </w:t>
      </w:r>
      <w:r>
        <w:t xml:space="preserve">hệ thống văn bản chỉ đạo của UBND tỉnh đặc biệt là các nhiệm vụ khung tại Chương trình số 04/CTr-UBND ngày 06/01/2021 của UBND tỉnh Hà Tĩnh về việc triển khai nhiệm vụ kế hoạch phát triển kinh tế - xã hội năm 2021. </w:t>
      </w:r>
    </w:p>
    <w:p w:rsidR="00486A5B" w:rsidRDefault="00486A5B" w:rsidP="00486A5B">
      <w:pPr>
        <w:spacing w:before="120" w:line="264" w:lineRule="auto"/>
        <w:ind w:firstLine="720"/>
        <w:jc w:val="both"/>
      </w:pPr>
      <w:r>
        <w:t>- Theo dõi việc thực hiện nhiệm vụ chủ yếu của Sở, định kỳ tổng hợp, báo cáo tiến độ thực hiện.</w:t>
      </w:r>
    </w:p>
    <w:p w:rsidR="00486A5B" w:rsidRPr="00A75B96" w:rsidRDefault="00486A5B" w:rsidP="00486A5B">
      <w:pPr>
        <w:spacing w:before="120" w:line="264" w:lineRule="auto"/>
        <w:ind w:firstLine="720"/>
        <w:jc w:val="both"/>
        <w:rPr>
          <w:lang w:val="nl-NL"/>
        </w:rPr>
      </w:pPr>
      <w:r w:rsidRPr="00A75B96">
        <w:rPr>
          <w:lang w:val="nl-NL"/>
        </w:rPr>
        <w:t xml:space="preserve">Trên đây là một số nội dung </w:t>
      </w:r>
      <w:r w:rsidRPr="007206D9">
        <w:rPr>
          <w:lang w:val="nl-NL"/>
        </w:rPr>
        <w:t>thực hiện Chương trình khung và nhiệm vụ chủ yếu và ý kiến chỉ đạo của UBND tỉnh, lãnh đạo UBND tỉnh năm 2021</w:t>
      </w:r>
      <w:r w:rsidRPr="00A75B96">
        <w:rPr>
          <w:lang w:val="nl-NL"/>
        </w:rPr>
        <w:t>, yêu cầu các phòng chuyên môn, đơn vị trực thuộc và CBCC,VC cơ quan nghiêm túc thực hiện./.</w:t>
      </w:r>
    </w:p>
    <w:p w:rsidR="00486A5B" w:rsidRPr="00487090" w:rsidRDefault="00486A5B" w:rsidP="00486A5B">
      <w:pPr>
        <w:spacing w:before="120" w:line="264" w:lineRule="auto"/>
        <w:ind w:firstLine="720"/>
        <w:jc w:val="both"/>
        <w:rPr>
          <w:sz w:val="20"/>
          <w:szCs w:val="20"/>
          <w:lang w:val="nl-NL"/>
        </w:rPr>
      </w:pPr>
    </w:p>
    <w:tbl>
      <w:tblPr>
        <w:tblW w:w="9180" w:type="dxa"/>
        <w:tblCellMar>
          <w:left w:w="0" w:type="dxa"/>
          <w:right w:w="0" w:type="dxa"/>
        </w:tblCellMar>
        <w:tblLook w:val="0000" w:firstRow="0" w:lastRow="0" w:firstColumn="0" w:lastColumn="0" w:noHBand="0" w:noVBand="0"/>
      </w:tblPr>
      <w:tblGrid>
        <w:gridCol w:w="4361"/>
        <w:gridCol w:w="4819"/>
      </w:tblGrid>
      <w:tr w:rsidR="00486A5B" w:rsidRPr="00603857" w:rsidTr="00842B57">
        <w:tc>
          <w:tcPr>
            <w:tcW w:w="4361" w:type="dxa"/>
            <w:tcMar>
              <w:top w:w="0" w:type="dxa"/>
              <w:left w:w="108" w:type="dxa"/>
              <w:bottom w:w="0" w:type="dxa"/>
              <w:right w:w="108" w:type="dxa"/>
            </w:tcMar>
          </w:tcPr>
          <w:p w:rsidR="00486A5B" w:rsidRDefault="00486A5B" w:rsidP="00842B57">
            <w:pPr>
              <w:rPr>
                <w:bCs/>
                <w:iCs/>
                <w:sz w:val="22"/>
                <w:szCs w:val="22"/>
              </w:rPr>
            </w:pPr>
            <w:r w:rsidRPr="00B642AA">
              <w:rPr>
                <w:b/>
                <w:bCs/>
                <w:i/>
                <w:iCs/>
                <w:sz w:val="24"/>
                <w:szCs w:val="24"/>
              </w:rPr>
              <w:t>Nơi nhận:</w:t>
            </w:r>
            <w:r w:rsidRPr="00603857">
              <w:rPr>
                <w:b/>
                <w:bCs/>
                <w:i/>
                <w:iCs/>
              </w:rPr>
              <w:br/>
            </w:r>
            <w:r>
              <w:rPr>
                <w:bCs/>
                <w:iCs/>
                <w:sz w:val="22"/>
                <w:szCs w:val="22"/>
              </w:rPr>
              <w:t>- Như trên;</w:t>
            </w:r>
          </w:p>
          <w:p w:rsidR="00486A5B" w:rsidRDefault="00486A5B" w:rsidP="00842B57">
            <w:pPr>
              <w:rPr>
                <w:bCs/>
                <w:iCs/>
                <w:sz w:val="22"/>
                <w:szCs w:val="22"/>
              </w:rPr>
            </w:pPr>
            <w:r>
              <w:rPr>
                <w:bCs/>
                <w:iCs/>
                <w:sz w:val="22"/>
                <w:szCs w:val="22"/>
              </w:rPr>
              <w:t>- UBND tỉnh để b/c;</w:t>
            </w:r>
          </w:p>
          <w:p w:rsidR="00486A5B" w:rsidRPr="007E05CC" w:rsidRDefault="00486A5B" w:rsidP="00842B57">
            <w:pPr>
              <w:rPr>
                <w:sz w:val="22"/>
                <w:szCs w:val="22"/>
              </w:rPr>
            </w:pPr>
            <w:r>
              <w:rPr>
                <w:bCs/>
                <w:iCs/>
                <w:sz w:val="22"/>
                <w:szCs w:val="22"/>
              </w:rPr>
              <w:t>- Lưu: VT, VP</w:t>
            </w:r>
            <w:r>
              <w:rPr>
                <w:bCs/>
                <w:iCs/>
                <w:sz w:val="22"/>
                <w:szCs w:val="22"/>
                <w:vertAlign w:val="subscript"/>
              </w:rPr>
              <w:t>3</w:t>
            </w:r>
            <w:r>
              <w:rPr>
                <w:sz w:val="22"/>
                <w:szCs w:val="22"/>
              </w:rPr>
              <w:t>.</w:t>
            </w:r>
          </w:p>
          <w:p w:rsidR="00486A5B" w:rsidRPr="007E01D3" w:rsidRDefault="00486A5B" w:rsidP="00842B57">
            <w:pPr>
              <w:rPr>
                <w:sz w:val="22"/>
                <w:szCs w:val="22"/>
              </w:rPr>
            </w:pPr>
          </w:p>
        </w:tc>
        <w:tc>
          <w:tcPr>
            <w:tcW w:w="4819" w:type="dxa"/>
            <w:tcMar>
              <w:top w:w="0" w:type="dxa"/>
              <w:left w:w="108" w:type="dxa"/>
              <w:bottom w:w="0" w:type="dxa"/>
              <w:right w:w="108" w:type="dxa"/>
            </w:tcMar>
          </w:tcPr>
          <w:p w:rsidR="00486A5B" w:rsidRPr="007206D9" w:rsidRDefault="00486A5B" w:rsidP="00842B57">
            <w:pPr>
              <w:spacing w:before="60"/>
              <w:jc w:val="center"/>
              <w:rPr>
                <w:b/>
                <w:bCs/>
              </w:rPr>
            </w:pPr>
            <w:r w:rsidRPr="007206D9">
              <w:rPr>
                <w:b/>
                <w:bCs/>
              </w:rPr>
              <w:t xml:space="preserve"> GIÁM ĐỐC</w:t>
            </w:r>
          </w:p>
          <w:p w:rsidR="00486A5B" w:rsidRPr="00BC0C8C" w:rsidRDefault="00486A5B" w:rsidP="00842B57">
            <w:pPr>
              <w:spacing w:before="60"/>
              <w:jc w:val="center"/>
              <w:rPr>
                <w:bCs/>
                <w:i/>
                <w:sz w:val="34"/>
              </w:rPr>
            </w:pPr>
            <w:r w:rsidRPr="003F1AA5">
              <w:rPr>
                <w:b/>
                <w:bCs/>
                <w:sz w:val="26"/>
              </w:rPr>
              <w:br/>
            </w:r>
            <w:r w:rsidRPr="00BC0C8C">
              <w:rPr>
                <w:bCs/>
                <w:sz w:val="34"/>
              </w:rPr>
              <w:br/>
            </w:r>
          </w:p>
          <w:p w:rsidR="00486A5B" w:rsidRPr="00BC0C8C" w:rsidRDefault="00486A5B" w:rsidP="00842B57">
            <w:pPr>
              <w:rPr>
                <w:bCs/>
                <w:i/>
                <w:sz w:val="20"/>
              </w:rPr>
            </w:pPr>
            <w:r w:rsidRPr="00BC0C8C">
              <w:rPr>
                <w:bCs/>
                <w:i/>
                <w:sz w:val="34"/>
              </w:rPr>
              <w:t xml:space="preserve"> </w:t>
            </w:r>
          </w:p>
          <w:p w:rsidR="00486A5B" w:rsidRPr="003F1AA5" w:rsidRDefault="00486A5B" w:rsidP="00842B57">
            <w:pPr>
              <w:jc w:val="center"/>
              <w:rPr>
                <w:b/>
                <w:bCs/>
                <w:sz w:val="22"/>
              </w:rPr>
            </w:pPr>
          </w:p>
          <w:p w:rsidR="00486A5B" w:rsidRPr="00603857" w:rsidRDefault="00486A5B" w:rsidP="00842B57">
            <w:pPr>
              <w:jc w:val="center"/>
            </w:pPr>
            <w:r>
              <w:rPr>
                <w:b/>
                <w:bCs/>
              </w:rPr>
              <w:t xml:space="preserve"> Hoàng Văn Quảng</w:t>
            </w:r>
          </w:p>
        </w:tc>
      </w:tr>
    </w:tbl>
    <w:p w:rsidR="00486A5B" w:rsidRPr="004062F2" w:rsidRDefault="00486A5B" w:rsidP="00486A5B"/>
    <w:p w:rsidR="002C3113" w:rsidRPr="00486A5B" w:rsidRDefault="002C3113" w:rsidP="00486A5B"/>
    <w:sectPr w:rsidR="002C3113" w:rsidRPr="00486A5B" w:rsidSect="000A1189">
      <w:headerReference w:type="default" r:id="rId9"/>
      <w:type w:val="continuous"/>
      <w:pgSz w:w="11907" w:h="16840" w:code="9"/>
      <w:pgMar w:top="1134" w:right="1134" w:bottom="851" w:left="1701" w:header="56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AC" w:rsidRDefault="004634AC" w:rsidP="00453B33">
      <w:r>
        <w:separator/>
      </w:r>
    </w:p>
  </w:endnote>
  <w:endnote w:type="continuationSeparator" w:id="0">
    <w:p w:rsidR="004634AC" w:rsidRDefault="004634AC" w:rsidP="0045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AC" w:rsidRDefault="004634AC" w:rsidP="00453B33">
      <w:r>
        <w:separator/>
      </w:r>
    </w:p>
  </w:footnote>
  <w:footnote w:type="continuationSeparator" w:id="0">
    <w:p w:rsidR="004634AC" w:rsidRDefault="004634AC" w:rsidP="0045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3774"/>
      <w:docPartObj>
        <w:docPartGallery w:val="Page Numbers (Top of Page)"/>
        <w:docPartUnique/>
      </w:docPartObj>
    </w:sdtPr>
    <w:sdtEndPr>
      <w:rPr>
        <w:noProof/>
        <w:sz w:val="26"/>
        <w:szCs w:val="26"/>
      </w:rPr>
    </w:sdtEndPr>
    <w:sdtContent>
      <w:p w:rsidR="000A1189" w:rsidRPr="000A1189" w:rsidRDefault="000A1189">
        <w:pPr>
          <w:pStyle w:val="Header"/>
          <w:jc w:val="center"/>
          <w:rPr>
            <w:sz w:val="26"/>
            <w:szCs w:val="26"/>
          </w:rPr>
        </w:pPr>
        <w:r w:rsidRPr="000A1189">
          <w:rPr>
            <w:sz w:val="26"/>
            <w:szCs w:val="26"/>
          </w:rPr>
          <w:fldChar w:fldCharType="begin"/>
        </w:r>
        <w:r w:rsidRPr="000A1189">
          <w:rPr>
            <w:sz w:val="26"/>
            <w:szCs w:val="26"/>
          </w:rPr>
          <w:instrText xml:space="preserve"> PAGE   \* MERGEFORMAT </w:instrText>
        </w:r>
        <w:r w:rsidRPr="000A1189">
          <w:rPr>
            <w:sz w:val="26"/>
            <w:szCs w:val="26"/>
          </w:rPr>
          <w:fldChar w:fldCharType="separate"/>
        </w:r>
        <w:r w:rsidR="0029097D">
          <w:rPr>
            <w:noProof/>
            <w:sz w:val="26"/>
            <w:szCs w:val="26"/>
          </w:rPr>
          <w:t>2</w:t>
        </w:r>
        <w:r w:rsidRPr="000A1189">
          <w:rPr>
            <w:noProof/>
            <w:sz w:val="26"/>
            <w:szCs w:val="26"/>
          </w:rPr>
          <w:fldChar w:fldCharType="end"/>
        </w:r>
      </w:p>
    </w:sdtContent>
  </w:sdt>
  <w:p w:rsidR="000A1189" w:rsidRDefault="000A1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5B6B"/>
    <w:multiLevelType w:val="hybridMultilevel"/>
    <w:tmpl w:val="2E54A7A8"/>
    <w:lvl w:ilvl="0" w:tplc="2E8E865E">
      <w:start w:val="2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B864109"/>
    <w:multiLevelType w:val="hybridMultilevel"/>
    <w:tmpl w:val="6DD01C2A"/>
    <w:lvl w:ilvl="0" w:tplc="60AC4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44"/>
    <w:rsid w:val="00002459"/>
    <w:rsid w:val="00006726"/>
    <w:rsid w:val="00017AB6"/>
    <w:rsid w:val="00020694"/>
    <w:rsid w:val="0002462C"/>
    <w:rsid w:val="000250E8"/>
    <w:rsid w:val="0002781A"/>
    <w:rsid w:val="0003398F"/>
    <w:rsid w:val="00036632"/>
    <w:rsid w:val="000441D7"/>
    <w:rsid w:val="000524F2"/>
    <w:rsid w:val="00062BF8"/>
    <w:rsid w:val="000664F3"/>
    <w:rsid w:val="000714DF"/>
    <w:rsid w:val="00072E76"/>
    <w:rsid w:val="000737BB"/>
    <w:rsid w:val="00074325"/>
    <w:rsid w:val="0007690B"/>
    <w:rsid w:val="0008757D"/>
    <w:rsid w:val="000A04B6"/>
    <w:rsid w:val="000A1189"/>
    <w:rsid w:val="000A2203"/>
    <w:rsid w:val="000A3162"/>
    <w:rsid w:val="000A3630"/>
    <w:rsid w:val="000B1209"/>
    <w:rsid w:val="000B3378"/>
    <w:rsid w:val="000B74E4"/>
    <w:rsid w:val="000C2958"/>
    <w:rsid w:val="000C51A3"/>
    <w:rsid w:val="000C7FD9"/>
    <w:rsid w:val="000D2CF4"/>
    <w:rsid w:val="000D6B02"/>
    <w:rsid w:val="000E0B6A"/>
    <w:rsid w:val="000E1E03"/>
    <w:rsid w:val="000E3437"/>
    <w:rsid w:val="000F2EA1"/>
    <w:rsid w:val="000F50ED"/>
    <w:rsid w:val="000F5C1A"/>
    <w:rsid w:val="00100C90"/>
    <w:rsid w:val="00103DDE"/>
    <w:rsid w:val="0011398A"/>
    <w:rsid w:val="00114382"/>
    <w:rsid w:val="00114A6D"/>
    <w:rsid w:val="00115FD4"/>
    <w:rsid w:val="001213D8"/>
    <w:rsid w:val="0012319D"/>
    <w:rsid w:val="00125193"/>
    <w:rsid w:val="0013479B"/>
    <w:rsid w:val="001549AE"/>
    <w:rsid w:val="00155A64"/>
    <w:rsid w:val="00166851"/>
    <w:rsid w:val="0016782D"/>
    <w:rsid w:val="00171D36"/>
    <w:rsid w:val="0018301E"/>
    <w:rsid w:val="001848F8"/>
    <w:rsid w:val="001901AD"/>
    <w:rsid w:val="0019502A"/>
    <w:rsid w:val="001A454C"/>
    <w:rsid w:val="001A533E"/>
    <w:rsid w:val="001C726A"/>
    <w:rsid w:val="001D4EC1"/>
    <w:rsid w:val="001E0A04"/>
    <w:rsid w:val="001E15C1"/>
    <w:rsid w:val="001E50C4"/>
    <w:rsid w:val="001F043C"/>
    <w:rsid w:val="001F2342"/>
    <w:rsid w:val="00202BB7"/>
    <w:rsid w:val="00216944"/>
    <w:rsid w:val="0021744D"/>
    <w:rsid w:val="002219B9"/>
    <w:rsid w:val="00233E62"/>
    <w:rsid w:val="002351F5"/>
    <w:rsid w:val="00240C37"/>
    <w:rsid w:val="00246D02"/>
    <w:rsid w:val="00250C97"/>
    <w:rsid w:val="00267F37"/>
    <w:rsid w:val="002718EB"/>
    <w:rsid w:val="00274B6F"/>
    <w:rsid w:val="00277575"/>
    <w:rsid w:val="00283DBA"/>
    <w:rsid w:val="0029097D"/>
    <w:rsid w:val="00292AC4"/>
    <w:rsid w:val="002A1FD3"/>
    <w:rsid w:val="002B197E"/>
    <w:rsid w:val="002C0787"/>
    <w:rsid w:val="002C3113"/>
    <w:rsid w:val="002E0B63"/>
    <w:rsid w:val="002E3DEB"/>
    <w:rsid w:val="002E604C"/>
    <w:rsid w:val="002F29E5"/>
    <w:rsid w:val="00301D81"/>
    <w:rsid w:val="00315ECA"/>
    <w:rsid w:val="0031774C"/>
    <w:rsid w:val="00323B19"/>
    <w:rsid w:val="003302AF"/>
    <w:rsid w:val="00336A03"/>
    <w:rsid w:val="0033797F"/>
    <w:rsid w:val="003419DD"/>
    <w:rsid w:val="00342C15"/>
    <w:rsid w:val="00347C8C"/>
    <w:rsid w:val="00352DE9"/>
    <w:rsid w:val="00372EAE"/>
    <w:rsid w:val="00376DB6"/>
    <w:rsid w:val="00382FB7"/>
    <w:rsid w:val="00394166"/>
    <w:rsid w:val="00394FCC"/>
    <w:rsid w:val="00395DCF"/>
    <w:rsid w:val="003A2E88"/>
    <w:rsid w:val="003C21E0"/>
    <w:rsid w:val="003C2FD7"/>
    <w:rsid w:val="003C3317"/>
    <w:rsid w:val="003C5619"/>
    <w:rsid w:val="003D3A1C"/>
    <w:rsid w:val="003E0B7B"/>
    <w:rsid w:val="003F1AA5"/>
    <w:rsid w:val="003F5C9C"/>
    <w:rsid w:val="0040029F"/>
    <w:rsid w:val="00406054"/>
    <w:rsid w:val="004062F2"/>
    <w:rsid w:val="004103AA"/>
    <w:rsid w:val="0041564C"/>
    <w:rsid w:val="00421A39"/>
    <w:rsid w:val="00422338"/>
    <w:rsid w:val="004261A5"/>
    <w:rsid w:val="004269C2"/>
    <w:rsid w:val="00440667"/>
    <w:rsid w:val="00443820"/>
    <w:rsid w:val="004442A9"/>
    <w:rsid w:val="00444823"/>
    <w:rsid w:val="00444B70"/>
    <w:rsid w:val="00453B33"/>
    <w:rsid w:val="00456451"/>
    <w:rsid w:val="00457FF0"/>
    <w:rsid w:val="004634AC"/>
    <w:rsid w:val="0046751F"/>
    <w:rsid w:val="0047146D"/>
    <w:rsid w:val="00475F18"/>
    <w:rsid w:val="00476D27"/>
    <w:rsid w:val="00480742"/>
    <w:rsid w:val="00486A5B"/>
    <w:rsid w:val="0049757B"/>
    <w:rsid w:val="004B4931"/>
    <w:rsid w:val="004B5091"/>
    <w:rsid w:val="004C4881"/>
    <w:rsid w:val="004D2CCF"/>
    <w:rsid w:val="004D3321"/>
    <w:rsid w:val="004D6623"/>
    <w:rsid w:val="004E0BBF"/>
    <w:rsid w:val="004F09BE"/>
    <w:rsid w:val="004F57EC"/>
    <w:rsid w:val="004F581F"/>
    <w:rsid w:val="004F5D7D"/>
    <w:rsid w:val="00501767"/>
    <w:rsid w:val="005103C2"/>
    <w:rsid w:val="00521CFE"/>
    <w:rsid w:val="00522E2B"/>
    <w:rsid w:val="00533C69"/>
    <w:rsid w:val="0053440A"/>
    <w:rsid w:val="00547741"/>
    <w:rsid w:val="00550B41"/>
    <w:rsid w:val="005511D6"/>
    <w:rsid w:val="00560C5E"/>
    <w:rsid w:val="00562139"/>
    <w:rsid w:val="005621E3"/>
    <w:rsid w:val="005646C9"/>
    <w:rsid w:val="00565299"/>
    <w:rsid w:val="00567A60"/>
    <w:rsid w:val="00570C2C"/>
    <w:rsid w:val="005843F8"/>
    <w:rsid w:val="005867B8"/>
    <w:rsid w:val="0058757B"/>
    <w:rsid w:val="00590EDB"/>
    <w:rsid w:val="0059477B"/>
    <w:rsid w:val="00595994"/>
    <w:rsid w:val="00596AEB"/>
    <w:rsid w:val="005A5147"/>
    <w:rsid w:val="005C1609"/>
    <w:rsid w:val="005C25C2"/>
    <w:rsid w:val="005C55B5"/>
    <w:rsid w:val="005C682A"/>
    <w:rsid w:val="005D19DD"/>
    <w:rsid w:val="005D6C44"/>
    <w:rsid w:val="005E13E0"/>
    <w:rsid w:val="005F026D"/>
    <w:rsid w:val="005F181F"/>
    <w:rsid w:val="005F7E4C"/>
    <w:rsid w:val="00601AD5"/>
    <w:rsid w:val="00604371"/>
    <w:rsid w:val="00607421"/>
    <w:rsid w:val="00610DC5"/>
    <w:rsid w:val="0061192E"/>
    <w:rsid w:val="0061204B"/>
    <w:rsid w:val="006318A3"/>
    <w:rsid w:val="00631BB0"/>
    <w:rsid w:val="00635E4E"/>
    <w:rsid w:val="00642959"/>
    <w:rsid w:val="00644AE0"/>
    <w:rsid w:val="00646C09"/>
    <w:rsid w:val="0065659B"/>
    <w:rsid w:val="0066159C"/>
    <w:rsid w:val="006629DC"/>
    <w:rsid w:val="00664996"/>
    <w:rsid w:val="00664A8F"/>
    <w:rsid w:val="0067177D"/>
    <w:rsid w:val="00674B5A"/>
    <w:rsid w:val="0067648B"/>
    <w:rsid w:val="00687423"/>
    <w:rsid w:val="006909F9"/>
    <w:rsid w:val="00693B2C"/>
    <w:rsid w:val="00697AD6"/>
    <w:rsid w:val="006A2821"/>
    <w:rsid w:val="006B2E1A"/>
    <w:rsid w:val="006B5C38"/>
    <w:rsid w:val="006B5CE1"/>
    <w:rsid w:val="006C1F6E"/>
    <w:rsid w:val="006C36CB"/>
    <w:rsid w:val="006D1001"/>
    <w:rsid w:val="006D41D2"/>
    <w:rsid w:val="006D7370"/>
    <w:rsid w:val="006E1179"/>
    <w:rsid w:val="006E4EA2"/>
    <w:rsid w:val="006E614D"/>
    <w:rsid w:val="006F5FBD"/>
    <w:rsid w:val="006F7E99"/>
    <w:rsid w:val="00713C06"/>
    <w:rsid w:val="00715FB2"/>
    <w:rsid w:val="007162F9"/>
    <w:rsid w:val="007206D9"/>
    <w:rsid w:val="00733B4F"/>
    <w:rsid w:val="00733D93"/>
    <w:rsid w:val="007353B4"/>
    <w:rsid w:val="00741A13"/>
    <w:rsid w:val="00743970"/>
    <w:rsid w:val="0076218E"/>
    <w:rsid w:val="00766781"/>
    <w:rsid w:val="00780DFE"/>
    <w:rsid w:val="00783A65"/>
    <w:rsid w:val="007B1517"/>
    <w:rsid w:val="007B504C"/>
    <w:rsid w:val="007C17EE"/>
    <w:rsid w:val="007C5744"/>
    <w:rsid w:val="007D72B7"/>
    <w:rsid w:val="007E05CC"/>
    <w:rsid w:val="007E398D"/>
    <w:rsid w:val="007E7C7B"/>
    <w:rsid w:val="007E7F89"/>
    <w:rsid w:val="007F1AB6"/>
    <w:rsid w:val="007F59DE"/>
    <w:rsid w:val="007F6949"/>
    <w:rsid w:val="007F7E55"/>
    <w:rsid w:val="00801821"/>
    <w:rsid w:val="008035DD"/>
    <w:rsid w:val="008212EE"/>
    <w:rsid w:val="008325BB"/>
    <w:rsid w:val="008330F1"/>
    <w:rsid w:val="008346E1"/>
    <w:rsid w:val="00842172"/>
    <w:rsid w:val="0084273E"/>
    <w:rsid w:val="008438EC"/>
    <w:rsid w:val="008466D9"/>
    <w:rsid w:val="0084704E"/>
    <w:rsid w:val="00860B95"/>
    <w:rsid w:val="0086455F"/>
    <w:rsid w:val="00864F1D"/>
    <w:rsid w:val="00866094"/>
    <w:rsid w:val="00867844"/>
    <w:rsid w:val="0087108E"/>
    <w:rsid w:val="00875508"/>
    <w:rsid w:val="00877180"/>
    <w:rsid w:val="00882075"/>
    <w:rsid w:val="00885589"/>
    <w:rsid w:val="008855F3"/>
    <w:rsid w:val="008856AA"/>
    <w:rsid w:val="0089107F"/>
    <w:rsid w:val="00892312"/>
    <w:rsid w:val="008961B4"/>
    <w:rsid w:val="00897D06"/>
    <w:rsid w:val="008C2CF2"/>
    <w:rsid w:val="008C3159"/>
    <w:rsid w:val="008D7EC8"/>
    <w:rsid w:val="008E06CB"/>
    <w:rsid w:val="008E227B"/>
    <w:rsid w:val="008E784F"/>
    <w:rsid w:val="008F1E64"/>
    <w:rsid w:val="00900A60"/>
    <w:rsid w:val="00902AD8"/>
    <w:rsid w:val="0090783F"/>
    <w:rsid w:val="00912B77"/>
    <w:rsid w:val="00913DD1"/>
    <w:rsid w:val="009156FB"/>
    <w:rsid w:val="00926913"/>
    <w:rsid w:val="00930D79"/>
    <w:rsid w:val="00934F88"/>
    <w:rsid w:val="00936165"/>
    <w:rsid w:val="00942D49"/>
    <w:rsid w:val="00945263"/>
    <w:rsid w:val="009452D8"/>
    <w:rsid w:val="00946054"/>
    <w:rsid w:val="009549B6"/>
    <w:rsid w:val="00954C49"/>
    <w:rsid w:val="00954E44"/>
    <w:rsid w:val="00954E9F"/>
    <w:rsid w:val="009601BB"/>
    <w:rsid w:val="009615AC"/>
    <w:rsid w:val="00965075"/>
    <w:rsid w:val="009661D4"/>
    <w:rsid w:val="00973523"/>
    <w:rsid w:val="00973EF9"/>
    <w:rsid w:val="00974FF8"/>
    <w:rsid w:val="009766C7"/>
    <w:rsid w:val="00981252"/>
    <w:rsid w:val="00985BA2"/>
    <w:rsid w:val="00990BD1"/>
    <w:rsid w:val="00991165"/>
    <w:rsid w:val="0099236C"/>
    <w:rsid w:val="009A1D9F"/>
    <w:rsid w:val="009A37FD"/>
    <w:rsid w:val="009A7BC6"/>
    <w:rsid w:val="009B0162"/>
    <w:rsid w:val="009B2974"/>
    <w:rsid w:val="009C03E8"/>
    <w:rsid w:val="009C3B62"/>
    <w:rsid w:val="009D67CE"/>
    <w:rsid w:val="009E16F5"/>
    <w:rsid w:val="009E512D"/>
    <w:rsid w:val="00A0451A"/>
    <w:rsid w:val="00A06300"/>
    <w:rsid w:val="00A06E72"/>
    <w:rsid w:val="00A2679F"/>
    <w:rsid w:val="00A276E2"/>
    <w:rsid w:val="00A33717"/>
    <w:rsid w:val="00A40224"/>
    <w:rsid w:val="00A43987"/>
    <w:rsid w:val="00A4724D"/>
    <w:rsid w:val="00A5050A"/>
    <w:rsid w:val="00A506A4"/>
    <w:rsid w:val="00A528BB"/>
    <w:rsid w:val="00A62CE7"/>
    <w:rsid w:val="00A62E43"/>
    <w:rsid w:val="00A62E61"/>
    <w:rsid w:val="00A75B96"/>
    <w:rsid w:val="00A81105"/>
    <w:rsid w:val="00A81435"/>
    <w:rsid w:val="00A86F58"/>
    <w:rsid w:val="00A86F9E"/>
    <w:rsid w:val="00A8744F"/>
    <w:rsid w:val="00A87D68"/>
    <w:rsid w:val="00A9230E"/>
    <w:rsid w:val="00A9253F"/>
    <w:rsid w:val="00A95340"/>
    <w:rsid w:val="00AA075F"/>
    <w:rsid w:val="00AA28D2"/>
    <w:rsid w:val="00AA427D"/>
    <w:rsid w:val="00AB2439"/>
    <w:rsid w:val="00AB710E"/>
    <w:rsid w:val="00AB743B"/>
    <w:rsid w:val="00AD29F2"/>
    <w:rsid w:val="00AD3E34"/>
    <w:rsid w:val="00AE08AC"/>
    <w:rsid w:val="00AE1D39"/>
    <w:rsid w:val="00AE2F20"/>
    <w:rsid w:val="00AE3341"/>
    <w:rsid w:val="00AE52D3"/>
    <w:rsid w:val="00AF307C"/>
    <w:rsid w:val="00AF3ACF"/>
    <w:rsid w:val="00B04779"/>
    <w:rsid w:val="00B04B20"/>
    <w:rsid w:val="00B33D5E"/>
    <w:rsid w:val="00B37743"/>
    <w:rsid w:val="00B47999"/>
    <w:rsid w:val="00B5488D"/>
    <w:rsid w:val="00B559E7"/>
    <w:rsid w:val="00B6002F"/>
    <w:rsid w:val="00B62B84"/>
    <w:rsid w:val="00B64188"/>
    <w:rsid w:val="00B642AA"/>
    <w:rsid w:val="00B71781"/>
    <w:rsid w:val="00B732F3"/>
    <w:rsid w:val="00B7368F"/>
    <w:rsid w:val="00B759C1"/>
    <w:rsid w:val="00B92DDA"/>
    <w:rsid w:val="00B9405B"/>
    <w:rsid w:val="00BA2299"/>
    <w:rsid w:val="00BA60F3"/>
    <w:rsid w:val="00BA7A9F"/>
    <w:rsid w:val="00BA7FD5"/>
    <w:rsid w:val="00BB62A3"/>
    <w:rsid w:val="00BC074B"/>
    <w:rsid w:val="00BC0C8C"/>
    <w:rsid w:val="00BC1968"/>
    <w:rsid w:val="00BD089D"/>
    <w:rsid w:val="00BD09A6"/>
    <w:rsid w:val="00BD0F58"/>
    <w:rsid w:val="00BF1B04"/>
    <w:rsid w:val="00BF5C4C"/>
    <w:rsid w:val="00BF5D77"/>
    <w:rsid w:val="00C207A6"/>
    <w:rsid w:val="00C36174"/>
    <w:rsid w:val="00C50C99"/>
    <w:rsid w:val="00C578E9"/>
    <w:rsid w:val="00C6133E"/>
    <w:rsid w:val="00C64493"/>
    <w:rsid w:val="00C87BC1"/>
    <w:rsid w:val="00CA15F7"/>
    <w:rsid w:val="00CA219B"/>
    <w:rsid w:val="00CA5A8A"/>
    <w:rsid w:val="00CC73CC"/>
    <w:rsid w:val="00CD0FED"/>
    <w:rsid w:val="00CD2DAC"/>
    <w:rsid w:val="00CD7CC0"/>
    <w:rsid w:val="00CD7CD8"/>
    <w:rsid w:val="00CE05E4"/>
    <w:rsid w:val="00CE18B6"/>
    <w:rsid w:val="00CE4446"/>
    <w:rsid w:val="00CF071D"/>
    <w:rsid w:val="00CF0CC5"/>
    <w:rsid w:val="00D10EC9"/>
    <w:rsid w:val="00D12B76"/>
    <w:rsid w:val="00D15830"/>
    <w:rsid w:val="00D22E37"/>
    <w:rsid w:val="00D271C4"/>
    <w:rsid w:val="00D27A13"/>
    <w:rsid w:val="00D32380"/>
    <w:rsid w:val="00D45325"/>
    <w:rsid w:val="00D517B6"/>
    <w:rsid w:val="00D56F22"/>
    <w:rsid w:val="00D57631"/>
    <w:rsid w:val="00D57EC5"/>
    <w:rsid w:val="00D63CED"/>
    <w:rsid w:val="00D679B7"/>
    <w:rsid w:val="00D70464"/>
    <w:rsid w:val="00D7050F"/>
    <w:rsid w:val="00D7071E"/>
    <w:rsid w:val="00D823F2"/>
    <w:rsid w:val="00D96AFB"/>
    <w:rsid w:val="00D97303"/>
    <w:rsid w:val="00DB204C"/>
    <w:rsid w:val="00DC10F7"/>
    <w:rsid w:val="00DD112A"/>
    <w:rsid w:val="00DD6715"/>
    <w:rsid w:val="00DE3692"/>
    <w:rsid w:val="00DE5B10"/>
    <w:rsid w:val="00DF6026"/>
    <w:rsid w:val="00E06FDE"/>
    <w:rsid w:val="00E07E4F"/>
    <w:rsid w:val="00E15B32"/>
    <w:rsid w:val="00E25B06"/>
    <w:rsid w:val="00E26187"/>
    <w:rsid w:val="00E262CB"/>
    <w:rsid w:val="00E26847"/>
    <w:rsid w:val="00E27FC4"/>
    <w:rsid w:val="00E32E2E"/>
    <w:rsid w:val="00E415C9"/>
    <w:rsid w:val="00E42F35"/>
    <w:rsid w:val="00E455A5"/>
    <w:rsid w:val="00E46822"/>
    <w:rsid w:val="00E47C5C"/>
    <w:rsid w:val="00E54045"/>
    <w:rsid w:val="00E57C4B"/>
    <w:rsid w:val="00E663DA"/>
    <w:rsid w:val="00E76E10"/>
    <w:rsid w:val="00E8162E"/>
    <w:rsid w:val="00E914F5"/>
    <w:rsid w:val="00E9297C"/>
    <w:rsid w:val="00E93B9D"/>
    <w:rsid w:val="00EA0865"/>
    <w:rsid w:val="00EA4BE1"/>
    <w:rsid w:val="00EA5BCF"/>
    <w:rsid w:val="00EB170A"/>
    <w:rsid w:val="00EC09DD"/>
    <w:rsid w:val="00EC79F1"/>
    <w:rsid w:val="00ED133B"/>
    <w:rsid w:val="00ED456F"/>
    <w:rsid w:val="00ED4E75"/>
    <w:rsid w:val="00EF2480"/>
    <w:rsid w:val="00EF3082"/>
    <w:rsid w:val="00EF40C2"/>
    <w:rsid w:val="00EF482D"/>
    <w:rsid w:val="00EF758D"/>
    <w:rsid w:val="00F0322E"/>
    <w:rsid w:val="00F06A9E"/>
    <w:rsid w:val="00F11D4A"/>
    <w:rsid w:val="00F13A5E"/>
    <w:rsid w:val="00F20C6C"/>
    <w:rsid w:val="00F2259F"/>
    <w:rsid w:val="00F37839"/>
    <w:rsid w:val="00F40417"/>
    <w:rsid w:val="00F421EF"/>
    <w:rsid w:val="00F4397C"/>
    <w:rsid w:val="00F44882"/>
    <w:rsid w:val="00F4552B"/>
    <w:rsid w:val="00F50799"/>
    <w:rsid w:val="00F66118"/>
    <w:rsid w:val="00F67A35"/>
    <w:rsid w:val="00F70EF5"/>
    <w:rsid w:val="00F834DD"/>
    <w:rsid w:val="00F86D63"/>
    <w:rsid w:val="00F90EF3"/>
    <w:rsid w:val="00F9136D"/>
    <w:rsid w:val="00F95AB4"/>
    <w:rsid w:val="00FA05FD"/>
    <w:rsid w:val="00FA65F0"/>
    <w:rsid w:val="00FB0B8D"/>
    <w:rsid w:val="00FB1289"/>
    <w:rsid w:val="00FB21FF"/>
    <w:rsid w:val="00FB5105"/>
    <w:rsid w:val="00FC363F"/>
    <w:rsid w:val="00FD1851"/>
    <w:rsid w:val="00FE2B39"/>
    <w:rsid w:val="00FE5817"/>
    <w:rsid w:val="00FE7C27"/>
    <w:rsid w:val="00FF5425"/>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4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rsid w:val="002E604C"/>
    <w:pPr>
      <w:spacing w:before="60" w:after="60" w:line="240" w:lineRule="atLeast"/>
      <w:jc w:val="both"/>
    </w:pPr>
    <w:rPr>
      <w:sz w:val="24"/>
      <w:szCs w:val="24"/>
    </w:rPr>
  </w:style>
  <w:style w:type="character" w:customStyle="1" w:styleId="tableChar">
    <w:name w:val="table Char"/>
    <w:link w:val="table"/>
    <w:rsid w:val="002E604C"/>
    <w:rPr>
      <w:sz w:val="24"/>
      <w:szCs w:val="24"/>
      <w:lang w:val="en-US" w:eastAsia="en-US" w:bidi="ar-SA"/>
    </w:rPr>
  </w:style>
  <w:style w:type="table" w:styleId="TableGrid">
    <w:name w:val="Table Grid"/>
    <w:basedOn w:val="TableNormal"/>
    <w:rsid w:val="00AF3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rsid w:val="00FE5817"/>
    <w:pPr>
      <w:spacing w:after="160" w:line="240" w:lineRule="exact"/>
    </w:pPr>
    <w:rPr>
      <w:rFonts w:ascii="Verdana" w:hAnsi="Verdana" w:cs="Verdana"/>
      <w:sz w:val="20"/>
      <w:szCs w:val="20"/>
    </w:rPr>
  </w:style>
  <w:style w:type="paragraph" w:styleId="BalloonText">
    <w:name w:val="Balloon Text"/>
    <w:basedOn w:val="Normal"/>
    <w:link w:val="BalloonTextChar"/>
    <w:rsid w:val="006C1F6E"/>
    <w:rPr>
      <w:rFonts w:ascii="Tahoma" w:hAnsi="Tahoma"/>
      <w:sz w:val="16"/>
      <w:szCs w:val="16"/>
      <w:lang w:val="x-none" w:eastAsia="x-none"/>
    </w:rPr>
  </w:style>
  <w:style w:type="character" w:customStyle="1" w:styleId="BalloonTextChar">
    <w:name w:val="Balloon Text Char"/>
    <w:link w:val="BalloonText"/>
    <w:rsid w:val="006C1F6E"/>
    <w:rPr>
      <w:rFonts w:ascii="Tahoma" w:hAnsi="Tahoma" w:cs="Tahoma"/>
      <w:sz w:val="16"/>
      <w:szCs w:val="16"/>
    </w:rPr>
  </w:style>
  <w:style w:type="paragraph" w:customStyle="1" w:styleId="CharCharCharChar0">
    <w:name w:val="Char Char Char Char"/>
    <w:basedOn w:val="Normal"/>
    <w:rsid w:val="00166851"/>
    <w:pPr>
      <w:spacing w:after="160" w:line="240" w:lineRule="exact"/>
    </w:pPr>
    <w:rPr>
      <w:rFonts w:ascii="Verdana" w:hAnsi="Verdana" w:cs="Verdana"/>
      <w:sz w:val="20"/>
    </w:rPr>
  </w:style>
  <w:style w:type="character" w:styleId="Hyperlink">
    <w:name w:val="Hyperlink"/>
    <w:rsid w:val="007C17EE"/>
    <w:rPr>
      <w:color w:val="0000FF"/>
      <w:u w:val="single"/>
    </w:rPr>
  </w:style>
  <w:style w:type="paragraph" w:styleId="Header">
    <w:name w:val="header"/>
    <w:basedOn w:val="Normal"/>
    <w:link w:val="HeaderChar"/>
    <w:uiPriority w:val="99"/>
    <w:rsid w:val="00453B33"/>
    <w:pPr>
      <w:tabs>
        <w:tab w:val="center" w:pos="4680"/>
        <w:tab w:val="right" w:pos="9360"/>
      </w:tabs>
    </w:pPr>
    <w:rPr>
      <w:lang w:val="x-none" w:eastAsia="x-none"/>
    </w:rPr>
  </w:style>
  <w:style w:type="character" w:customStyle="1" w:styleId="HeaderChar">
    <w:name w:val="Header Char"/>
    <w:link w:val="Header"/>
    <w:uiPriority w:val="99"/>
    <w:rsid w:val="00453B33"/>
    <w:rPr>
      <w:sz w:val="28"/>
      <w:szCs w:val="28"/>
    </w:rPr>
  </w:style>
  <w:style w:type="paragraph" w:styleId="Footer">
    <w:name w:val="footer"/>
    <w:basedOn w:val="Normal"/>
    <w:link w:val="FooterChar"/>
    <w:uiPriority w:val="99"/>
    <w:rsid w:val="00453B33"/>
    <w:pPr>
      <w:tabs>
        <w:tab w:val="center" w:pos="4680"/>
        <w:tab w:val="right" w:pos="9360"/>
      </w:tabs>
    </w:pPr>
    <w:rPr>
      <w:lang w:val="x-none" w:eastAsia="x-none"/>
    </w:rPr>
  </w:style>
  <w:style w:type="character" w:customStyle="1" w:styleId="FooterChar">
    <w:name w:val="Footer Char"/>
    <w:link w:val="Footer"/>
    <w:uiPriority w:val="99"/>
    <w:rsid w:val="00453B33"/>
    <w:rPr>
      <w:sz w:val="28"/>
      <w:szCs w:val="28"/>
    </w:rPr>
  </w:style>
  <w:style w:type="paragraph" w:styleId="ListParagraph">
    <w:name w:val="List Paragraph"/>
    <w:basedOn w:val="Normal"/>
    <w:uiPriority w:val="34"/>
    <w:qFormat/>
    <w:rsid w:val="00202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44"/>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rsid w:val="002E604C"/>
    <w:pPr>
      <w:spacing w:before="60" w:after="60" w:line="240" w:lineRule="atLeast"/>
      <w:jc w:val="both"/>
    </w:pPr>
    <w:rPr>
      <w:sz w:val="24"/>
      <w:szCs w:val="24"/>
    </w:rPr>
  </w:style>
  <w:style w:type="character" w:customStyle="1" w:styleId="tableChar">
    <w:name w:val="table Char"/>
    <w:link w:val="table"/>
    <w:rsid w:val="002E604C"/>
    <w:rPr>
      <w:sz w:val="24"/>
      <w:szCs w:val="24"/>
      <w:lang w:val="en-US" w:eastAsia="en-US" w:bidi="ar-SA"/>
    </w:rPr>
  </w:style>
  <w:style w:type="table" w:styleId="TableGrid">
    <w:name w:val="Table Grid"/>
    <w:basedOn w:val="TableNormal"/>
    <w:rsid w:val="00AF3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rsid w:val="00FE5817"/>
    <w:pPr>
      <w:spacing w:after="160" w:line="240" w:lineRule="exact"/>
    </w:pPr>
    <w:rPr>
      <w:rFonts w:ascii="Verdana" w:hAnsi="Verdana" w:cs="Verdana"/>
      <w:sz w:val="20"/>
      <w:szCs w:val="20"/>
    </w:rPr>
  </w:style>
  <w:style w:type="paragraph" w:styleId="BalloonText">
    <w:name w:val="Balloon Text"/>
    <w:basedOn w:val="Normal"/>
    <w:link w:val="BalloonTextChar"/>
    <w:rsid w:val="006C1F6E"/>
    <w:rPr>
      <w:rFonts w:ascii="Tahoma" w:hAnsi="Tahoma"/>
      <w:sz w:val="16"/>
      <w:szCs w:val="16"/>
      <w:lang w:val="x-none" w:eastAsia="x-none"/>
    </w:rPr>
  </w:style>
  <w:style w:type="character" w:customStyle="1" w:styleId="BalloonTextChar">
    <w:name w:val="Balloon Text Char"/>
    <w:link w:val="BalloonText"/>
    <w:rsid w:val="006C1F6E"/>
    <w:rPr>
      <w:rFonts w:ascii="Tahoma" w:hAnsi="Tahoma" w:cs="Tahoma"/>
      <w:sz w:val="16"/>
      <w:szCs w:val="16"/>
    </w:rPr>
  </w:style>
  <w:style w:type="paragraph" w:customStyle="1" w:styleId="CharCharCharChar0">
    <w:name w:val="Char Char Char Char"/>
    <w:basedOn w:val="Normal"/>
    <w:rsid w:val="00166851"/>
    <w:pPr>
      <w:spacing w:after="160" w:line="240" w:lineRule="exact"/>
    </w:pPr>
    <w:rPr>
      <w:rFonts w:ascii="Verdana" w:hAnsi="Verdana" w:cs="Verdana"/>
      <w:sz w:val="20"/>
    </w:rPr>
  </w:style>
  <w:style w:type="character" w:styleId="Hyperlink">
    <w:name w:val="Hyperlink"/>
    <w:rsid w:val="007C17EE"/>
    <w:rPr>
      <w:color w:val="0000FF"/>
      <w:u w:val="single"/>
    </w:rPr>
  </w:style>
  <w:style w:type="paragraph" w:styleId="Header">
    <w:name w:val="header"/>
    <w:basedOn w:val="Normal"/>
    <w:link w:val="HeaderChar"/>
    <w:uiPriority w:val="99"/>
    <w:rsid w:val="00453B33"/>
    <w:pPr>
      <w:tabs>
        <w:tab w:val="center" w:pos="4680"/>
        <w:tab w:val="right" w:pos="9360"/>
      </w:tabs>
    </w:pPr>
    <w:rPr>
      <w:lang w:val="x-none" w:eastAsia="x-none"/>
    </w:rPr>
  </w:style>
  <w:style w:type="character" w:customStyle="1" w:styleId="HeaderChar">
    <w:name w:val="Header Char"/>
    <w:link w:val="Header"/>
    <w:uiPriority w:val="99"/>
    <w:rsid w:val="00453B33"/>
    <w:rPr>
      <w:sz w:val="28"/>
      <w:szCs w:val="28"/>
    </w:rPr>
  </w:style>
  <w:style w:type="paragraph" w:styleId="Footer">
    <w:name w:val="footer"/>
    <w:basedOn w:val="Normal"/>
    <w:link w:val="FooterChar"/>
    <w:uiPriority w:val="99"/>
    <w:rsid w:val="00453B33"/>
    <w:pPr>
      <w:tabs>
        <w:tab w:val="center" w:pos="4680"/>
        <w:tab w:val="right" w:pos="9360"/>
      </w:tabs>
    </w:pPr>
    <w:rPr>
      <w:lang w:val="x-none" w:eastAsia="x-none"/>
    </w:rPr>
  </w:style>
  <w:style w:type="character" w:customStyle="1" w:styleId="FooterChar">
    <w:name w:val="Footer Char"/>
    <w:link w:val="Footer"/>
    <w:uiPriority w:val="99"/>
    <w:rsid w:val="00453B33"/>
    <w:rPr>
      <w:sz w:val="28"/>
      <w:szCs w:val="28"/>
    </w:rPr>
  </w:style>
  <w:style w:type="paragraph" w:styleId="ListParagraph">
    <w:name w:val="List Paragraph"/>
    <w:basedOn w:val="Normal"/>
    <w:uiPriority w:val="34"/>
    <w:qFormat/>
    <w:rsid w:val="0020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F441-A9D8-4F62-9D50-3889E812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truong cao dang nghe ha tinh</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lhi</dc:creator>
  <cp:lastModifiedBy>User</cp:lastModifiedBy>
  <cp:revision>15</cp:revision>
  <cp:lastPrinted>2018-09-05T03:42:00Z</cp:lastPrinted>
  <dcterms:created xsi:type="dcterms:W3CDTF">2021-04-08T03:23:00Z</dcterms:created>
  <dcterms:modified xsi:type="dcterms:W3CDTF">2021-04-09T01:46:00Z</dcterms:modified>
</cp:coreProperties>
</file>