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2900"/>
        <w:gridCol w:w="912"/>
        <w:gridCol w:w="5322"/>
      </w:tblGrid>
      <w:tr w:rsidR="00E8555B" w:rsidRPr="00E8555B" w14:paraId="4EFE5FE6" w14:textId="77777777" w:rsidTr="007E68F5">
        <w:trPr>
          <w:jc w:val="center"/>
        </w:trPr>
        <w:tc>
          <w:tcPr>
            <w:tcW w:w="2900" w:type="dxa"/>
          </w:tcPr>
          <w:p w14:paraId="4E3200EC" w14:textId="77777777" w:rsidR="007C1FC8" w:rsidRPr="00E8555B" w:rsidRDefault="007C1FC8" w:rsidP="007C1FC8">
            <w:pPr>
              <w:jc w:val="center"/>
              <w:rPr>
                <w:rFonts w:asciiTheme="majorHAnsi" w:hAnsiTheme="majorHAnsi" w:cstheme="majorHAnsi"/>
                <w:b/>
              </w:rPr>
            </w:pPr>
            <w:r w:rsidRPr="00E8555B">
              <w:rPr>
                <w:rFonts w:asciiTheme="majorHAnsi" w:hAnsiTheme="majorHAnsi" w:cstheme="majorHAnsi"/>
                <w:b/>
              </w:rPr>
              <w:t>TỈNH ỦY HÀ TĨNH</w:t>
            </w:r>
          </w:p>
          <w:p w14:paraId="6F5A2D9B" w14:textId="77777777" w:rsidR="007C1FC8" w:rsidRPr="00E8555B" w:rsidRDefault="007C1FC8" w:rsidP="007C1FC8">
            <w:pPr>
              <w:jc w:val="center"/>
              <w:rPr>
                <w:rFonts w:asciiTheme="majorHAnsi" w:hAnsiTheme="majorHAnsi" w:cstheme="majorHAnsi"/>
                <w:szCs w:val="30"/>
              </w:rPr>
            </w:pPr>
            <w:r w:rsidRPr="00E8555B">
              <w:rPr>
                <w:rFonts w:asciiTheme="majorHAnsi" w:hAnsiTheme="majorHAnsi" w:cstheme="majorHAnsi"/>
                <w:szCs w:val="30"/>
              </w:rPr>
              <w:t>*</w:t>
            </w:r>
          </w:p>
          <w:p w14:paraId="71948546" w14:textId="6D2AB025" w:rsidR="007C1FC8" w:rsidRPr="00E8555B" w:rsidRDefault="007C1FC8" w:rsidP="00461807">
            <w:pPr>
              <w:jc w:val="center"/>
              <w:rPr>
                <w:rFonts w:asciiTheme="majorHAnsi" w:hAnsiTheme="majorHAnsi" w:cstheme="majorHAnsi"/>
                <w:sz w:val="26"/>
                <w:szCs w:val="26"/>
              </w:rPr>
            </w:pPr>
            <w:r w:rsidRPr="00E8555B">
              <w:rPr>
                <w:rFonts w:asciiTheme="majorHAnsi" w:hAnsiTheme="majorHAnsi" w:cstheme="majorHAnsi"/>
                <w:szCs w:val="26"/>
              </w:rPr>
              <w:t>Số</w:t>
            </w:r>
            <w:r w:rsidR="00FC637D" w:rsidRPr="00E8555B">
              <w:rPr>
                <w:rFonts w:asciiTheme="majorHAnsi" w:hAnsiTheme="majorHAnsi" w:cstheme="majorHAnsi"/>
                <w:szCs w:val="26"/>
              </w:rPr>
              <w:t xml:space="preserve"> </w:t>
            </w:r>
            <w:r w:rsidR="00461807" w:rsidRPr="00E8555B">
              <w:rPr>
                <w:rFonts w:asciiTheme="majorHAnsi" w:hAnsiTheme="majorHAnsi" w:cstheme="majorHAnsi"/>
                <w:szCs w:val="26"/>
              </w:rPr>
              <w:t xml:space="preserve">         </w:t>
            </w:r>
            <w:r w:rsidRPr="00E8555B">
              <w:rPr>
                <w:rFonts w:asciiTheme="majorHAnsi" w:hAnsiTheme="majorHAnsi" w:cstheme="majorHAnsi"/>
                <w:szCs w:val="26"/>
              </w:rPr>
              <w:t>-NQ/TU</w:t>
            </w:r>
          </w:p>
        </w:tc>
        <w:tc>
          <w:tcPr>
            <w:tcW w:w="912" w:type="dxa"/>
          </w:tcPr>
          <w:p w14:paraId="69C9B2E8" w14:textId="77777777" w:rsidR="007C1FC8" w:rsidRPr="00E8555B" w:rsidRDefault="007C1FC8" w:rsidP="007C1FC8">
            <w:pPr>
              <w:ind w:firstLine="134"/>
              <w:jc w:val="center"/>
              <w:rPr>
                <w:rFonts w:asciiTheme="majorHAnsi" w:hAnsiTheme="majorHAnsi" w:cstheme="majorHAnsi"/>
                <w:b/>
                <w:sz w:val="30"/>
                <w:szCs w:val="30"/>
              </w:rPr>
            </w:pPr>
          </w:p>
          <w:p w14:paraId="79E15E72" w14:textId="77777777" w:rsidR="007C1FC8" w:rsidRPr="00E8555B" w:rsidRDefault="007C1FC8" w:rsidP="007C1FC8">
            <w:pPr>
              <w:ind w:firstLine="567"/>
              <w:jc w:val="center"/>
              <w:rPr>
                <w:rFonts w:asciiTheme="majorHAnsi" w:hAnsiTheme="majorHAnsi" w:cstheme="majorHAnsi"/>
                <w:sz w:val="30"/>
                <w:szCs w:val="30"/>
              </w:rPr>
            </w:pPr>
          </w:p>
          <w:p w14:paraId="55F13865" w14:textId="77777777" w:rsidR="007C1FC8" w:rsidRPr="00E8555B" w:rsidRDefault="007C1FC8" w:rsidP="007C1FC8">
            <w:pPr>
              <w:jc w:val="center"/>
              <w:rPr>
                <w:rFonts w:asciiTheme="majorHAnsi" w:hAnsiTheme="majorHAnsi" w:cstheme="majorHAnsi"/>
                <w:i/>
                <w:spacing w:val="-6"/>
                <w:sz w:val="30"/>
                <w:szCs w:val="30"/>
              </w:rPr>
            </w:pPr>
          </w:p>
        </w:tc>
        <w:tc>
          <w:tcPr>
            <w:tcW w:w="5322" w:type="dxa"/>
          </w:tcPr>
          <w:p w14:paraId="220D53A2" w14:textId="77777777" w:rsidR="007C1FC8" w:rsidRPr="00E8555B" w:rsidRDefault="007C1FC8" w:rsidP="007E68F5">
            <w:pPr>
              <w:jc w:val="right"/>
              <w:rPr>
                <w:rFonts w:asciiTheme="majorHAnsi" w:hAnsiTheme="majorHAnsi" w:cstheme="majorHAnsi"/>
                <w:b/>
                <w:sz w:val="30"/>
              </w:rPr>
            </w:pPr>
            <w:r w:rsidRPr="00E8555B">
              <w:rPr>
                <w:rFonts w:asciiTheme="majorHAnsi" w:hAnsiTheme="majorHAnsi" w:cstheme="majorHAnsi"/>
                <w:b/>
                <w:sz w:val="30"/>
              </w:rPr>
              <w:t>ĐẢNG CỘNG SẢN VIỆT NAM</w:t>
            </w:r>
          </w:p>
          <w:p w14:paraId="744E38A1" w14:textId="5CB92044" w:rsidR="007C1FC8" w:rsidRPr="00E8555B" w:rsidRDefault="00E27772" w:rsidP="007E68F5">
            <w:pPr>
              <w:jc w:val="right"/>
              <w:rPr>
                <w:rFonts w:asciiTheme="majorHAnsi" w:hAnsiTheme="majorHAnsi" w:cstheme="majorHAnsi"/>
                <w:sz w:val="30"/>
                <w:szCs w:val="30"/>
              </w:rPr>
            </w:pPr>
            <w:r w:rsidRPr="00E8555B">
              <w:rPr>
                <w:rFonts w:asciiTheme="majorHAnsi" w:hAnsiTheme="majorHAnsi" w:cstheme="majorHAnsi"/>
                <w:noProof/>
                <w:sz w:val="30"/>
                <w:szCs w:val="30"/>
              </w:rPr>
              <mc:AlternateContent>
                <mc:Choice Requires="wps">
                  <w:drawing>
                    <wp:anchor distT="0" distB="0" distL="114300" distR="114300" simplePos="0" relativeHeight="251657216" behindDoc="0" locked="0" layoutInCell="1" allowOverlap="1" wp14:anchorId="6FBC74FA" wp14:editId="333A1761">
                      <wp:simplePos x="0" y="0"/>
                      <wp:positionH relativeFrom="column">
                        <wp:posOffset>634365</wp:posOffset>
                      </wp:positionH>
                      <wp:positionV relativeFrom="paragraph">
                        <wp:posOffset>7925</wp:posOffset>
                      </wp:positionV>
                      <wp:extent cx="25622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A696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pt" to="251.7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W8uvEAIAACgEAAAOAAAAZHJzL2Uyb0RvYy54bWysU02P2yAQvVfqf0DcE3/USRMrzqqyk162 baTd/gACOEbFgIDEiar+9w4kjna3l6qqD3hgZh5vZh6rh3Mv0YlbJ7SqcDZNMeKKaibUocLfn7eT BUbOE8WI1IpX+MIdfli/f7caTMlz3WnJuEUAolw5mAp33psySRzteE/cVBuuwNlq2xMPW3tImCUD oPcyydN0ngzaMmM15c7BaXN14nXEb1tO/be2ddwjWWHg5uNq47oPa7JekfJgiekEvdEg/8CiJ0LB pXeohniCjlb8AdULarXTrZ9S3Se6bQXlsQaoJkvfVPPUEcNjLdAcZ+5tcv8Pln497SwSrMI5Ror0 MKJHoTiahc4MxpUQUKudDbXRs3oyj5r+cEjpuiPqwCPD54uBtCxkJK9SwsYZwN8PXzSDGHL0Orbp 3No+QEID0DlO43KfBj97ROEwn83zPJ9hREdfQsox0VjnP3Pdo2BUWALnCExOj84HIqQcQ8I9Sm+F lHHYUqGhwssZIAeP01Kw4Iwbe9jX0qITCXKJX6zqTZjVR8UiWMcJ29xsT4S82nC5VAEPSgE6N+uq h5/LdLlZbBbFpMjnm0mRNs3k07YuJvNt9nHWfGjqusl+BWpZUXaCMa4Cu1GbWfF3s7+9kquq7uq8 tyF5jR77BWTHfyQdZxnGdxXCXrPLzo4zBjnG4NvTCXp/uQf75QNf/wYAAP//AwBQSwMEFAAGAAgA AAAhAFSuHI3ZAAAABgEAAA8AAABkcnMvZG93bnJldi54bWxMjs1OwzAQhO9IvIO1SFyq1iYFREKc CgG5caFQcd0mSxIRr9PYbQNPz8IFjvOjmS9fTa5XBxpD59nCxcKAIq583XFj4fWlnN+AChG5xt4z WfikAKvi9CTHrPZHfqbDOjZKRjhkaKGNcci0DlVLDsPCD8SSvfvRYRQ5Nroe8SjjrteJMdfaYcfy 0OJA9y1VH+u9sxDKDe3Kr1k1M2/LxlOye3h6RGvPz6a7W1CRpvhXhh98QYdCmLZ+z3VQvYU0TaUp fgJK4iuzvAS1/dW6yPV//OIbAAD//wMAUEsBAi0AFAAGAAgAAAAhALaDOJL+AAAA4QEAABMAAAAA AAAAAAAAAAAAAAAAAFtDb250ZW50X1R5cGVzXS54bWxQSwECLQAUAAYACAAAACEAOP0h/9YAAACU AQAACwAAAAAAAAAAAAAAAAAvAQAAX3JlbHMvLnJlbHNQSwECLQAUAAYACAAAACEAz1vLrxACAAAo BAAADgAAAAAAAAAAAAAAAAAuAgAAZHJzL2Uyb0RvYy54bWxQSwECLQAUAAYACAAAACEAVK4cjdkA AAAGAQAADwAAAAAAAAAAAAAAAABqBAAAZHJzL2Rvd25yZXYueG1sUEsFBgAAAAAEAAQA8wAAAHAF AAAAAA== "/>
                  </w:pict>
                </mc:Fallback>
              </mc:AlternateContent>
            </w:r>
          </w:p>
          <w:p w14:paraId="77DF5CF7" w14:textId="1BED2477" w:rsidR="007C1FC8" w:rsidRPr="00E8555B" w:rsidRDefault="007C1FC8" w:rsidP="002A2754">
            <w:pPr>
              <w:jc w:val="right"/>
              <w:rPr>
                <w:rFonts w:asciiTheme="majorHAnsi" w:hAnsiTheme="majorHAnsi" w:cstheme="majorHAnsi"/>
                <w:i/>
                <w:sz w:val="26"/>
                <w:szCs w:val="26"/>
              </w:rPr>
            </w:pPr>
            <w:r w:rsidRPr="00E8555B">
              <w:rPr>
                <w:rFonts w:asciiTheme="majorHAnsi" w:hAnsiTheme="majorHAnsi" w:cstheme="majorHAnsi"/>
                <w:i/>
                <w:szCs w:val="26"/>
              </w:rPr>
              <w:t>Hà Tĩnh, ngày</w:t>
            </w:r>
            <w:r w:rsidR="00EA5CE7" w:rsidRPr="00E8555B">
              <w:rPr>
                <w:rFonts w:asciiTheme="majorHAnsi" w:hAnsiTheme="majorHAnsi" w:cstheme="majorHAnsi"/>
                <w:i/>
                <w:szCs w:val="26"/>
              </w:rPr>
              <w:t xml:space="preserve"> </w:t>
            </w:r>
            <w:r w:rsidR="002A2754" w:rsidRPr="00E8555B">
              <w:rPr>
                <w:rFonts w:asciiTheme="majorHAnsi" w:hAnsiTheme="majorHAnsi" w:cstheme="majorHAnsi"/>
                <w:i/>
                <w:szCs w:val="26"/>
              </w:rPr>
              <w:t xml:space="preserve"> </w:t>
            </w:r>
            <w:r w:rsidR="009E0B7C" w:rsidRPr="00E8555B">
              <w:rPr>
                <w:rFonts w:asciiTheme="majorHAnsi" w:hAnsiTheme="majorHAnsi" w:cstheme="majorHAnsi"/>
                <w:i/>
                <w:szCs w:val="26"/>
              </w:rPr>
              <w:t xml:space="preserve"> </w:t>
            </w:r>
            <w:r w:rsidR="002A2754" w:rsidRPr="00E8555B">
              <w:rPr>
                <w:rFonts w:asciiTheme="majorHAnsi" w:hAnsiTheme="majorHAnsi" w:cstheme="majorHAnsi"/>
                <w:i/>
                <w:szCs w:val="26"/>
              </w:rPr>
              <w:t xml:space="preserve">   </w:t>
            </w:r>
            <w:r w:rsidRPr="00E8555B">
              <w:rPr>
                <w:rFonts w:asciiTheme="majorHAnsi" w:hAnsiTheme="majorHAnsi" w:cstheme="majorHAnsi"/>
                <w:i/>
                <w:szCs w:val="26"/>
              </w:rPr>
              <w:t xml:space="preserve"> tháng</w:t>
            </w:r>
            <w:r w:rsidR="007E68F5" w:rsidRPr="00E8555B">
              <w:rPr>
                <w:rFonts w:asciiTheme="majorHAnsi" w:hAnsiTheme="majorHAnsi" w:cstheme="majorHAnsi"/>
                <w:i/>
                <w:szCs w:val="26"/>
              </w:rPr>
              <w:t xml:space="preserve"> </w:t>
            </w:r>
            <w:r w:rsidR="002A2754" w:rsidRPr="00E8555B">
              <w:rPr>
                <w:rFonts w:asciiTheme="majorHAnsi" w:hAnsiTheme="majorHAnsi" w:cstheme="majorHAnsi"/>
                <w:i/>
                <w:szCs w:val="26"/>
              </w:rPr>
              <w:t xml:space="preserve">    </w:t>
            </w:r>
            <w:r w:rsidR="009E0B7C" w:rsidRPr="00E8555B">
              <w:rPr>
                <w:rFonts w:asciiTheme="majorHAnsi" w:hAnsiTheme="majorHAnsi" w:cstheme="majorHAnsi"/>
                <w:i/>
                <w:szCs w:val="26"/>
              </w:rPr>
              <w:t xml:space="preserve"> </w:t>
            </w:r>
            <w:r w:rsidRPr="00E8555B">
              <w:rPr>
                <w:rFonts w:asciiTheme="majorHAnsi" w:hAnsiTheme="majorHAnsi" w:cstheme="majorHAnsi"/>
                <w:i/>
                <w:szCs w:val="26"/>
              </w:rPr>
              <w:t xml:space="preserve"> năm 202</w:t>
            </w:r>
            <w:r w:rsidR="009E0B7C" w:rsidRPr="00E8555B">
              <w:rPr>
                <w:rFonts w:asciiTheme="majorHAnsi" w:hAnsiTheme="majorHAnsi" w:cstheme="majorHAnsi"/>
                <w:i/>
                <w:szCs w:val="26"/>
              </w:rPr>
              <w:t>2</w:t>
            </w:r>
          </w:p>
        </w:tc>
      </w:tr>
    </w:tbl>
    <w:p w14:paraId="42A3A92F" w14:textId="77777777" w:rsidR="003C4F85" w:rsidRPr="00E8555B" w:rsidRDefault="00486421" w:rsidP="00486421">
      <w:pPr>
        <w:tabs>
          <w:tab w:val="left" w:pos="1111"/>
          <w:tab w:val="left" w:pos="5565"/>
        </w:tabs>
        <w:ind w:firstLine="567"/>
        <w:rPr>
          <w:rFonts w:asciiTheme="majorHAnsi" w:hAnsiTheme="majorHAnsi" w:cstheme="majorHAnsi"/>
          <w:b/>
          <w:sz w:val="32"/>
          <w:szCs w:val="32"/>
        </w:rPr>
      </w:pPr>
      <w:r w:rsidRPr="00E8555B">
        <w:rPr>
          <w:rFonts w:asciiTheme="majorHAnsi" w:hAnsiTheme="majorHAnsi" w:cstheme="majorHAnsi"/>
          <w:b/>
          <w:sz w:val="32"/>
          <w:szCs w:val="32"/>
        </w:rPr>
        <w:t xml:space="preserve"> </w:t>
      </w:r>
    </w:p>
    <w:p w14:paraId="0FB1D140" w14:textId="277EB2F2" w:rsidR="00486421" w:rsidRPr="00E8555B" w:rsidRDefault="00486421" w:rsidP="00486421">
      <w:pPr>
        <w:tabs>
          <w:tab w:val="left" w:pos="1111"/>
          <w:tab w:val="left" w:pos="5565"/>
        </w:tabs>
        <w:ind w:firstLine="567"/>
        <w:rPr>
          <w:rFonts w:asciiTheme="majorHAnsi" w:hAnsiTheme="majorHAnsi" w:cstheme="majorHAnsi"/>
          <w:sz w:val="32"/>
          <w:szCs w:val="32"/>
        </w:rPr>
      </w:pPr>
      <w:r w:rsidRPr="00E8555B">
        <w:rPr>
          <w:rFonts w:asciiTheme="majorHAnsi" w:hAnsiTheme="majorHAnsi" w:cstheme="majorHAnsi"/>
          <w:b/>
          <w:sz w:val="32"/>
          <w:szCs w:val="32"/>
        </w:rPr>
        <w:t xml:space="preserve">    </w:t>
      </w:r>
      <w:r w:rsidR="003C4F85" w:rsidRPr="00E8555B">
        <w:rPr>
          <w:rFonts w:asciiTheme="majorHAnsi" w:hAnsiTheme="majorHAnsi" w:cstheme="majorHAnsi"/>
          <w:b/>
          <w:sz w:val="32"/>
          <w:szCs w:val="32"/>
        </w:rPr>
        <w:t>(Dự thảo)</w:t>
      </w:r>
      <w:r w:rsidRPr="00E8555B">
        <w:rPr>
          <w:rFonts w:asciiTheme="majorHAnsi" w:hAnsiTheme="majorHAnsi" w:cstheme="majorHAnsi"/>
          <w:sz w:val="32"/>
          <w:szCs w:val="32"/>
        </w:rPr>
        <w:tab/>
      </w:r>
    </w:p>
    <w:p w14:paraId="4B1081C4" w14:textId="77777777" w:rsidR="00486421" w:rsidRPr="00E8555B" w:rsidRDefault="00486421" w:rsidP="00B56E8A">
      <w:pPr>
        <w:tabs>
          <w:tab w:val="left" w:pos="1350"/>
        </w:tabs>
        <w:spacing w:before="60" w:after="60"/>
        <w:jc w:val="center"/>
        <w:rPr>
          <w:rFonts w:asciiTheme="majorHAnsi" w:hAnsiTheme="majorHAnsi" w:cstheme="majorHAnsi"/>
          <w:b/>
          <w:sz w:val="30"/>
        </w:rPr>
      </w:pPr>
      <w:r w:rsidRPr="00E8555B">
        <w:rPr>
          <w:rFonts w:asciiTheme="majorHAnsi" w:hAnsiTheme="majorHAnsi" w:cstheme="majorHAnsi"/>
          <w:b/>
          <w:sz w:val="30"/>
        </w:rPr>
        <w:t>NGHỊ QUYẾT</w:t>
      </w:r>
    </w:p>
    <w:p w14:paraId="534F210E" w14:textId="23C96B35" w:rsidR="00486421" w:rsidRPr="00E8555B" w:rsidRDefault="00486421" w:rsidP="00881266">
      <w:pPr>
        <w:jc w:val="center"/>
        <w:rPr>
          <w:rFonts w:asciiTheme="majorHAnsi" w:hAnsiTheme="majorHAnsi" w:cstheme="majorHAnsi"/>
        </w:rPr>
      </w:pPr>
      <w:r w:rsidRPr="00E8555B">
        <w:rPr>
          <w:rFonts w:asciiTheme="majorHAnsi" w:hAnsiTheme="majorHAnsi" w:cstheme="majorHAnsi"/>
        </w:rPr>
        <w:t xml:space="preserve">CỦA </w:t>
      </w:r>
      <w:r w:rsidR="00E52B71" w:rsidRPr="00E8555B">
        <w:rPr>
          <w:rFonts w:asciiTheme="majorHAnsi" w:hAnsiTheme="majorHAnsi" w:cstheme="majorHAnsi"/>
        </w:rPr>
        <w:t>BAN THƯỜNG VỤ TỈNH ỦY</w:t>
      </w:r>
    </w:p>
    <w:p w14:paraId="0AA44C9E" w14:textId="77777777" w:rsidR="00860A75" w:rsidRPr="00E8555B" w:rsidRDefault="00B01821" w:rsidP="009057BD">
      <w:pPr>
        <w:jc w:val="center"/>
        <w:rPr>
          <w:rFonts w:asciiTheme="majorHAnsi" w:hAnsiTheme="majorHAnsi" w:cstheme="majorHAnsi"/>
          <w:b/>
          <w:lang w:val="da-DK"/>
        </w:rPr>
      </w:pPr>
      <w:r w:rsidRPr="00E8555B">
        <w:rPr>
          <w:rFonts w:asciiTheme="majorHAnsi" w:hAnsiTheme="majorHAnsi" w:cstheme="majorHAnsi"/>
          <w:b/>
          <w:lang w:val="da-DK"/>
        </w:rPr>
        <w:t xml:space="preserve">Về </w:t>
      </w:r>
      <w:r w:rsidR="00860A75" w:rsidRPr="00E8555B">
        <w:rPr>
          <w:rFonts w:asciiTheme="majorHAnsi" w:hAnsiTheme="majorHAnsi" w:cstheme="majorHAnsi"/>
          <w:b/>
          <w:lang w:val="da-DK"/>
        </w:rPr>
        <w:t xml:space="preserve">tăng cường lãnh đạo, chỉ đạo </w:t>
      </w:r>
      <w:r w:rsidR="00E52B71" w:rsidRPr="00E8555B">
        <w:rPr>
          <w:rFonts w:asciiTheme="majorHAnsi" w:hAnsiTheme="majorHAnsi" w:cstheme="majorHAnsi"/>
          <w:b/>
          <w:lang w:val="da-DK"/>
        </w:rPr>
        <w:t xml:space="preserve">đẩy mạnh xuất khẩu gắn với </w:t>
      </w:r>
    </w:p>
    <w:p w14:paraId="379E2659" w14:textId="77777777" w:rsidR="00F74EC7" w:rsidRDefault="00E52B71" w:rsidP="009057BD">
      <w:pPr>
        <w:jc w:val="center"/>
        <w:rPr>
          <w:rFonts w:asciiTheme="majorHAnsi" w:hAnsiTheme="majorHAnsi" w:cstheme="majorHAnsi"/>
          <w:b/>
          <w:lang w:val="da-DK"/>
        </w:rPr>
      </w:pPr>
      <w:r w:rsidRPr="00E8555B">
        <w:rPr>
          <w:rFonts w:asciiTheme="majorHAnsi" w:hAnsiTheme="majorHAnsi" w:cstheme="majorHAnsi"/>
          <w:b/>
          <w:lang w:val="da-DK"/>
        </w:rPr>
        <w:t xml:space="preserve">phát triển </w:t>
      </w:r>
      <w:r w:rsidR="00211D71" w:rsidRPr="00E8555B">
        <w:rPr>
          <w:rFonts w:asciiTheme="majorHAnsi" w:hAnsiTheme="majorHAnsi" w:cstheme="majorHAnsi"/>
          <w:b/>
          <w:lang w:val="da-DK"/>
        </w:rPr>
        <w:t xml:space="preserve">dịch vụ </w:t>
      </w:r>
      <w:r w:rsidRPr="00E8555B">
        <w:rPr>
          <w:rFonts w:asciiTheme="majorHAnsi" w:hAnsiTheme="majorHAnsi" w:cstheme="majorHAnsi"/>
          <w:b/>
          <w:lang w:val="da-DK"/>
        </w:rPr>
        <w:t>logistics trên đ</w:t>
      </w:r>
      <w:r w:rsidR="009057BD" w:rsidRPr="00E8555B">
        <w:rPr>
          <w:rFonts w:asciiTheme="majorHAnsi" w:hAnsiTheme="majorHAnsi" w:cstheme="majorHAnsi"/>
          <w:b/>
          <w:lang w:val="da-DK"/>
        </w:rPr>
        <w:t>ịa bàn tỉnh</w:t>
      </w:r>
    </w:p>
    <w:p w14:paraId="046B3DF7" w14:textId="4931EC7D" w:rsidR="00E52B71" w:rsidRPr="00E8555B" w:rsidRDefault="009057BD" w:rsidP="00F74EC7">
      <w:pPr>
        <w:jc w:val="center"/>
        <w:rPr>
          <w:rFonts w:asciiTheme="majorHAnsi" w:hAnsiTheme="majorHAnsi" w:cstheme="majorHAnsi"/>
          <w:b/>
          <w:lang w:val="da-DK"/>
        </w:rPr>
      </w:pPr>
      <w:r w:rsidRPr="00E8555B">
        <w:rPr>
          <w:rFonts w:asciiTheme="majorHAnsi" w:hAnsiTheme="majorHAnsi" w:cstheme="majorHAnsi"/>
          <w:b/>
          <w:lang w:val="da-DK"/>
        </w:rPr>
        <w:t xml:space="preserve"> giai đoạn 2021-2025</w:t>
      </w:r>
      <w:r w:rsidR="00E31F09" w:rsidRPr="00E8555B">
        <w:rPr>
          <w:rFonts w:asciiTheme="majorHAnsi" w:hAnsiTheme="majorHAnsi" w:cstheme="majorHAnsi"/>
          <w:b/>
          <w:lang w:val="da-DK"/>
        </w:rPr>
        <w:t>, định hướng đến năm 2030</w:t>
      </w:r>
    </w:p>
    <w:p w14:paraId="66F9ED94" w14:textId="2803DDA3" w:rsidR="00E52B71" w:rsidRPr="00E8555B" w:rsidRDefault="00B05F7B" w:rsidP="00C5360F">
      <w:pPr>
        <w:spacing w:before="120" w:after="120" w:line="288" w:lineRule="auto"/>
        <w:ind w:firstLine="720"/>
        <w:jc w:val="both"/>
        <w:rPr>
          <w:rFonts w:asciiTheme="majorHAnsi" w:hAnsiTheme="majorHAnsi" w:cstheme="majorHAnsi"/>
          <w:b/>
          <w:sz w:val="30"/>
        </w:rPr>
      </w:pPr>
      <w:r w:rsidRPr="00E8555B">
        <w:rPr>
          <w:rFonts w:asciiTheme="majorHAnsi" w:hAnsiTheme="majorHAnsi" w:cstheme="majorHAnsi"/>
          <w:b/>
          <w:noProof/>
          <w:sz w:val="30"/>
        </w:rPr>
        <mc:AlternateContent>
          <mc:Choice Requires="wps">
            <w:drawing>
              <wp:anchor distT="0" distB="0" distL="114300" distR="114300" simplePos="0" relativeHeight="251659264" behindDoc="0" locked="0" layoutInCell="1" allowOverlap="1" wp14:anchorId="375A7F6C" wp14:editId="1504720C">
                <wp:simplePos x="0" y="0"/>
                <wp:positionH relativeFrom="column">
                  <wp:posOffset>2316481</wp:posOffset>
                </wp:positionH>
                <wp:positionV relativeFrom="paragraph">
                  <wp:posOffset>80645</wp:posOffset>
                </wp:positionV>
                <wp:extent cx="11887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88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F65D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pt,6.35pt" to="276pt,6.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3L7sAEAANQDAAAOAAAAZHJzL2Uyb0RvYy54bWysU02P2yAQvVfqf0DcG+wc2siKs4ddbS9V u+rHD2DxECMBg4DGzr/vQBJ71VaqWvUyZoZ5b2Ye4/3d7Cw7QUwGfc/bTcMZeIWD8ceef/v6+GbH WcrSD9Kih56fIfG7w+tX+yl0sMUR7QCREYlP3RR6PuYcOiGSGsHJtMEAni41RiczufEohignYndW bJvmrZgwDiGigpQo+nC55IfKrzWo/EnrBJnZnlNvudpY7XOx4rCX3THKMBp1bUP+QxdOGk9FF6oH mSX7Hs0vVM6oiAl13ih0ArU2CuoMNE3b/DTNl1EGqLOQOCksMqX/R6s+nu79UyQZppC6FJ5imWLW 0ZUv9cfmKtZ5EQvmzBQF23a3e7clTdXtTqzAEFN+D+hYOfTcGl/mkJ08fUiZilHqLaWErS82oTXD o7G2OmUD4N5GdpL0dnluy1sR7kUWeQUp1tbrKZ8tXFg/g2ZmKM3W6nWrVk6pFPh847WesgtMUwcL sPkz8JpfoFA37m/AC6JWRp8XsDMe4++qr1LoS/5NgcvcRYJnHM71Uas0tDpVueual9186Vf4+jMe fgAAAP//AwBQSwMEFAAGAAgAAAAhADnjsKHeAAAACQEAAA8AAABkcnMvZG93bnJldi54bWxMj0FL w0AQhe+C/2EZwYvYjalJS8ymSKAXD4KNFI/bZJoNZmdDdtuk/94RD/U47z3efC/fzLYXZxx950jB 0yICgVS7pqNWwWe1fVyD8EFTo3tHqOCCHjbF7U2us8ZN9IHnXWgFl5DPtAITwpBJ6WuDVvuFG5DY O7rR6sDn2Mpm1BOX217GUZRKqzviD0YPWBqsv3cnq+CrfVhu9xVVUxnej6mZL/u3pFTq/m5+fQER cA7XMPziMzoUzHRwJ2q86BUs02dGD2zEKxAcSJKYxx3+BFnk8v+C4gcAAP//AwBQSwECLQAUAAYA CAAAACEAtoM4kv4AAADhAQAAEwAAAAAAAAAAAAAAAAAAAAAAW0NvbnRlbnRfVHlwZXNdLnhtbFBL AQItABQABgAIAAAAIQA4/SH/1gAAAJQBAAALAAAAAAAAAAAAAAAAAC8BAABfcmVscy8ucmVsc1BL AQItABQABgAIAAAAIQD+33L7sAEAANQDAAAOAAAAAAAAAAAAAAAAAC4CAABkcnMvZTJvRG9jLnht bFBLAQItABQABgAIAAAAIQA547Ch3gAAAAkBAAAPAAAAAAAAAAAAAAAAAAoEAABkcnMvZG93bnJl di54bWxQSwUGAAAAAAQABADzAAAAFQUAAAAA " strokecolor="black [3213]" strokeweight=".5pt">
                <v:stroke joinstyle="miter"/>
              </v:line>
            </w:pict>
          </mc:Fallback>
        </mc:AlternateContent>
      </w:r>
    </w:p>
    <w:p w14:paraId="21ECBEA1" w14:textId="2EC1887F" w:rsidR="00A916B0" w:rsidRPr="00E8555B" w:rsidRDefault="00CC5396" w:rsidP="0047441F">
      <w:pPr>
        <w:pStyle w:val="BodyText"/>
        <w:spacing w:before="40" w:after="40" w:line="257" w:lineRule="auto"/>
        <w:ind w:firstLine="720"/>
        <w:rPr>
          <w:rFonts w:asciiTheme="majorHAnsi" w:hAnsiTheme="majorHAnsi" w:cstheme="majorHAnsi"/>
          <w:b/>
          <w:sz w:val="28"/>
          <w:szCs w:val="28"/>
        </w:rPr>
      </w:pPr>
      <w:bookmarkStart w:id="0" w:name="_Toc340770210"/>
      <w:r w:rsidRPr="00E8555B">
        <w:rPr>
          <w:rFonts w:asciiTheme="majorHAnsi" w:hAnsiTheme="majorHAnsi" w:cstheme="majorHAnsi"/>
          <w:b/>
          <w:sz w:val="28"/>
          <w:szCs w:val="28"/>
        </w:rPr>
        <w:t xml:space="preserve">I. </w:t>
      </w:r>
      <w:r w:rsidR="00910C70" w:rsidRPr="00E8555B">
        <w:rPr>
          <w:rFonts w:asciiTheme="majorHAnsi" w:hAnsiTheme="majorHAnsi" w:cstheme="majorHAnsi"/>
          <w:b/>
          <w:sz w:val="28"/>
          <w:szCs w:val="28"/>
          <w:lang w:val="vi-VN"/>
        </w:rPr>
        <w:t>TÌNH HÌNH</w:t>
      </w:r>
      <w:r w:rsidR="00B05F7B" w:rsidRPr="00E8555B">
        <w:rPr>
          <w:rFonts w:asciiTheme="majorHAnsi" w:hAnsiTheme="majorHAnsi" w:cstheme="majorHAnsi"/>
          <w:b/>
          <w:sz w:val="28"/>
          <w:szCs w:val="28"/>
        </w:rPr>
        <w:t xml:space="preserve"> VÀ NGUYÊN NHÂN</w:t>
      </w:r>
    </w:p>
    <w:p w14:paraId="415C08F1" w14:textId="77777777" w:rsidR="009E0B7C" w:rsidRPr="00E8555B" w:rsidRDefault="009E0B7C" w:rsidP="0047441F">
      <w:pPr>
        <w:spacing w:before="40" w:after="40" w:line="257" w:lineRule="auto"/>
        <w:ind w:firstLine="720"/>
        <w:jc w:val="both"/>
        <w:rPr>
          <w:rFonts w:asciiTheme="majorHAnsi" w:hAnsiTheme="majorHAnsi" w:cstheme="majorHAnsi"/>
          <w:lang w:val="vi-VN"/>
        </w:rPr>
      </w:pPr>
      <w:r w:rsidRPr="00E8555B">
        <w:rPr>
          <w:rFonts w:asciiTheme="majorHAnsi" w:hAnsiTheme="majorHAnsi" w:cstheme="majorHAnsi"/>
          <w:lang w:eastAsia="en-GB"/>
        </w:rPr>
        <w:t>Xu hướng</w:t>
      </w:r>
      <w:r w:rsidRPr="00E8555B">
        <w:rPr>
          <w:rFonts w:asciiTheme="majorHAnsi" w:hAnsiTheme="majorHAnsi" w:cstheme="majorHAnsi"/>
          <w:lang w:val="vi-VN" w:eastAsia="en-GB"/>
        </w:rPr>
        <w:t xml:space="preserve"> toàn cầu hóa, hội nhập quốc tế và cuộc cách mạng công nghiệp lần thứ tư </w:t>
      </w:r>
      <w:r w:rsidRPr="00E8555B">
        <w:rPr>
          <w:rFonts w:asciiTheme="majorHAnsi" w:hAnsiTheme="majorHAnsi" w:cstheme="majorHAnsi"/>
          <w:lang w:eastAsia="en-GB"/>
        </w:rPr>
        <w:t xml:space="preserve">đã </w:t>
      </w:r>
      <w:r w:rsidRPr="00E8555B">
        <w:rPr>
          <w:rFonts w:asciiTheme="majorHAnsi" w:hAnsiTheme="majorHAnsi" w:cstheme="majorHAnsi"/>
          <w:lang w:val="vi-VN" w:eastAsia="en-GB"/>
        </w:rPr>
        <w:t xml:space="preserve">tác động nhanh, sâu rộng đến mọi mặt kinh tế, xã hội vừa tạo thời cơ, vừa đặt ra nhiều thách thức đối với các quốc gia. </w:t>
      </w:r>
      <w:r w:rsidRPr="00E8555B">
        <w:rPr>
          <w:rFonts w:asciiTheme="majorHAnsi" w:hAnsiTheme="majorHAnsi" w:cstheme="majorHAnsi"/>
          <w:lang w:val="vi-VN"/>
        </w:rPr>
        <w:t xml:space="preserve">Đảng và Nhà nước ta đã ban hành </w:t>
      </w:r>
      <w:r w:rsidRPr="00E8555B">
        <w:rPr>
          <w:rFonts w:asciiTheme="majorHAnsi" w:hAnsiTheme="majorHAnsi" w:cstheme="majorHAnsi"/>
        </w:rPr>
        <w:t>các</w:t>
      </w:r>
      <w:r w:rsidRPr="00E8555B">
        <w:rPr>
          <w:rFonts w:asciiTheme="majorHAnsi" w:hAnsiTheme="majorHAnsi" w:cstheme="majorHAnsi"/>
          <w:lang w:val="vi-VN"/>
        </w:rPr>
        <w:t xml:space="preserve"> chủ trương, chính sách lớn về hội nhập quốc tế, phát triển xuất khẩu hàng hóa, dịch vụ. </w:t>
      </w:r>
      <w:r w:rsidRPr="00E8555B">
        <w:rPr>
          <w:rFonts w:asciiTheme="majorHAnsi" w:hAnsiTheme="majorHAnsi" w:cstheme="majorHAnsi"/>
          <w:lang w:val="en-GB"/>
        </w:rPr>
        <w:t xml:space="preserve">Việt Nam đã tham gia nhiều tổ chức thương mại thế giới và khu vực, </w:t>
      </w:r>
      <w:r w:rsidRPr="00E8555B">
        <w:rPr>
          <w:rFonts w:asciiTheme="majorHAnsi" w:hAnsiTheme="majorHAnsi" w:cstheme="majorHAnsi"/>
          <w:lang w:val="vi-VN"/>
        </w:rPr>
        <w:t xml:space="preserve">ký kết và thực thi nhiều Hiệp định thương mại tự do song phương và đa phương đã mở ra cơ hội rộng lớn trong thương mại quốc tế, gia tăng kim ngạch xuất khẩu và trở thành mắt xích trong mạng lưới liên kết với các nền kinh tế hàng đầu thế giới. </w:t>
      </w:r>
    </w:p>
    <w:p w14:paraId="799F7B8F" w14:textId="2E75CF54" w:rsidR="00921A8E" w:rsidRPr="00E8555B" w:rsidRDefault="00921A8E" w:rsidP="0047441F">
      <w:pPr>
        <w:spacing w:before="40" w:after="40" w:line="257" w:lineRule="auto"/>
        <w:ind w:firstLine="720"/>
        <w:jc w:val="both"/>
        <w:rPr>
          <w:rFonts w:asciiTheme="majorHAnsi" w:hAnsiTheme="majorHAnsi" w:cstheme="majorHAnsi"/>
          <w:bCs/>
          <w:iCs/>
          <w:lang w:val="vi-VN"/>
        </w:rPr>
      </w:pPr>
      <w:r w:rsidRPr="00E8555B">
        <w:rPr>
          <w:rFonts w:asciiTheme="majorHAnsi" w:hAnsiTheme="majorHAnsi" w:cstheme="majorHAnsi"/>
          <w:lang w:val="vi-VN"/>
        </w:rPr>
        <w:t>Trong tỉnh, triển khai</w:t>
      </w:r>
      <w:r w:rsidR="00053157" w:rsidRPr="00E8555B">
        <w:rPr>
          <w:rFonts w:asciiTheme="majorHAnsi" w:hAnsiTheme="majorHAnsi" w:cstheme="majorHAnsi"/>
          <w:lang w:val="vi-VN"/>
        </w:rPr>
        <w:t xml:space="preserve"> hiệu quả</w:t>
      </w:r>
      <w:r w:rsidRPr="00E8555B">
        <w:rPr>
          <w:rFonts w:asciiTheme="majorHAnsi" w:hAnsiTheme="majorHAnsi" w:cstheme="majorHAnsi"/>
          <w:lang w:val="vi-VN"/>
        </w:rPr>
        <w:t xml:space="preserve"> Nghị quyết số 04-NQ/TU ngày 29/10/2007 của Ban Thường vụ Tỉnh ủy về tăng cường lãnh đạo phát triển xuất khẩu giai đoạn 20</w:t>
      </w:r>
      <w:r w:rsidR="00A074D8" w:rsidRPr="00E8555B">
        <w:rPr>
          <w:rFonts w:asciiTheme="majorHAnsi" w:hAnsiTheme="majorHAnsi" w:cstheme="majorHAnsi"/>
          <w:lang w:val="vi-VN"/>
        </w:rPr>
        <w:t>07-2010, định hướng đến năm 202</w:t>
      </w:r>
      <w:r w:rsidR="00A074D8" w:rsidRPr="00E8555B">
        <w:rPr>
          <w:rFonts w:asciiTheme="majorHAnsi" w:hAnsiTheme="majorHAnsi" w:cstheme="majorHAnsi"/>
        </w:rPr>
        <w:t xml:space="preserve">0, </w:t>
      </w:r>
      <w:r w:rsidRPr="00E8555B">
        <w:rPr>
          <w:rFonts w:asciiTheme="majorHAnsi" w:hAnsiTheme="majorHAnsi" w:cstheme="majorHAnsi"/>
        </w:rPr>
        <w:t xml:space="preserve"> hoạt động </w:t>
      </w:r>
      <w:r w:rsidRPr="00E8555B">
        <w:rPr>
          <w:rFonts w:asciiTheme="majorHAnsi" w:hAnsiTheme="majorHAnsi" w:cstheme="majorHAnsi"/>
          <w:bCs/>
          <w:iCs/>
        </w:rPr>
        <w:t xml:space="preserve">xuất khẩu có </w:t>
      </w:r>
      <w:r w:rsidRPr="00E8555B">
        <w:rPr>
          <w:rFonts w:asciiTheme="majorHAnsi" w:hAnsiTheme="majorHAnsi" w:cstheme="majorHAnsi"/>
          <w:bCs/>
          <w:iCs/>
          <w:lang w:val="vi-VN"/>
        </w:rPr>
        <w:t>bước phát triển đột phá</w:t>
      </w:r>
      <w:r w:rsidR="00F47AAD" w:rsidRPr="00E8555B">
        <w:rPr>
          <w:rFonts w:asciiTheme="majorHAnsi" w:hAnsiTheme="majorHAnsi" w:cstheme="majorHAnsi"/>
          <w:bCs/>
          <w:iCs/>
          <w:lang w:val="vi-VN"/>
        </w:rPr>
        <w:t>,</w:t>
      </w:r>
      <w:r w:rsidR="001B1265" w:rsidRPr="00E8555B">
        <w:rPr>
          <w:rFonts w:asciiTheme="majorHAnsi" w:hAnsiTheme="majorHAnsi" w:cstheme="majorHAnsi"/>
          <w:bCs/>
          <w:iCs/>
        </w:rPr>
        <w:t xml:space="preserve"> </w:t>
      </w:r>
      <w:r w:rsidRPr="00E8555B">
        <w:rPr>
          <w:rFonts w:asciiTheme="majorHAnsi" w:hAnsiTheme="majorHAnsi" w:cstheme="majorHAnsi"/>
          <w:bCs/>
          <w:iCs/>
          <w:lang w:val="vi-VN"/>
        </w:rPr>
        <w:t>kim ngạch xuất khẩu hàng hóa tăng từ 46,5 triệu USD năm 2007 lên 1</w:t>
      </w:r>
      <w:r w:rsidR="00F47AAD" w:rsidRPr="00E8555B">
        <w:rPr>
          <w:rFonts w:asciiTheme="majorHAnsi" w:hAnsiTheme="majorHAnsi" w:cstheme="majorHAnsi"/>
          <w:bCs/>
          <w:iCs/>
          <w:lang w:val="vi-VN"/>
        </w:rPr>
        <w:t>,</w:t>
      </w:r>
      <w:r w:rsidRPr="00E8555B">
        <w:rPr>
          <w:rFonts w:asciiTheme="majorHAnsi" w:hAnsiTheme="majorHAnsi" w:cstheme="majorHAnsi"/>
          <w:bCs/>
          <w:iCs/>
          <w:lang w:val="vi-VN"/>
        </w:rPr>
        <w:t>2</w:t>
      </w:r>
      <w:r w:rsidR="00F47AAD" w:rsidRPr="00E8555B">
        <w:rPr>
          <w:rFonts w:asciiTheme="majorHAnsi" w:hAnsiTheme="majorHAnsi" w:cstheme="majorHAnsi"/>
          <w:bCs/>
          <w:iCs/>
          <w:lang w:val="vi-VN"/>
        </w:rPr>
        <w:t xml:space="preserve"> tỷ</w:t>
      </w:r>
      <w:r w:rsidR="001B1265" w:rsidRPr="00E8555B">
        <w:rPr>
          <w:rFonts w:asciiTheme="majorHAnsi" w:hAnsiTheme="majorHAnsi" w:cstheme="majorHAnsi"/>
          <w:bCs/>
          <w:iCs/>
        </w:rPr>
        <w:t xml:space="preserve"> </w:t>
      </w:r>
      <w:r w:rsidRPr="00E8555B">
        <w:rPr>
          <w:rFonts w:asciiTheme="majorHAnsi" w:hAnsiTheme="majorHAnsi" w:cstheme="majorHAnsi"/>
          <w:bCs/>
          <w:iCs/>
          <w:lang w:val="vi-VN"/>
        </w:rPr>
        <w:t xml:space="preserve">USD năm 2020, tốc độ tăng trưởng bình quân đạt 27,5%/năm; </w:t>
      </w:r>
      <w:r w:rsidR="00C239DE" w:rsidRPr="00E8555B">
        <w:rPr>
          <w:rFonts w:asciiTheme="majorHAnsi" w:hAnsiTheme="majorHAnsi" w:cstheme="majorHAnsi"/>
          <w:bCs/>
          <w:iCs/>
        </w:rPr>
        <w:t xml:space="preserve">năm 2021 kim ngạch xuất </w:t>
      </w:r>
      <w:proofErr w:type="spellStart"/>
      <w:r w:rsidR="00C239DE" w:rsidRPr="00E8555B">
        <w:rPr>
          <w:rFonts w:asciiTheme="majorHAnsi" w:hAnsiTheme="majorHAnsi" w:cstheme="majorHAnsi"/>
          <w:bCs/>
          <w:iCs/>
        </w:rPr>
        <w:t>khẩu</w:t>
      </w:r>
      <w:proofErr w:type="spellEnd"/>
      <w:r w:rsidR="00C239DE" w:rsidRPr="00E8555B">
        <w:rPr>
          <w:rFonts w:asciiTheme="majorHAnsi" w:hAnsiTheme="majorHAnsi" w:cstheme="majorHAnsi"/>
          <w:bCs/>
          <w:iCs/>
        </w:rPr>
        <w:t xml:space="preserve"> </w:t>
      </w:r>
      <w:proofErr w:type="spellStart"/>
      <w:r w:rsidR="00C239DE" w:rsidRPr="00E8555B">
        <w:rPr>
          <w:rFonts w:asciiTheme="majorHAnsi" w:hAnsiTheme="majorHAnsi" w:cstheme="majorHAnsi"/>
          <w:bCs/>
          <w:iCs/>
        </w:rPr>
        <w:t>đạt</w:t>
      </w:r>
      <w:proofErr w:type="spellEnd"/>
      <w:r w:rsidR="00C239DE" w:rsidRPr="00E8555B">
        <w:rPr>
          <w:rFonts w:asciiTheme="majorHAnsi" w:hAnsiTheme="majorHAnsi" w:cstheme="majorHAnsi"/>
          <w:bCs/>
          <w:iCs/>
        </w:rPr>
        <w:t xml:space="preserve"> 2 </w:t>
      </w:r>
      <w:proofErr w:type="spellStart"/>
      <w:r w:rsidR="00C239DE" w:rsidRPr="00E8555B">
        <w:rPr>
          <w:rFonts w:asciiTheme="majorHAnsi" w:hAnsiTheme="majorHAnsi" w:cstheme="majorHAnsi"/>
          <w:bCs/>
          <w:iCs/>
        </w:rPr>
        <w:t>tỷ</w:t>
      </w:r>
      <w:proofErr w:type="spellEnd"/>
      <w:r w:rsidR="00C239DE" w:rsidRPr="00E8555B">
        <w:rPr>
          <w:rFonts w:asciiTheme="majorHAnsi" w:hAnsiTheme="majorHAnsi" w:cstheme="majorHAnsi"/>
          <w:bCs/>
          <w:iCs/>
        </w:rPr>
        <w:t xml:space="preserve"> USD, </w:t>
      </w:r>
      <w:r w:rsidRPr="00E8555B">
        <w:rPr>
          <w:rFonts w:asciiTheme="majorHAnsi" w:hAnsiTheme="majorHAnsi" w:cstheme="majorHAnsi"/>
          <w:bCs/>
          <w:iCs/>
          <w:lang w:val="vi-VN"/>
        </w:rPr>
        <w:t xml:space="preserve">cơ cấu mặt hàng xuất khẩu chuyển biến tích cực; thị trường xuất khẩu ngày càng đa dạng, các doanh nghiệp chủ động nắm bắt các ưu đãi từ các Hiệp định thương mại tự do. </w:t>
      </w:r>
    </w:p>
    <w:p w14:paraId="4ADEA855" w14:textId="77777777" w:rsidR="00C35CD5" w:rsidRPr="00E8555B" w:rsidRDefault="00C35CD5" w:rsidP="0047441F">
      <w:pPr>
        <w:spacing w:before="40" w:after="40" w:line="257" w:lineRule="auto"/>
        <w:ind w:firstLine="720"/>
        <w:jc w:val="both"/>
        <w:rPr>
          <w:rFonts w:asciiTheme="majorHAnsi" w:hAnsiTheme="majorHAnsi" w:cstheme="majorHAnsi"/>
          <w:lang w:val="nl-NL" w:eastAsia="en-GB"/>
        </w:rPr>
      </w:pPr>
      <w:bookmarkStart w:id="1" w:name="_Hlk92038652"/>
      <w:r w:rsidRPr="00E8555B">
        <w:rPr>
          <w:rFonts w:asciiTheme="majorHAnsi" w:hAnsiTheme="majorHAnsi" w:cstheme="majorHAnsi"/>
        </w:rPr>
        <w:t>Thời gian tới, dự báo t</w:t>
      </w:r>
      <w:r w:rsidRPr="00E8555B">
        <w:rPr>
          <w:rFonts w:asciiTheme="majorHAnsi" w:hAnsiTheme="majorHAnsi" w:cstheme="majorHAnsi"/>
          <w:lang w:val="vi-VN"/>
        </w:rPr>
        <w:t>hương mại thế giới bị ảnh hưởng do đại dịch COVID-19, căng thẳng thương mại giữa các nền kinh tế lớn tác động trực tiếp đến hoạt động xuất nhập khẩu và logistics</w:t>
      </w:r>
      <w:r w:rsidRPr="00E8555B">
        <w:rPr>
          <w:rFonts w:asciiTheme="majorHAnsi" w:hAnsiTheme="majorHAnsi" w:cstheme="majorHAnsi"/>
        </w:rPr>
        <w:t>;</w:t>
      </w:r>
      <w:r w:rsidRPr="00E8555B">
        <w:rPr>
          <w:rFonts w:asciiTheme="majorHAnsi" w:hAnsiTheme="majorHAnsi" w:cstheme="majorHAnsi"/>
          <w:lang w:val="vi-VN"/>
        </w:rPr>
        <w:t xml:space="preserve"> </w:t>
      </w:r>
      <w:r w:rsidRPr="00E8555B">
        <w:rPr>
          <w:rFonts w:asciiTheme="majorHAnsi" w:hAnsiTheme="majorHAnsi" w:cstheme="majorHAnsi"/>
        </w:rPr>
        <w:t>t</w:t>
      </w:r>
      <w:r w:rsidRPr="00E8555B">
        <w:rPr>
          <w:rFonts w:asciiTheme="majorHAnsi" w:hAnsiTheme="majorHAnsi" w:cstheme="majorHAnsi"/>
          <w:lang w:val="vi-VN"/>
        </w:rPr>
        <w:t xml:space="preserve">hương mại điện tử, </w:t>
      </w:r>
      <w:r w:rsidRPr="00E8555B">
        <w:rPr>
          <w:rFonts w:asciiTheme="majorHAnsi" w:hAnsiTheme="majorHAnsi" w:cstheme="majorHAnsi"/>
        </w:rPr>
        <w:t xml:space="preserve">chuyển </w:t>
      </w:r>
      <w:r w:rsidRPr="00E8555B">
        <w:rPr>
          <w:rFonts w:asciiTheme="majorHAnsi" w:hAnsiTheme="majorHAnsi" w:cstheme="majorHAnsi"/>
          <w:lang w:val="vi-VN"/>
        </w:rPr>
        <w:t>số và tự động hóa để nâng cao</w:t>
      </w:r>
      <w:r w:rsidRPr="00E8555B">
        <w:rPr>
          <w:rFonts w:asciiTheme="majorHAnsi" w:hAnsiTheme="majorHAnsi" w:cstheme="majorHAnsi"/>
          <w:lang w:val="en-GB"/>
        </w:rPr>
        <w:t xml:space="preserve"> năng suất,</w:t>
      </w:r>
      <w:r w:rsidRPr="00E8555B">
        <w:rPr>
          <w:rFonts w:asciiTheme="majorHAnsi" w:hAnsiTheme="majorHAnsi" w:cstheme="majorHAnsi"/>
          <w:lang w:val="vi-VN"/>
        </w:rPr>
        <w:t xml:space="preserve"> chất lượng và giảm</w:t>
      </w:r>
      <w:r w:rsidRPr="00E8555B">
        <w:rPr>
          <w:rFonts w:asciiTheme="majorHAnsi" w:hAnsiTheme="majorHAnsi" w:cstheme="majorHAnsi"/>
          <w:lang w:val="en-GB"/>
        </w:rPr>
        <w:t xml:space="preserve"> giá thành sản phẩm, dịch vụ </w:t>
      </w:r>
      <w:r w:rsidRPr="00E8555B">
        <w:rPr>
          <w:rFonts w:asciiTheme="majorHAnsi" w:hAnsiTheme="majorHAnsi" w:cstheme="majorHAnsi"/>
          <w:lang w:val="vi-VN"/>
        </w:rPr>
        <w:t>đang là xu hướng chung của toàn cầu</w:t>
      </w:r>
      <w:r w:rsidRPr="00E8555B">
        <w:rPr>
          <w:rFonts w:asciiTheme="majorHAnsi" w:hAnsiTheme="majorHAnsi" w:cstheme="majorHAnsi"/>
        </w:rPr>
        <w:t xml:space="preserve">. Các dự </w:t>
      </w:r>
      <w:r w:rsidRPr="00E8555B">
        <w:rPr>
          <w:rFonts w:asciiTheme="majorHAnsi" w:hAnsiTheme="majorHAnsi" w:cstheme="majorHAnsi"/>
          <w:lang w:val="nl-NL" w:eastAsia="en-GB"/>
        </w:rPr>
        <w:t>án hạ tầng giao thông và các dự án đầu tư trọng điểm đang được triển khai thực hiện dự kiến sẽ làm tăng nguồn hàng xuất khẩu trong thời gian tới.</w:t>
      </w:r>
    </w:p>
    <w:bookmarkEnd w:id="1"/>
    <w:p w14:paraId="0402524C" w14:textId="1C9D6F57" w:rsidR="00CD01B4" w:rsidRPr="00E8555B" w:rsidRDefault="004E652B" w:rsidP="0047441F">
      <w:pPr>
        <w:spacing w:before="40" w:after="40" w:line="257" w:lineRule="auto"/>
        <w:ind w:firstLine="720"/>
        <w:jc w:val="both"/>
        <w:rPr>
          <w:rFonts w:asciiTheme="majorHAnsi" w:hAnsiTheme="majorHAnsi" w:cstheme="majorHAnsi"/>
          <w:lang w:val="vi-VN"/>
        </w:rPr>
      </w:pPr>
      <w:r w:rsidRPr="00E8555B">
        <w:rPr>
          <w:rFonts w:asciiTheme="majorHAnsi" w:hAnsiTheme="majorHAnsi" w:cstheme="majorHAnsi"/>
          <w:bCs/>
          <w:iCs/>
          <w:lang w:val="vi-VN"/>
        </w:rPr>
        <w:t xml:space="preserve">Bên cạnh những kết quả đạt được, </w:t>
      </w:r>
      <w:r w:rsidR="00D66722" w:rsidRPr="00E8555B">
        <w:rPr>
          <w:rFonts w:asciiTheme="majorHAnsi" w:hAnsiTheme="majorHAnsi" w:cstheme="majorHAnsi"/>
          <w:bCs/>
          <w:iCs/>
          <w:lang w:val="vi-VN"/>
        </w:rPr>
        <w:t xml:space="preserve">thời gian qua </w:t>
      </w:r>
      <w:r w:rsidR="00CD01B4" w:rsidRPr="00E8555B">
        <w:rPr>
          <w:rFonts w:asciiTheme="majorHAnsi" w:hAnsiTheme="majorHAnsi" w:cstheme="majorHAnsi"/>
          <w:bCs/>
          <w:iCs/>
          <w:lang w:val="vi-VN"/>
        </w:rPr>
        <w:t xml:space="preserve">việc khai thác </w:t>
      </w:r>
      <w:r w:rsidR="00860734" w:rsidRPr="00E8555B">
        <w:rPr>
          <w:rFonts w:asciiTheme="majorHAnsi" w:hAnsiTheme="majorHAnsi" w:cstheme="majorHAnsi"/>
          <w:bCs/>
          <w:iCs/>
          <w:lang w:val="vi-VN"/>
        </w:rPr>
        <w:t>tiềm năng, lợi thế</w:t>
      </w:r>
      <w:r w:rsidR="00D66722" w:rsidRPr="00E8555B">
        <w:rPr>
          <w:rFonts w:asciiTheme="majorHAnsi" w:hAnsiTheme="majorHAnsi" w:cstheme="majorHAnsi"/>
          <w:bCs/>
          <w:iCs/>
          <w:lang w:val="vi-VN"/>
        </w:rPr>
        <w:t xml:space="preserve"> và huy động nguồn lực xã hội</w:t>
      </w:r>
      <w:r w:rsidR="00860734" w:rsidRPr="00E8555B">
        <w:rPr>
          <w:rFonts w:asciiTheme="majorHAnsi" w:hAnsiTheme="majorHAnsi" w:cstheme="majorHAnsi"/>
          <w:bCs/>
          <w:iCs/>
          <w:lang w:val="vi-VN"/>
        </w:rPr>
        <w:t xml:space="preserve"> </w:t>
      </w:r>
      <w:r w:rsidR="00CD01B4" w:rsidRPr="00E8555B">
        <w:rPr>
          <w:rFonts w:asciiTheme="majorHAnsi" w:hAnsiTheme="majorHAnsi" w:cstheme="majorHAnsi"/>
          <w:bCs/>
          <w:iCs/>
          <w:lang w:val="vi-VN"/>
        </w:rPr>
        <w:t>để đẩ</w:t>
      </w:r>
      <w:r w:rsidR="00043BE7" w:rsidRPr="00E8555B">
        <w:rPr>
          <w:rFonts w:asciiTheme="majorHAnsi" w:hAnsiTheme="majorHAnsi" w:cstheme="majorHAnsi"/>
          <w:bCs/>
          <w:iCs/>
          <w:lang w:val="vi-VN"/>
        </w:rPr>
        <w:t xml:space="preserve">y mạnh hoạt động xuất nhập khẩu, </w:t>
      </w:r>
      <w:r w:rsidR="00CD01B4" w:rsidRPr="00E8555B">
        <w:rPr>
          <w:rFonts w:asciiTheme="majorHAnsi" w:hAnsiTheme="majorHAnsi" w:cstheme="majorHAnsi"/>
          <w:bCs/>
          <w:iCs/>
          <w:lang w:val="vi-VN"/>
        </w:rPr>
        <w:t xml:space="preserve">phát triển dịch vụ logistics còn </w:t>
      </w:r>
      <w:r w:rsidR="00B06CF8" w:rsidRPr="00E8555B">
        <w:rPr>
          <w:rFonts w:asciiTheme="majorHAnsi" w:hAnsiTheme="majorHAnsi" w:cstheme="majorHAnsi"/>
          <w:bCs/>
          <w:iCs/>
          <w:lang w:val="en-GB"/>
        </w:rPr>
        <w:t>chưa đáp ứng yêu cầu</w:t>
      </w:r>
      <w:r w:rsidR="00CD01B4" w:rsidRPr="00E8555B">
        <w:rPr>
          <w:rFonts w:asciiTheme="majorHAnsi" w:hAnsiTheme="majorHAnsi" w:cstheme="majorHAnsi"/>
          <w:bCs/>
          <w:iCs/>
          <w:lang w:val="vi-VN"/>
        </w:rPr>
        <w:t>.</w:t>
      </w:r>
      <w:r w:rsidR="00012780" w:rsidRPr="00E8555B">
        <w:rPr>
          <w:rFonts w:asciiTheme="majorHAnsi" w:hAnsiTheme="majorHAnsi" w:cstheme="majorHAnsi"/>
          <w:bCs/>
          <w:iCs/>
          <w:lang w:val="vi-VN"/>
        </w:rPr>
        <w:t xml:space="preserve"> </w:t>
      </w:r>
      <w:r w:rsidR="00B06CF8" w:rsidRPr="00E8555B">
        <w:rPr>
          <w:rFonts w:asciiTheme="majorHAnsi" w:hAnsiTheme="majorHAnsi" w:cstheme="majorHAnsi"/>
          <w:bCs/>
          <w:iCs/>
          <w:lang w:val="en-GB"/>
        </w:rPr>
        <w:t>M</w:t>
      </w:r>
      <w:r w:rsidR="00CE394C" w:rsidRPr="00E8555B">
        <w:rPr>
          <w:rFonts w:asciiTheme="majorHAnsi" w:hAnsiTheme="majorHAnsi" w:cstheme="majorHAnsi"/>
          <w:bCs/>
          <w:iCs/>
          <w:lang w:val="vi-VN"/>
        </w:rPr>
        <w:t>ột số</w:t>
      </w:r>
      <w:r w:rsidR="00B06CF8" w:rsidRPr="00E8555B">
        <w:rPr>
          <w:rFonts w:asciiTheme="majorHAnsi" w:hAnsiTheme="majorHAnsi" w:cstheme="majorHAnsi"/>
          <w:bCs/>
          <w:iCs/>
          <w:lang w:val="en-GB"/>
        </w:rPr>
        <w:t xml:space="preserve"> cấp ủy, </w:t>
      </w:r>
      <w:r w:rsidR="00CE394C" w:rsidRPr="00E8555B">
        <w:rPr>
          <w:rFonts w:asciiTheme="majorHAnsi" w:hAnsiTheme="majorHAnsi" w:cstheme="majorHAnsi"/>
          <w:bCs/>
          <w:iCs/>
          <w:lang w:val="vi-VN"/>
        </w:rPr>
        <w:t xml:space="preserve">cơ quan, ban, ngành, địa phương </w:t>
      </w:r>
      <w:r w:rsidR="00B06CF8" w:rsidRPr="00E8555B">
        <w:rPr>
          <w:rFonts w:asciiTheme="majorHAnsi" w:hAnsiTheme="majorHAnsi" w:cstheme="majorHAnsi"/>
          <w:bCs/>
          <w:iCs/>
          <w:lang w:val="en-GB"/>
        </w:rPr>
        <w:t>chưa thực sự</w:t>
      </w:r>
      <w:r w:rsidR="00CE394C" w:rsidRPr="00E8555B">
        <w:rPr>
          <w:rFonts w:asciiTheme="majorHAnsi" w:hAnsiTheme="majorHAnsi" w:cstheme="majorHAnsi"/>
          <w:bCs/>
          <w:iCs/>
          <w:lang w:val="vi-VN"/>
        </w:rPr>
        <w:t xml:space="preserve"> chủ động, quyết liệt</w:t>
      </w:r>
      <w:r w:rsidR="00B06CF8" w:rsidRPr="00E8555B">
        <w:rPr>
          <w:rFonts w:asciiTheme="majorHAnsi" w:hAnsiTheme="majorHAnsi" w:cstheme="majorHAnsi"/>
          <w:bCs/>
          <w:iCs/>
          <w:lang w:val="en-GB"/>
        </w:rPr>
        <w:t xml:space="preserve"> trong lãnh đạo, thực hiện</w:t>
      </w:r>
      <w:r w:rsidR="00CE394C" w:rsidRPr="00E8555B">
        <w:rPr>
          <w:rFonts w:asciiTheme="majorHAnsi" w:hAnsiTheme="majorHAnsi" w:cstheme="majorHAnsi"/>
          <w:bCs/>
          <w:iCs/>
          <w:lang w:val="vi-VN"/>
        </w:rPr>
        <w:t>; cơ chế chính sách chưa đủ mạnh.</w:t>
      </w:r>
      <w:r w:rsidR="0042514F" w:rsidRPr="00E8555B">
        <w:rPr>
          <w:rFonts w:asciiTheme="majorHAnsi" w:hAnsiTheme="majorHAnsi" w:cstheme="majorHAnsi"/>
          <w:bCs/>
          <w:iCs/>
        </w:rPr>
        <w:t xml:space="preserve"> </w:t>
      </w:r>
      <w:r w:rsidR="00921A8E" w:rsidRPr="00E8555B">
        <w:rPr>
          <w:rFonts w:asciiTheme="majorHAnsi" w:hAnsiTheme="majorHAnsi" w:cstheme="majorHAnsi"/>
          <w:bCs/>
          <w:iCs/>
          <w:lang w:val="vi-VN"/>
        </w:rPr>
        <w:t xml:space="preserve">Số lượng </w:t>
      </w:r>
      <w:r w:rsidR="00CD4EA4" w:rsidRPr="00E8555B">
        <w:rPr>
          <w:rFonts w:asciiTheme="majorHAnsi" w:hAnsiTheme="majorHAnsi" w:cstheme="majorHAnsi"/>
          <w:bCs/>
          <w:iCs/>
          <w:lang w:val="vi-VN"/>
        </w:rPr>
        <w:t>doanh nghiệp</w:t>
      </w:r>
      <w:r w:rsidR="00921A8E" w:rsidRPr="00E8555B">
        <w:rPr>
          <w:rFonts w:asciiTheme="majorHAnsi" w:hAnsiTheme="majorHAnsi" w:cstheme="majorHAnsi"/>
          <w:bCs/>
          <w:iCs/>
          <w:lang w:val="vi-VN"/>
        </w:rPr>
        <w:t xml:space="preserve"> </w:t>
      </w:r>
      <w:r w:rsidR="00F24EF6" w:rsidRPr="00E8555B">
        <w:rPr>
          <w:rFonts w:asciiTheme="majorHAnsi" w:hAnsiTheme="majorHAnsi" w:cstheme="majorHAnsi"/>
          <w:bCs/>
          <w:iCs/>
          <w:lang w:val="vi-VN"/>
        </w:rPr>
        <w:t xml:space="preserve">tham gia hoạt động </w:t>
      </w:r>
      <w:r w:rsidR="00921A8E" w:rsidRPr="00E8555B">
        <w:rPr>
          <w:rFonts w:asciiTheme="majorHAnsi" w:hAnsiTheme="majorHAnsi" w:cstheme="majorHAnsi"/>
          <w:bCs/>
          <w:iCs/>
          <w:lang w:val="vi-VN"/>
        </w:rPr>
        <w:t xml:space="preserve">xuất khẩu </w:t>
      </w:r>
      <w:r w:rsidR="00F24EF6" w:rsidRPr="00E8555B">
        <w:rPr>
          <w:rFonts w:asciiTheme="majorHAnsi" w:hAnsiTheme="majorHAnsi" w:cstheme="majorHAnsi"/>
          <w:bCs/>
          <w:iCs/>
          <w:lang w:val="vi-VN"/>
        </w:rPr>
        <w:t>trên địa bàn</w:t>
      </w:r>
      <w:r w:rsidR="00B06CF8" w:rsidRPr="00E8555B">
        <w:rPr>
          <w:rFonts w:asciiTheme="majorHAnsi" w:hAnsiTheme="majorHAnsi" w:cstheme="majorHAnsi"/>
          <w:bCs/>
          <w:iCs/>
          <w:lang w:val="en-GB"/>
        </w:rPr>
        <w:t xml:space="preserve"> </w:t>
      </w:r>
      <w:r w:rsidR="00921A8E" w:rsidRPr="00E8555B">
        <w:rPr>
          <w:rFonts w:asciiTheme="majorHAnsi" w:hAnsiTheme="majorHAnsi" w:cstheme="majorHAnsi"/>
          <w:bCs/>
          <w:iCs/>
          <w:lang w:val="vi-VN"/>
        </w:rPr>
        <w:lastRenderedPageBreak/>
        <w:t>chưa nhiều</w:t>
      </w:r>
      <w:r w:rsidR="00CD01B4" w:rsidRPr="00E8555B">
        <w:rPr>
          <w:rFonts w:asciiTheme="majorHAnsi" w:hAnsiTheme="majorHAnsi" w:cstheme="majorHAnsi"/>
          <w:bCs/>
          <w:iCs/>
          <w:lang w:val="vi-VN"/>
        </w:rPr>
        <w:t>,</w:t>
      </w:r>
      <w:r w:rsidR="00B06CF8" w:rsidRPr="00E8555B">
        <w:rPr>
          <w:rFonts w:asciiTheme="majorHAnsi" w:hAnsiTheme="majorHAnsi" w:cstheme="majorHAnsi"/>
          <w:bCs/>
          <w:iCs/>
          <w:lang w:val="en-GB"/>
        </w:rPr>
        <w:t xml:space="preserve"> </w:t>
      </w:r>
      <w:r w:rsidR="00882E37" w:rsidRPr="00E8555B">
        <w:rPr>
          <w:rFonts w:asciiTheme="majorHAnsi" w:hAnsiTheme="majorHAnsi" w:cstheme="majorHAnsi"/>
          <w:bCs/>
          <w:iCs/>
          <w:lang w:val="vi-VN"/>
        </w:rPr>
        <w:t xml:space="preserve">ngoài một số doanh nghiệp FDI lớn thì </w:t>
      </w:r>
      <w:r w:rsidR="00CD01B4" w:rsidRPr="00E8555B">
        <w:rPr>
          <w:rFonts w:asciiTheme="majorHAnsi" w:eastAsia="Calibri" w:hAnsiTheme="majorHAnsi" w:cstheme="majorHAnsi"/>
          <w:noProof/>
          <w:lang w:val="vi-VN" w:eastAsia="de-DE"/>
        </w:rPr>
        <w:t xml:space="preserve">đa số quy mô nhỏ và vừa, </w:t>
      </w:r>
      <w:r w:rsidR="00882E37" w:rsidRPr="00E8555B">
        <w:rPr>
          <w:rFonts w:asciiTheme="majorHAnsi" w:hAnsiTheme="majorHAnsi" w:cstheme="majorHAnsi"/>
          <w:bCs/>
          <w:iCs/>
          <w:lang w:val="vi-VN"/>
        </w:rPr>
        <w:t>n</w:t>
      </w:r>
      <w:r w:rsidR="00882E37" w:rsidRPr="00E8555B">
        <w:rPr>
          <w:rFonts w:asciiTheme="majorHAnsi" w:eastAsia="Calibri" w:hAnsiTheme="majorHAnsi" w:cstheme="majorHAnsi"/>
          <w:noProof/>
          <w:lang w:val="vi-VN" w:eastAsia="de-DE"/>
        </w:rPr>
        <w:t>ăng lực cạnh tranh còn hạn chế</w:t>
      </w:r>
      <w:r w:rsidR="0074178F" w:rsidRPr="00E8555B">
        <w:rPr>
          <w:rFonts w:asciiTheme="majorHAnsi" w:eastAsia="Calibri" w:hAnsiTheme="majorHAnsi" w:cstheme="majorHAnsi"/>
          <w:noProof/>
          <w:lang w:val="vi-VN" w:eastAsia="de-DE"/>
        </w:rPr>
        <w:t>.</w:t>
      </w:r>
      <w:r w:rsidR="0074178F" w:rsidRPr="00E8555B">
        <w:rPr>
          <w:rFonts w:asciiTheme="majorHAnsi" w:hAnsiTheme="majorHAnsi" w:cstheme="majorHAnsi"/>
          <w:lang w:val="vi-VN"/>
        </w:rPr>
        <w:t xml:space="preserve"> </w:t>
      </w:r>
      <w:r w:rsidR="00F24EF6" w:rsidRPr="00E8555B">
        <w:rPr>
          <w:rFonts w:asciiTheme="majorHAnsi" w:hAnsiTheme="majorHAnsi" w:cstheme="majorHAnsi"/>
          <w:lang w:val="vi-VN"/>
        </w:rPr>
        <w:t xml:space="preserve">Giá trị xuất khẩu các sản phẩm ngoài thép chiếm tỷ trọng thấp, mặt hàng chưa đa dạng. </w:t>
      </w:r>
      <w:r w:rsidR="0074178F" w:rsidRPr="00E8555B">
        <w:rPr>
          <w:rFonts w:asciiTheme="majorHAnsi" w:hAnsiTheme="majorHAnsi" w:cstheme="majorHAnsi"/>
          <w:lang w:val="vi-VN"/>
        </w:rPr>
        <w:t xml:space="preserve">Dịch vụ logistics phục vụ xuất khẩu còn hạn chế; </w:t>
      </w:r>
      <w:r w:rsidR="00D66722" w:rsidRPr="00E8555B">
        <w:rPr>
          <w:rFonts w:asciiTheme="majorHAnsi" w:hAnsiTheme="majorHAnsi" w:cstheme="majorHAnsi"/>
          <w:lang w:val="vi-VN"/>
        </w:rPr>
        <w:t xml:space="preserve">cơ sở </w:t>
      </w:r>
      <w:r w:rsidR="00E022BD" w:rsidRPr="00E8555B">
        <w:rPr>
          <w:rFonts w:asciiTheme="majorHAnsi" w:hAnsiTheme="majorHAnsi" w:cstheme="majorHAnsi"/>
          <w:lang w:val="vi-VN"/>
        </w:rPr>
        <w:t>hạ tầng thiếu đồng bộ</w:t>
      </w:r>
      <w:r w:rsidR="0074178F" w:rsidRPr="00E8555B">
        <w:rPr>
          <w:rFonts w:asciiTheme="majorHAnsi" w:hAnsiTheme="majorHAnsi" w:cstheme="majorHAnsi"/>
          <w:lang w:val="vi-VN"/>
        </w:rPr>
        <w:t>,</w:t>
      </w:r>
      <w:r w:rsidR="00D66722" w:rsidRPr="00E8555B">
        <w:rPr>
          <w:rFonts w:asciiTheme="majorHAnsi" w:hAnsiTheme="majorHAnsi" w:cstheme="majorHAnsi"/>
          <w:lang w:val="vi-VN"/>
        </w:rPr>
        <w:t xml:space="preserve"> hệ thống kho bãi, dịch vụ hỗ trợ còn thiếu và yếu,</w:t>
      </w:r>
      <w:r w:rsidR="00B06CF8" w:rsidRPr="00E8555B">
        <w:rPr>
          <w:rFonts w:asciiTheme="majorHAnsi" w:hAnsiTheme="majorHAnsi" w:cstheme="majorHAnsi"/>
          <w:lang w:val="en-GB"/>
        </w:rPr>
        <w:t xml:space="preserve"> </w:t>
      </w:r>
      <w:r w:rsidR="00921A8E" w:rsidRPr="00E8555B">
        <w:rPr>
          <w:rFonts w:asciiTheme="majorHAnsi" w:hAnsiTheme="majorHAnsi" w:cstheme="majorHAnsi"/>
          <w:bCs/>
          <w:iCs/>
          <w:lang w:val="vi-VN"/>
        </w:rPr>
        <w:t>chi phí logistics trong giá thành sản phẩm xuất khẩu còn cao.</w:t>
      </w:r>
      <w:r w:rsidR="00D66722" w:rsidRPr="00E8555B">
        <w:rPr>
          <w:rFonts w:asciiTheme="majorHAnsi" w:hAnsiTheme="majorHAnsi" w:cstheme="majorHAnsi"/>
          <w:bCs/>
          <w:iCs/>
          <w:lang w:val="vi-VN"/>
        </w:rPr>
        <w:t xml:space="preserve"> </w:t>
      </w:r>
    </w:p>
    <w:p w14:paraId="55C4E9E0" w14:textId="0BA36314" w:rsidR="00486421" w:rsidRPr="00E8555B" w:rsidRDefault="00486421" w:rsidP="0047441F">
      <w:pPr>
        <w:pStyle w:val="Noidung"/>
        <w:spacing w:before="40" w:after="40" w:line="257" w:lineRule="auto"/>
        <w:ind w:firstLine="720"/>
        <w:rPr>
          <w:rFonts w:asciiTheme="majorHAnsi" w:hAnsiTheme="majorHAnsi" w:cstheme="majorHAnsi"/>
          <w:b/>
          <w:szCs w:val="28"/>
        </w:rPr>
      </w:pPr>
      <w:r w:rsidRPr="00E8555B">
        <w:rPr>
          <w:rFonts w:asciiTheme="majorHAnsi" w:hAnsiTheme="majorHAnsi" w:cstheme="majorHAnsi"/>
          <w:b/>
          <w:szCs w:val="28"/>
        </w:rPr>
        <w:t xml:space="preserve">II. QUAN ĐIỂM </w:t>
      </w:r>
      <w:r w:rsidR="00C35CD5" w:rsidRPr="00E8555B">
        <w:rPr>
          <w:rFonts w:asciiTheme="majorHAnsi" w:hAnsiTheme="majorHAnsi" w:cstheme="majorHAnsi"/>
          <w:b/>
          <w:szCs w:val="28"/>
        </w:rPr>
        <w:t xml:space="preserve">CHỈ ĐẠO </w:t>
      </w:r>
      <w:r w:rsidRPr="00E8555B">
        <w:rPr>
          <w:rFonts w:asciiTheme="majorHAnsi" w:hAnsiTheme="majorHAnsi" w:cstheme="majorHAnsi"/>
          <w:b/>
          <w:szCs w:val="28"/>
        </w:rPr>
        <w:t>VÀ MỤC TIÊU</w:t>
      </w:r>
    </w:p>
    <w:p w14:paraId="6921D68E" w14:textId="48DE8134" w:rsidR="00A5093A" w:rsidRPr="00E8555B" w:rsidRDefault="00A5093A" w:rsidP="0047441F">
      <w:pPr>
        <w:spacing w:before="40" w:after="40" w:line="257" w:lineRule="auto"/>
        <w:ind w:firstLine="720"/>
        <w:jc w:val="both"/>
        <w:rPr>
          <w:rFonts w:asciiTheme="majorHAnsi" w:hAnsiTheme="majorHAnsi" w:cstheme="majorHAnsi"/>
          <w:b/>
          <w:bCs/>
          <w:lang w:val="nl-NL"/>
        </w:rPr>
      </w:pPr>
      <w:r w:rsidRPr="00E8555B">
        <w:rPr>
          <w:rFonts w:asciiTheme="majorHAnsi" w:hAnsiTheme="majorHAnsi" w:cstheme="majorHAnsi"/>
          <w:b/>
          <w:bCs/>
          <w:lang w:val="nl-NL"/>
        </w:rPr>
        <w:t>1. Quan điểm</w:t>
      </w:r>
      <w:r w:rsidR="00C35CD5" w:rsidRPr="00E8555B">
        <w:rPr>
          <w:rFonts w:asciiTheme="majorHAnsi" w:hAnsiTheme="majorHAnsi" w:cstheme="majorHAnsi"/>
          <w:b/>
          <w:bCs/>
          <w:lang w:val="nl-NL"/>
        </w:rPr>
        <w:t xml:space="preserve"> chỉ đạo</w:t>
      </w:r>
    </w:p>
    <w:p w14:paraId="41C99977" w14:textId="77777777" w:rsidR="00317470" w:rsidRPr="00E8555B" w:rsidRDefault="00317470" w:rsidP="0047441F">
      <w:pPr>
        <w:spacing w:before="40" w:after="40" w:line="257" w:lineRule="auto"/>
        <w:ind w:firstLine="720"/>
        <w:jc w:val="both"/>
        <w:rPr>
          <w:rFonts w:asciiTheme="majorHAnsi" w:eastAsia="Calibri" w:hAnsiTheme="majorHAnsi" w:cstheme="majorHAnsi"/>
          <w:iCs/>
          <w:noProof/>
        </w:rPr>
      </w:pPr>
      <w:r w:rsidRPr="00E8555B">
        <w:rPr>
          <w:rFonts w:asciiTheme="majorHAnsi" w:eastAsia="Calibri" w:hAnsiTheme="majorHAnsi" w:cstheme="majorHAnsi"/>
          <w:iCs/>
          <w:noProof/>
        </w:rPr>
        <w:t>- Phát triển xuất khẩu bền vững, nâng cao năng lực cạnh tranh hàng hóa trên cơ sở khai thác có hiệu quả lợi thế so sánh và lợi thế cạnh tranh, giảm các chi phí trong lưu thông, phân phối.</w:t>
      </w:r>
    </w:p>
    <w:p w14:paraId="6E113887" w14:textId="77777777" w:rsidR="00317470" w:rsidRPr="00E8555B" w:rsidRDefault="00317470" w:rsidP="0047441F">
      <w:pPr>
        <w:spacing w:before="40" w:after="40" w:line="257" w:lineRule="auto"/>
        <w:ind w:firstLine="720"/>
        <w:jc w:val="both"/>
        <w:rPr>
          <w:rFonts w:asciiTheme="majorHAnsi" w:eastAsia="Calibri" w:hAnsiTheme="majorHAnsi" w:cstheme="majorHAnsi"/>
          <w:iCs/>
          <w:noProof/>
        </w:rPr>
      </w:pPr>
      <w:r w:rsidRPr="00E8555B">
        <w:rPr>
          <w:rFonts w:asciiTheme="majorHAnsi" w:eastAsia="Calibri" w:hAnsiTheme="majorHAnsi" w:cstheme="majorHAnsi"/>
          <w:iCs/>
          <w:noProof/>
        </w:rPr>
        <w:t xml:space="preserve">- Tích cực, chủ động hội nhập kinh tế quốc tế, tận dụng cơ hội và vượt qua thách thức từ các Hiệp định thương mại tự do (FTAs) mà Việt Nam đã ký kết, duy trì và mở rộng thị trường xuất khẩu. </w:t>
      </w:r>
    </w:p>
    <w:p w14:paraId="25B28C21" w14:textId="77777777" w:rsidR="00317470" w:rsidRPr="00E8555B" w:rsidRDefault="00317470" w:rsidP="0047441F">
      <w:pPr>
        <w:spacing w:before="40" w:after="40" w:line="257" w:lineRule="auto"/>
        <w:ind w:firstLine="720"/>
        <w:jc w:val="both"/>
        <w:rPr>
          <w:rFonts w:asciiTheme="majorHAnsi" w:eastAsia="Calibri" w:hAnsiTheme="majorHAnsi" w:cstheme="majorHAnsi"/>
          <w:iCs/>
          <w:noProof/>
        </w:rPr>
      </w:pPr>
      <w:r w:rsidRPr="00E8555B">
        <w:rPr>
          <w:rFonts w:asciiTheme="majorHAnsi" w:eastAsia="Calibri" w:hAnsiTheme="majorHAnsi" w:cstheme="majorHAnsi"/>
          <w:iCs/>
          <w:noProof/>
        </w:rPr>
        <w:t>- Phát triển ngành dịch vụ logistics thành một trong những trụ cột kinh tế, gắn với việc tối ưu chi phí trong lưu thông đầu vào và phân phối đầu ra cho hoạt động sản xuất, xuất nhập khẩu hàng hóa, phù hợp với điều kiện tự nhiên, kinh tế, xã hội của tỉnh.</w:t>
      </w:r>
    </w:p>
    <w:p w14:paraId="4DB695D8" w14:textId="16CDA344" w:rsidR="00317470" w:rsidRPr="00E8555B" w:rsidRDefault="00317470" w:rsidP="0047441F">
      <w:pPr>
        <w:spacing w:before="40" w:after="40" w:line="257" w:lineRule="auto"/>
        <w:ind w:firstLine="720"/>
        <w:jc w:val="both"/>
        <w:rPr>
          <w:rFonts w:asciiTheme="majorHAnsi" w:eastAsia="Calibri" w:hAnsiTheme="majorHAnsi" w:cstheme="majorHAnsi"/>
          <w:iCs/>
          <w:noProof/>
        </w:rPr>
      </w:pPr>
      <w:r w:rsidRPr="00E8555B">
        <w:rPr>
          <w:rFonts w:asciiTheme="majorHAnsi" w:eastAsia="Calibri" w:hAnsiTheme="majorHAnsi" w:cstheme="majorHAnsi"/>
          <w:iCs/>
          <w:noProof/>
        </w:rPr>
        <w:t>- Khai thác lợi thế cả</w:t>
      </w:r>
      <w:r w:rsidR="003C483C" w:rsidRPr="00E8555B">
        <w:rPr>
          <w:rFonts w:asciiTheme="majorHAnsi" w:eastAsia="Calibri" w:hAnsiTheme="majorHAnsi" w:cstheme="majorHAnsi"/>
          <w:iCs/>
          <w:noProof/>
        </w:rPr>
        <w:t>ng biển,</w:t>
      </w:r>
      <w:r w:rsidR="002D16FC" w:rsidRPr="00E8555B">
        <w:rPr>
          <w:rFonts w:asciiTheme="majorHAnsi" w:eastAsia="Calibri" w:hAnsiTheme="majorHAnsi" w:cstheme="majorHAnsi"/>
          <w:iCs/>
          <w:noProof/>
        </w:rPr>
        <w:t xml:space="preserve"> Trung tâm Logistics </w:t>
      </w:r>
      <w:r w:rsidR="003C483C" w:rsidRPr="00E8555B">
        <w:rPr>
          <w:rFonts w:asciiTheme="majorHAnsi" w:eastAsia="Calibri" w:hAnsiTheme="majorHAnsi" w:cstheme="majorHAnsi"/>
          <w:iCs/>
          <w:noProof/>
        </w:rPr>
        <w:t>Vũng Áng,</w:t>
      </w:r>
      <w:r w:rsidRPr="00E8555B">
        <w:rPr>
          <w:rFonts w:asciiTheme="majorHAnsi" w:eastAsia="Calibri" w:hAnsiTheme="majorHAnsi" w:cstheme="majorHAnsi"/>
          <w:iCs/>
          <w:noProof/>
        </w:rPr>
        <w:t xml:space="preserve"> các tuyến đường nối với Lào và Tiểu vùng Mê Công mở rộng (GMS) nhằm thu hút các luồng hàng hóa qua các cửa khẩu biên giới giữa Thái Lan với Lào đi qua Việt Nam; luồng hàng từ Lào qua Việt Nam đến các tỉnh phía Đông Trung Quốc và phục vụ nhu cầu xuất khẩu các mặt hàng sản xuất trên địa bàn tỉnh.</w:t>
      </w:r>
    </w:p>
    <w:p w14:paraId="0F200BA8" w14:textId="26861240" w:rsidR="00317470" w:rsidRPr="00E8555B" w:rsidRDefault="00317470" w:rsidP="0047441F">
      <w:pPr>
        <w:spacing w:before="40" w:after="40" w:line="257" w:lineRule="auto"/>
        <w:ind w:firstLine="720"/>
        <w:jc w:val="both"/>
        <w:rPr>
          <w:rFonts w:asciiTheme="majorHAnsi" w:eastAsia="Calibri" w:hAnsiTheme="majorHAnsi" w:cstheme="majorHAnsi"/>
          <w:iCs/>
          <w:noProof/>
          <w:spacing w:val="-2"/>
        </w:rPr>
      </w:pPr>
      <w:r w:rsidRPr="00E8555B">
        <w:rPr>
          <w:rFonts w:asciiTheme="majorHAnsi" w:eastAsia="Calibri" w:hAnsiTheme="majorHAnsi" w:cstheme="majorHAnsi"/>
          <w:iCs/>
          <w:noProof/>
          <w:spacing w:val="-2"/>
        </w:rPr>
        <w:t>- Phát triển đồng bộ cơ sở hạ tầng</w:t>
      </w:r>
      <w:r w:rsidR="002D16FC" w:rsidRPr="00E8555B">
        <w:rPr>
          <w:rFonts w:asciiTheme="majorHAnsi" w:eastAsia="Calibri" w:hAnsiTheme="majorHAnsi" w:cstheme="majorHAnsi"/>
          <w:iCs/>
          <w:noProof/>
          <w:spacing w:val="-2"/>
        </w:rPr>
        <w:t xml:space="preserve"> dịch vụ logistics</w:t>
      </w:r>
      <w:r w:rsidRPr="00E8555B">
        <w:rPr>
          <w:rFonts w:asciiTheme="majorHAnsi" w:eastAsia="Calibri" w:hAnsiTheme="majorHAnsi" w:cstheme="majorHAnsi"/>
          <w:iCs/>
          <w:noProof/>
          <w:spacing w:val="-2"/>
        </w:rPr>
        <w:t xml:space="preserve">, nâng cao năng lực cung ứng của các doanh nghiệp logistics trên địa bàn tỉnh, </w:t>
      </w:r>
      <w:r w:rsidR="003C483C" w:rsidRPr="00E8555B">
        <w:rPr>
          <w:rFonts w:asciiTheme="majorHAnsi" w:eastAsia="Calibri" w:hAnsiTheme="majorHAnsi" w:cstheme="majorHAnsi"/>
          <w:iCs/>
          <w:noProof/>
          <w:spacing w:val="-2"/>
        </w:rPr>
        <w:t xml:space="preserve">đẩy mạnh </w:t>
      </w:r>
      <w:r w:rsidR="002D16FC" w:rsidRPr="00E8555B">
        <w:rPr>
          <w:rFonts w:asciiTheme="majorHAnsi" w:eastAsia="Calibri" w:hAnsiTheme="majorHAnsi" w:cstheme="majorHAnsi"/>
          <w:iCs/>
          <w:noProof/>
          <w:spacing w:val="-2"/>
        </w:rPr>
        <w:t xml:space="preserve">chuyển đổi số, thương mại điện tử trong </w:t>
      </w:r>
      <w:r w:rsidRPr="00E8555B">
        <w:rPr>
          <w:rFonts w:asciiTheme="majorHAnsi" w:eastAsia="Calibri" w:hAnsiTheme="majorHAnsi" w:cstheme="majorHAnsi"/>
          <w:iCs/>
          <w:noProof/>
          <w:spacing w:val="-2"/>
        </w:rPr>
        <w:t>phát triển logistics nhằm tăng tính cạnh tranh hàng hóa của Hà Tĩnh, xây dựng Hà Tĩnh trở thành trung tâm logistics của vùng Bắc Trung bộ.</w:t>
      </w:r>
    </w:p>
    <w:p w14:paraId="7212E95F" w14:textId="33CEEC7A" w:rsidR="00A5093A" w:rsidRPr="00E8555B" w:rsidRDefault="00C35CD5" w:rsidP="0047441F">
      <w:pPr>
        <w:spacing w:before="40" w:after="40" w:line="257" w:lineRule="auto"/>
        <w:ind w:firstLine="720"/>
        <w:jc w:val="both"/>
        <w:rPr>
          <w:rFonts w:asciiTheme="majorHAnsi" w:hAnsiTheme="majorHAnsi" w:cstheme="majorHAnsi"/>
          <w:b/>
          <w:bCs/>
        </w:rPr>
      </w:pPr>
      <w:r w:rsidRPr="00E8555B">
        <w:rPr>
          <w:rFonts w:asciiTheme="majorHAnsi" w:hAnsiTheme="majorHAnsi" w:cstheme="majorHAnsi"/>
          <w:b/>
          <w:bCs/>
        </w:rPr>
        <w:t>2.</w:t>
      </w:r>
      <w:r w:rsidR="00A5093A" w:rsidRPr="00E8555B">
        <w:rPr>
          <w:rFonts w:asciiTheme="majorHAnsi" w:hAnsiTheme="majorHAnsi" w:cstheme="majorHAnsi"/>
          <w:b/>
          <w:bCs/>
          <w:lang w:val="vi-VN"/>
        </w:rPr>
        <w:t xml:space="preserve"> Mục tiêu tổng quát</w:t>
      </w:r>
    </w:p>
    <w:p w14:paraId="7386D493" w14:textId="77777777" w:rsidR="008A09E0" w:rsidRPr="00E8555B" w:rsidRDefault="008A09E0" w:rsidP="008A09E0">
      <w:pPr>
        <w:spacing w:before="120" w:line="264" w:lineRule="auto"/>
        <w:ind w:firstLine="720"/>
        <w:jc w:val="both"/>
        <w:rPr>
          <w:rFonts w:asciiTheme="majorHAnsi" w:hAnsiTheme="majorHAnsi" w:cstheme="majorHAnsi"/>
          <w:lang w:val="vi-VN"/>
        </w:rPr>
      </w:pPr>
      <w:r w:rsidRPr="00E8555B">
        <w:rPr>
          <w:rFonts w:asciiTheme="majorHAnsi" w:hAnsiTheme="majorHAnsi" w:cstheme="majorHAnsi"/>
          <w:lang w:val="vi-VN"/>
        </w:rPr>
        <w:t>- Phát triển xuất khẩu cả về số lượng, chất lượng và tính bền vững. Tăng kim ngạch xuất khẩu hàng hóa của doanh nghiệp sản xuất trên địa bàn tỉnh; đa dạng hóa các mặt hàng, thị trường xuất khẩu. Nâng cao giá trị hàng hóa xuất khẩu, tăng xuất khẩu các hàng hóa chế biến, chế biến sâu.</w:t>
      </w:r>
    </w:p>
    <w:p w14:paraId="1695F774" w14:textId="77777777" w:rsidR="008A09E0" w:rsidRPr="00E8555B" w:rsidRDefault="008A09E0" w:rsidP="008A09E0">
      <w:pPr>
        <w:spacing w:before="120" w:line="264" w:lineRule="auto"/>
        <w:ind w:firstLine="720"/>
        <w:jc w:val="both"/>
        <w:rPr>
          <w:rFonts w:asciiTheme="majorHAnsi" w:hAnsiTheme="majorHAnsi" w:cstheme="majorHAnsi"/>
          <w:lang w:val="vi-VN"/>
        </w:rPr>
      </w:pPr>
      <w:r w:rsidRPr="00E8555B">
        <w:rPr>
          <w:rFonts w:asciiTheme="majorHAnsi" w:hAnsiTheme="majorHAnsi" w:cstheme="majorHAnsi"/>
          <w:lang w:val="vi-VN"/>
        </w:rPr>
        <w:t xml:space="preserve">- Tối ưu chi phí dịch vụ logistics để nâng cao hiệu quả, sức cạnh tranh của hàng hoá. Phát triển dịch vụ logistics theo hướng chuyên nghiệp, khai thác hiệu quả Cửa khẩu Quốc tế Cầu Treo, Cảng biển Vũng Áng - Sơn Dương, thu hút tăng lượng lưu chuyển hàng hóa qua cảng biển, cửa khẩu trên địa bàn. </w:t>
      </w:r>
    </w:p>
    <w:p w14:paraId="1242CDEC" w14:textId="77777777" w:rsidR="008A09E0" w:rsidRPr="00E8555B" w:rsidRDefault="008A09E0" w:rsidP="008A09E0">
      <w:pPr>
        <w:spacing w:before="120" w:line="264" w:lineRule="auto"/>
        <w:ind w:firstLine="720"/>
        <w:jc w:val="both"/>
        <w:rPr>
          <w:rFonts w:asciiTheme="majorHAnsi" w:hAnsiTheme="majorHAnsi" w:cstheme="majorHAnsi"/>
          <w:lang w:val="vi-VN"/>
        </w:rPr>
      </w:pPr>
      <w:r w:rsidRPr="00E8555B">
        <w:rPr>
          <w:rFonts w:asciiTheme="majorHAnsi" w:hAnsiTheme="majorHAnsi" w:cstheme="majorHAnsi"/>
          <w:lang w:val="vi-VN"/>
        </w:rPr>
        <w:t>- Phát triển các doanh nghiệp xuất khẩu, doanh nghiệp cung cấp dịch vụ logistics về số lượng, quy mô, trình độ nhân lực, có năng lực cạnh tranh cao; hỗ trợ phát triển các doanh nghiệp logistics gắn với xuất khẩu theo phương châm hiện đại, chuyên nghiệp.</w:t>
      </w:r>
    </w:p>
    <w:p w14:paraId="6831B4F5" w14:textId="0B4FBD79" w:rsidR="00A5093A" w:rsidRPr="00E8555B" w:rsidRDefault="00C35CD5" w:rsidP="0047441F">
      <w:pPr>
        <w:spacing w:before="40" w:after="40" w:line="257" w:lineRule="auto"/>
        <w:ind w:firstLine="720"/>
        <w:jc w:val="both"/>
        <w:rPr>
          <w:rFonts w:asciiTheme="majorHAnsi" w:hAnsiTheme="majorHAnsi" w:cstheme="majorHAnsi"/>
          <w:b/>
          <w:bCs/>
          <w:lang w:val="vi-VN"/>
        </w:rPr>
      </w:pPr>
      <w:r w:rsidRPr="00E8555B">
        <w:rPr>
          <w:rFonts w:asciiTheme="majorHAnsi" w:hAnsiTheme="majorHAnsi" w:cstheme="majorHAnsi"/>
          <w:b/>
          <w:bCs/>
        </w:rPr>
        <w:lastRenderedPageBreak/>
        <w:t>3.</w:t>
      </w:r>
      <w:r w:rsidR="00A5093A" w:rsidRPr="00E8555B">
        <w:rPr>
          <w:rFonts w:asciiTheme="majorHAnsi" w:hAnsiTheme="majorHAnsi" w:cstheme="majorHAnsi"/>
          <w:b/>
          <w:bCs/>
          <w:lang w:val="vi-VN"/>
        </w:rPr>
        <w:t xml:space="preserve"> Mục tiêu cụ thể </w:t>
      </w:r>
    </w:p>
    <w:p w14:paraId="5A9E1488" w14:textId="3E2B2FA8" w:rsidR="008A09E0" w:rsidRPr="00E8555B" w:rsidRDefault="008A09E0" w:rsidP="008A09E0">
      <w:pPr>
        <w:pStyle w:val="Heading3"/>
        <w:rPr>
          <w:rFonts w:asciiTheme="majorHAnsi" w:hAnsiTheme="majorHAnsi" w:cstheme="majorHAnsi"/>
        </w:rPr>
      </w:pPr>
      <w:bookmarkStart w:id="2" w:name="_Toc97234470"/>
      <w:r w:rsidRPr="00E8555B">
        <w:rPr>
          <w:rFonts w:asciiTheme="majorHAnsi" w:hAnsiTheme="majorHAnsi" w:cstheme="majorHAnsi"/>
        </w:rPr>
        <w:tab/>
        <w:t>3.2. Mục tiêu cụ thể đến năm 2025</w:t>
      </w:r>
      <w:bookmarkEnd w:id="2"/>
    </w:p>
    <w:p w14:paraId="7D8680AA" w14:textId="77777777" w:rsidR="008A09E0" w:rsidRPr="00E8555B" w:rsidRDefault="008A09E0" w:rsidP="008A09E0">
      <w:pPr>
        <w:spacing w:before="120" w:line="264" w:lineRule="auto"/>
        <w:ind w:firstLine="720"/>
        <w:jc w:val="both"/>
        <w:rPr>
          <w:rFonts w:asciiTheme="majorHAnsi" w:hAnsiTheme="majorHAnsi" w:cstheme="majorHAnsi"/>
        </w:rPr>
      </w:pPr>
      <w:r w:rsidRPr="00E8555B">
        <w:rPr>
          <w:rFonts w:asciiTheme="majorHAnsi" w:hAnsiTheme="majorHAnsi" w:cstheme="majorHAnsi"/>
          <w:lang w:val="vi-VN"/>
        </w:rPr>
        <w:t>- Kim ngạch xuất khẩu của tỉnh đến năm 2025 đạt</w:t>
      </w:r>
      <w:r w:rsidRPr="00E8555B">
        <w:rPr>
          <w:rFonts w:asciiTheme="majorHAnsi" w:hAnsiTheme="majorHAnsi" w:cstheme="majorHAnsi"/>
        </w:rPr>
        <w:t xml:space="preserve"> trên 2,7</w:t>
      </w:r>
      <w:r w:rsidRPr="00E8555B">
        <w:rPr>
          <w:rFonts w:asciiTheme="majorHAnsi" w:hAnsiTheme="majorHAnsi" w:cstheme="majorHAnsi"/>
          <w:lang w:val="vi-VN"/>
        </w:rPr>
        <w:t xml:space="preserve"> tỷ USD</w:t>
      </w:r>
      <w:r w:rsidRPr="00E8555B">
        <w:rPr>
          <w:rFonts w:asciiTheme="majorHAnsi" w:hAnsiTheme="majorHAnsi" w:cstheme="majorHAnsi"/>
        </w:rPr>
        <w:t>, tốc độ tăng trưởng bình quân giai đoạn 2021-2025 đạt trên 7%/năm.</w:t>
      </w:r>
    </w:p>
    <w:p w14:paraId="2C03031A" w14:textId="70E75053" w:rsidR="008A09E0" w:rsidRPr="00E8555B" w:rsidRDefault="008A09E0" w:rsidP="008A09E0">
      <w:pPr>
        <w:spacing w:before="120" w:line="264" w:lineRule="auto"/>
        <w:ind w:firstLine="720"/>
        <w:jc w:val="both"/>
        <w:rPr>
          <w:rFonts w:asciiTheme="majorHAnsi" w:hAnsiTheme="majorHAnsi" w:cstheme="majorHAnsi"/>
        </w:rPr>
      </w:pPr>
      <w:r w:rsidRPr="00E8555B">
        <w:rPr>
          <w:rFonts w:asciiTheme="majorHAnsi" w:hAnsiTheme="majorHAnsi" w:cstheme="majorHAnsi"/>
          <w:lang w:val="vi-VN"/>
        </w:rPr>
        <w:t>-</w:t>
      </w:r>
      <w:r w:rsidRPr="00E8555B">
        <w:rPr>
          <w:rFonts w:asciiTheme="majorHAnsi" w:hAnsiTheme="majorHAnsi" w:cstheme="majorHAnsi"/>
        </w:rPr>
        <w:t xml:space="preserve"> </w:t>
      </w:r>
      <w:r w:rsidRPr="00E8555B">
        <w:rPr>
          <w:rFonts w:asciiTheme="majorHAnsi" w:hAnsiTheme="majorHAnsi" w:cstheme="majorHAnsi"/>
          <w:lang w:val="vi-VN"/>
        </w:rPr>
        <w:t xml:space="preserve">Xuất khẩu các nhóm mặt hàng </w:t>
      </w:r>
      <w:r w:rsidRPr="00E8555B">
        <w:rPr>
          <w:rFonts w:asciiTheme="majorHAnsi" w:hAnsiTheme="majorHAnsi" w:cstheme="majorHAnsi"/>
        </w:rPr>
        <w:t>ngoài thép</w:t>
      </w:r>
      <w:r w:rsidRPr="00E8555B">
        <w:rPr>
          <w:rFonts w:asciiTheme="majorHAnsi" w:hAnsiTheme="majorHAnsi" w:cstheme="majorHAnsi"/>
          <w:lang w:val="vi-VN"/>
        </w:rPr>
        <w:t xml:space="preserve"> chiếm tỷ trọng </w:t>
      </w:r>
      <w:r w:rsidRPr="00E8555B">
        <w:rPr>
          <w:rFonts w:asciiTheme="majorHAnsi" w:hAnsiTheme="majorHAnsi" w:cstheme="majorHAnsi"/>
        </w:rPr>
        <w:t>trên 25</w:t>
      </w:r>
      <w:r w:rsidRPr="00E8555B">
        <w:rPr>
          <w:rFonts w:asciiTheme="majorHAnsi" w:hAnsiTheme="majorHAnsi" w:cstheme="majorHAnsi"/>
          <w:lang w:val="vi-VN"/>
        </w:rPr>
        <w:t>% trong tổng kim ngạch xuất khẩu. Xuất khẩu ổn định từ 2 sản phẩm nông sản chủ lực của tỉnh trở lên (</w:t>
      </w:r>
      <w:r w:rsidRPr="00E8555B">
        <w:rPr>
          <w:rFonts w:asciiTheme="majorHAnsi" w:hAnsiTheme="majorHAnsi" w:cstheme="majorHAnsi"/>
        </w:rPr>
        <w:t xml:space="preserve">thủy sản, gạo, </w:t>
      </w:r>
      <w:r w:rsidRPr="00E8555B">
        <w:rPr>
          <w:rFonts w:asciiTheme="majorHAnsi" w:hAnsiTheme="majorHAnsi" w:cstheme="majorHAnsi"/>
          <w:lang w:val="vi-VN"/>
        </w:rPr>
        <w:t>cam, bưởi…)</w:t>
      </w:r>
      <w:r w:rsidR="00D93B46">
        <w:rPr>
          <w:rFonts w:asciiTheme="majorHAnsi" w:hAnsiTheme="majorHAnsi" w:cstheme="majorHAnsi"/>
        </w:rPr>
        <w:t>.</w:t>
      </w:r>
    </w:p>
    <w:p w14:paraId="0A9AD457" w14:textId="77777777" w:rsidR="008A09E0" w:rsidRPr="00E8555B" w:rsidRDefault="008A09E0" w:rsidP="008A09E0">
      <w:pPr>
        <w:spacing w:before="120" w:line="264" w:lineRule="auto"/>
        <w:ind w:firstLine="720"/>
        <w:jc w:val="both"/>
        <w:rPr>
          <w:rFonts w:asciiTheme="majorHAnsi" w:hAnsiTheme="majorHAnsi" w:cstheme="majorHAnsi"/>
          <w:lang w:val="vi-VN"/>
        </w:rPr>
      </w:pPr>
      <w:r w:rsidRPr="00E8555B">
        <w:rPr>
          <w:rFonts w:asciiTheme="majorHAnsi" w:hAnsiTheme="majorHAnsi" w:cstheme="majorHAnsi"/>
          <w:lang w:val="vi-VN"/>
        </w:rPr>
        <w:t xml:space="preserve">- </w:t>
      </w:r>
      <w:r w:rsidRPr="00E8555B">
        <w:rPr>
          <w:rFonts w:asciiTheme="majorHAnsi" w:eastAsia="Calibri" w:hAnsiTheme="majorHAnsi" w:cstheme="majorHAnsi"/>
          <w:lang w:val="vi-VN"/>
        </w:rPr>
        <w:t xml:space="preserve">Tổng kim ngạch xuất nhập khẩu qua cửa khẩu, cảng biển trong điều kiện sản xuất, kinh doanh bình thường trên địa bàn đạt </w:t>
      </w:r>
      <w:proofErr w:type="spellStart"/>
      <w:r w:rsidRPr="00E8555B">
        <w:rPr>
          <w:rFonts w:asciiTheme="majorHAnsi" w:eastAsia="Calibri" w:hAnsiTheme="majorHAnsi" w:cstheme="majorHAnsi"/>
        </w:rPr>
        <w:t>trên</w:t>
      </w:r>
      <w:proofErr w:type="spellEnd"/>
      <w:r w:rsidRPr="00E8555B">
        <w:rPr>
          <w:rFonts w:asciiTheme="majorHAnsi" w:eastAsia="Calibri" w:hAnsiTheme="majorHAnsi" w:cstheme="majorHAnsi"/>
        </w:rPr>
        <w:t xml:space="preserve"> 6,5 </w:t>
      </w:r>
      <w:proofErr w:type="spellStart"/>
      <w:r w:rsidRPr="00E8555B">
        <w:rPr>
          <w:rFonts w:asciiTheme="majorHAnsi" w:eastAsia="Calibri" w:hAnsiTheme="majorHAnsi" w:cstheme="majorHAnsi"/>
        </w:rPr>
        <w:t>tỷ</w:t>
      </w:r>
      <w:proofErr w:type="spellEnd"/>
      <w:r w:rsidRPr="00E8555B">
        <w:rPr>
          <w:rFonts w:asciiTheme="majorHAnsi" w:eastAsia="Calibri" w:hAnsiTheme="majorHAnsi" w:cstheme="majorHAnsi"/>
          <w:lang w:val="vi-VN"/>
        </w:rPr>
        <w:t xml:space="preserve"> USD. Khối lượng hàng hóa qua </w:t>
      </w:r>
      <w:r w:rsidRPr="00E8555B">
        <w:rPr>
          <w:rFonts w:asciiTheme="majorHAnsi" w:eastAsia="Calibri" w:hAnsiTheme="majorHAnsi" w:cstheme="majorHAnsi"/>
        </w:rPr>
        <w:t>c</w:t>
      </w:r>
      <w:r w:rsidRPr="00E8555B">
        <w:rPr>
          <w:rFonts w:asciiTheme="majorHAnsi" w:eastAsia="Calibri" w:hAnsiTheme="majorHAnsi" w:cstheme="majorHAnsi"/>
          <w:lang w:val="vi-VN"/>
        </w:rPr>
        <w:t>ảng biển, cửa khẩu (gồm xuất khẩu, nhập khẩu, vận chuyển nội địa và quá cảnh) trên địa bàn đạt trên 107 triệu tấn</w:t>
      </w:r>
      <w:r w:rsidRPr="00E8555B">
        <w:rPr>
          <w:rStyle w:val="FootnoteReference"/>
          <w:rFonts w:asciiTheme="majorHAnsi" w:eastAsia="Calibri" w:hAnsiTheme="majorHAnsi" w:cstheme="majorHAnsi"/>
          <w:sz w:val="24"/>
          <w:szCs w:val="24"/>
          <w:lang w:val="vi-VN"/>
        </w:rPr>
        <w:footnoteReference w:id="1"/>
      </w:r>
      <w:r w:rsidRPr="00E8555B">
        <w:rPr>
          <w:rFonts w:asciiTheme="majorHAnsi" w:eastAsia="Calibri" w:hAnsiTheme="majorHAnsi" w:cstheme="majorHAnsi"/>
          <w:lang w:val="vi-VN"/>
        </w:rPr>
        <w:t xml:space="preserve">. </w:t>
      </w:r>
    </w:p>
    <w:p w14:paraId="70D0C38D" w14:textId="77777777" w:rsidR="008A09E0" w:rsidRPr="00E8555B" w:rsidRDefault="008A09E0" w:rsidP="008A09E0">
      <w:pPr>
        <w:spacing w:before="120" w:line="264" w:lineRule="auto"/>
        <w:ind w:firstLine="720"/>
        <w:jc w:val="both"/>
        <w:rPr>
          <w:rFonts w:asciiTheme="majorHAnsi" w:hAnsiTheme="majorHAnsi" w:cstheme="majorHAnsi"/>
          <w:lang w:val="vi-VN"/>
        </w:rPr>
      </w:pPr>
      <w:r w:rsidRPr="00E8555B">
        <w:rPr>
          <w:rFonts w:asciiTheme="majorHAnsi" w:hAnsiTheme="majorHAnsi" w:cstheme="majorHAnsi"/>
          <w:lang w:val="vi-VN"/>
        </w:rPr>
        <w:t xml:space="preserve">- Thu từ hoạt động XNK chiếm tỷ trọng </w:t>
      </w:r>
      <w:r w:rsidRPr="00E8555B">
        <w:rPr>
          <w:rFonts w:asciiTheme="majorHAnsi" w:hAnsiTheme="majorHAnsi" w:cstheme="majorHAnsi"/>
        </w:rPr>
        <w:t>hơn</w:t>
      </w:r>
      <w:r w:rsidRPr="00E8555B">
        <w:rPr>
          <w:rFonts w:asciiTheme="majorHAnsi" w:hAnsiTheme="majorHAnsi" w:cstheme="majorHAnsi"/>
          <w:lang w:val="vi-VN"/>
        </w:rPr>
        <w:t xml:space="preserve"> </w:t>
      </w:r>
      <w:r w:rsidRPr="00E8555B">
        <w:rPr>
          <w:rFonts w:asciiTheme="majorHAnsi" w:hAnsiTheme="majorHAnsi" w:cstheme="majorHAnsi"/>
        </w:rPr>
        <w:t>50</w:t>
      </w:r>
      <w:r w:rsidRPr="00E8555B">
        <w:rPr>
          <w:rFonts w:asciiTheme="majorHAnsi" w:hAnsiTheme="majorHAnsi" w:cstheme="majorHAnsi"/>
          <w:lang w:val="vi-VN"/>
        </w:rPr>
        <w:t>% tổng thu ngân sách trên địa bàn.</w:t>
      </w:r>
    </w:p>
    <w:p w14:paraId="13EAF009" w14:textId="77777777" w:rsidR="008A09E0" w:rsidRPr="00E8555B" w:rsidRDefault="008A09E0" w:rsidP="008A09E0">
      <w:pPr>
        <w:spacing w:before="120" w:line="264" w:lineRule="auto"/>
        <w:ind w:firstLine="720"/>
        <w:jc w:val="both"/>
        <w:rPr>
          <w:rFonts w:asciiTheme="majorHAnsi" w:hAnsiTheme="majorHAnsi" w:cstheme="majorHAnsi"/>
          <w:lang w:val="vi-VN"/>
        </w:rPr>
      </w:pPr>
      <w:r w:rsidRPr="00E8555B">
        <w:rPr>
          <w:rFonts w:asciiTheme="majorHAnsi" w:hAnsiTheme="majorHAnsi" w:cstheme="majorHAnsi"/>
          <w:lang w:val="vi-VN"/>
        </w:rPr>
        <w:t>- Duy trì tuyến tàu biển container thường xuyên qua cảng Vũng Áng; thu hút đầu tư Trung tâm logistics Vũng Áng, Sơn Dương là Trung tâm logistics hạng I; Trung tâm logistics hạng II tại Đức Thọ; cảng cạn ICD tại KKT cửa khẩu Quốc tế Cầu Treo.</w:t>
      </w:r>
    </w:p>
    <w:p w14:paraId="37074DD4" w14:textId="2BDD7E44" w:rsidR="008A09E0" w:rsidRPr="00E8555B" w:rsidRDefault="008A09E0" w:rsidP="008A09E0">
      <w:pPr>
        <w:pStyle w:val="Heading3"/>
        <w:rPr>
          <w:rFonts w:asciiTheme="majorHAnsi" w:hAnsiTheme="majorHAnsi" w:cstheme="majorHAnsi"/>
        </w:rPr>
      </w:pPr>
      <w:r w:rsidRPr="00E8555B">
        <w:rPr>
          <w:rFonts w:asciiTheme="majorHAnsi" w:hAnsiTheme="majorHAnsi" w:cstheme="majorHAnsi"/>
        </w:rPr>
        <w:tab/>
      </w:r>
      <w:bookmarkStart w:id="3" w:name="_Toc97234471"/>
      <w:r w:rsidRPr="00E8555B">
        <w:rPr>
          <w:rFonts w:asciiTheme="majorHAnsi" w:hAnsiTheme="majorHAnsi" w:cstheme="majorHAnsi"/>
        </w:rPr>
        <w:t>3.2. Mục tiêu cụ thể đến năm 2030</w:t>
      </w:r>
      <w:bookmarkEnd w:id="3"/>
    </w:p>
    <w:p w14:paraId="2E419F93" w14:textId="07473BAE" w:rsidR="008A09E0" w:rsidRPr="00E8555B" w:rsidRDefault="008A09E0" w:rsidP="008A09E0">
      <w:pPr>
        <w:spacing w:before="120" w:line="264" w:lineRule="auto"/>
        <w:ind w:firstLine="720"/>
        <w:jc w:val="both"/>
        <w:rPr>
          <w:rFonts w:asciiTheme="majorHAnsi" w:eastAsia="Calibri" w:hAnsiTheme="majorHAnsi" w:cstheme="majorHAnsi"/>
          <w:lang w:val="vi-VN"/>
        </w:rPr>
      </w:pPr>
      <w:r w:rsidRPr="00E8555B">
        <w:rPr>
          <w:rFonts w:asciiTheme="majorHAnsi" w:hAnsiTheme="majorHAnsi" w:cstheme="majorHAnsi"/>
        </w:rPr>
        <w:t xml:space="preserve">- </w:t>
      </w:r>
      <w:r w:rsidRPr="00E8555B">
        <w:rPr>
          <w:rFonts w:asciiTheme="majorHAnsi" w:hAnsiTheme="majorHAnsi" w:cstheme="majorHAnsi"/>
          <w:lang w:val="vi-VN"/>
        </w:rPr>
        <w:t xml:space="preserve">Kim ngạch xuất khẩu của tỉnh đến năm 2030 </w:t>
      </w:r>
      <w:proofErr w:type="spellStart"/>
      <w:r w:rsidRPr="00E8555B">
        <w:rPr>
          <w:rFonts w:asciiTheme="majorHAnsi" w:hAnsiTheme="majorHAnsi" w:cstheme="majorHAnsi"/>
        </w:rPr>
        <w:t>đạt</w:t>
      </w:r>
      <w:proofErr w:type="spellEnd"/>
      <w:r w:rsidRPr="00E8555B">
        <w:rPr>
          <w:rFonts w:asciiTheme="majorHAnsi" w:hAnsiTheme="majorHAnsi" w:cstheme="majorHAnsi"/>
        </w:rPr>
        <w:t xml:space="preserve"> </w:t>
      </w:r>
      <w:proofErr w:type="spellStart"/>
      <w:r w:rsidRPr="00E8555B">
        <w:rPr>
          <w:rFonts w:asciiTheme="majorHAnsi" w:hAnsiTheme="majorHAnsi" w:cstheme="majorHAnsi"/>
        </w:rPr>
        <w:t>tư</w:t>
      </w:r>
      <w:proofErr w:type="spellEnd"/>
      <w:r w:rsidRPr="00E8555B">
        <w:rPr>
          <w:rFonts w:asciiTheme="majorHAnsi" w:hAnsiTheme="majorHAnsi" w:cstheme="majorHAnsi"/>
        </w:rPr>
        <w:t>̀ 3,8 - 4,0</w:t>
      </w:r>
      <w:r w:rsidRPr="00E8555B">
        <w:rPr>
          <w:rFonts w:asciiTheme="majorHAnsi" w:hAnsiTheme="majorHAnsi" w:cstheme="majorHAnsi"/>
          <w:lang w:val="vi-VN"/>
        </w:rPr>
        <w:t xml:space="preserve"> tỷ USD</w:t>
      </w:r>
      <w:r w:rsidRPr="00E8555B">
        <w:rPr>
          <w:rFonts w:asciiTheme="majorHAnsi" w:hAnsiTheme="majorHAnsi" w:cstheme="majorHAnsi"/>
        </w:rPr>
        <w:t xml:space="preserve">, tốc độ tăng trưởng bình quân giai đoạn 2021-2030 đạt từ 8-9%/năm. </w:t>
      </w:r>
      <w:r w:rsidRPr="00E8555B">
        <w:rPr>
          <w:rFonts w:asciiTheme="majorHAnsi" w:eastAsia="Calibri" w:hAnsiTheme="majorHAnsi" w:cstheme="majorHAnsi"/>
          <w:lang w:val="vi-VN"/>
        </w:rPr>
        <w:t xml:space="preserve">Tổng kim ngạch xuất nhập khẩu qua cửa khẩu, cảng biển trong điều kiện sản xuất, kinh doanh bình thường trên địa bàn đạt </w:t>
      </w:r>
      <w:proofErr w:type="spellStart"/>
      <w:r w:rsidRPr="00E8555B">
        <w:rPr>
          <w:rFonts w:asciiTheme="majorHAnsi" w:eastAsia="Calibri" w:hAnsiTheme="majorHAnsi" w:cstheme="majorHAnsi"/>
        </w:rPr>
        <w:t>trên</w:t>
      </w:r>
      <w:proofErr w:type="spellEnd"/>
      <w:r w:rsidRPr="00E8555B">
        <w:rPr>
          <w:rFonts w:asciiTheme="majorHAnsi" w:eastAsia="Calibri" w:hAnsiTheme="majorHAnsi" w:cstheme="majorHAnsi"/>
        </w:rPr>
        <w:t xml:space="preserve"> 9 </w:t>
      </w:r>
      <w:proofErr w:type="spellStart"/>
      <w:r w:rsidRPr="00E8555B">
        <w:rPr>
          <w:rFonts w:asciiTheme="majorHAnsi" w:eastAsia="Calibri" w:hAnsiTheme="majorHAnsi" w:cstheme="majorHAnsi"/>
        </w:rPr>
        <w:t>tỷ</w:t>
      </w:r>
      <w:proofErr w:type="spellEnd"/>
      <w:r w:rsidRPr="00E8555B">
        <w:rPr>
          <w:rFonts w:asciiTheme="majorHAnsi" w:eastAsia="Calibri" w:hAnsiTheme="majorHAnsi" w:cstheme="majorHAnsi"/>
          <w:lang w:val="vi-VN"/>
        </w:rPr>
        <w:t xml:space="preserve"> USD. Khối lượng hàng hóa qua </w:t>
      </w:r>
      <w:r w:rsidRPr="00E8555B">
        <w:rPr>
          <w:rFonts w:asciiTheme="majorHAnsi" w:eastAsia="Calibri" w:hAnsiTheme="majorHAnsi" w:cstheme="majorHAnsi"/>
        </w:rPr>
        <w:t>c</w:t>
      </w:r>
      <w:r w:rsidRPr="00E8555B">
        <w:rPr>
          <w:rFonts w:asciiTheme="majorHAnsi" w:eastAsia="Calibri" w:hAnsiTheme="majorHAnsi" w:cstheme="majorHAnsi"/>
          <w:lang w:val="vi-VN"/>
        </w:rPr>
        <w:t>ảng biển, cửa khẩu (gồm xuất khẩu, nhập khẩu, vận chuyển nội địa và quá cảnh) trên địa bàn đạt trên 120 triệu tấn</w:t>
      </w:r>
      <w:r w:rsidRPr="00E8555B">
        <w:rPr>
          <w:rStyle w:val="FootnoteReference"/>
          <w:rFonts w:asciiTheme="majorHAnsi" w:eastAsia="Calibri" w:hAnsiTheme="majorHAnsi" w:cstheme="majorHAnsi"/>
          <w:sz w:val="24"/>
          <w:szCs w:val="24"/>
          <w:lang w:val="vi-VN"/>
        </w:rPr>
        <w:footnoteReference w:id="2"/>
      </w:r>
      <w:r w:rsidRPr="00E8555B">
        <w:rPr>
          <w:rFonts w:asciiTheme="majorHAnsi" w:eastAsia="Calibri" w:hAnsiTheme="majorHAnsi" w:cstheme="majorHAnsi"/>
          <w:lang w:val="vi-VN"/>
        </w:rPr>
        <w:t xml:space="preserve">. </w:t>
      </w:r>
    </w:p>
    <w:p w14:paraId="269390E9" w14:textId="77777777" w:rsidR="008A09E0" w:rsidRPr="00E8555B" w:rsidRDefault="008A09E0" w:rsidP="008A09E0">
      <w:pPr>
        <w:spacing w:before="120" w:line="264" w:lineRule="auto"/>
        <w:ind w:firstLine="720"/>
        <w:jc w:val="both"/>
        <w:rPr>
          <w:rFonts w:asciiTheme="majorHAnsi" w:eastAsia="Calibri" w:hAnsiTheme="majorHAnsi" w:cstheme="majorHAnsi"/>
        </w:rPr>
      </w:pPr>
      <w:r w:rsidRPr="00E8555B">
        <w:rPr>
          <w:rFonts w:asciiTheme="majorHAnsi" w:eastAsia="Calibri" w:hAnsiTheme="majorHAnsi" w:cstheme="majorHAnsi"/>
        </w:rPr>
        <w:t xml:space="preserve">- Duy </w:t>
      </w:r>
      <w:proofErr w:type="spellStart"/>
      <w:r w:rsidRPr="00E8555B">
        <w:rPr>
          <w:rFonts w:asciiTheme="majorHAnsi" w:eastAsia="Calibri" w:hAnsiTheme="majorHAnsi" w:cstheme="majorHAnsi"/>
        </w:rPr>
        <w:t>trì</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tỷ</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trọng</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của</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nhóm</w:t>
      </w:r>
      <w:proofErr w:type="spellEnd"/>
      <w:r w:rsidRPr="00E8555B">
        <w:rPr>
          <w:rFonts w:asciiTheme="majorHAnsi" w:eastAsia="Calibri" w:hAnsiTheme="majorHAnsi" w:cstheme="majorHAnsi"/>
        </w:rPr>
        <w:t xml:space="preserve"> hàng xuất khẩu ngoài thép; tăng giá trị kim ngạch xuất khẩu các sản phẩm nông sản chủ lực của tỉnh theo hướng chế biến sâu, phát triển nông nghiệp công nghệ cao, nông sản hữu cơ và đặc sản.</w:t>
      </w:r>
    </w:p>
    <w:p w14:paraId="062B1191" w14:textId="77777777" w:rsidR="008A09E0" w:rsidRPr="00E8555B" w:rsidRDefault="008A09E0" w:rsidP="008A09E0">
      <w:pPr>
        <w:spacing w:before="120" w:line="264" w:lineRule="auto"/>
        <w:ind w:firstLine="720"/>
        <w:jc w:val="both"/>
        <w:rPr>
          <w:rFonts w:asciiTheme="majorHAnsi" w:hAnsiTheme="majorHAnsi" w:cstheme="majorHAnsi"/>
        </w:rPr>
      </w:pPr>
      <w:r w:rsidRPr="00E8555B">
        <w:rPr>
          <w:rFonts w:asciiTheme="majorHAnsi" w:hAnsiTheme="majorHAnsi" w:cstheme="majorHAnsi"/>
        </w:rPr>
        <w:t xml:space="preserve">- </w:t>
      </w:r>
      <w:r w:rsidRPr="00E8555B">
        <w:rPr>
          <w:rFonts w:asciiTheme="majorHAnsi" w:hAnsiTheme="majorHAnsi" w:cstheme="majorHAnsi"/>
          <w:lang w:val="vi-VN"/>
        </w:rPr>
        <w:t>Phát triển dịch vụ logistics và dịch vụ cảng biển tại Trung tâm logistics Vũng Áng và cảng Vũng Áng - Sơn Dương thuộc Khu kinh tế Vũng Áng</w:t>
      </w:r>
      <w:r w:rsidRPr="00E8555B">
        <w:rPr>
          <w:rFonts w:asciiTheme="majorHAnsi" w:hAnsiTheme="majorHAnsi" w:cstheme="majorHAnsi"/>
        </w:rPr>
        <w:t xml:space="preserve"> </w:t>
      </w:r>
      <w:r w:rsidRPr="00E8555B">
        <w:rPr>
          <w:rFonts w:asciiTheme="majorHAnsi" w:eastAsia="Calibri" w:hAnsiTheme="majorHAnsi" w:cstheme="majorHAnsi"/>
        </w:rPr>
        <w:t>có công năng tích hợp đầy đủ, trọn gói các dịch vụ của một trung tâm logistics hạng I</w:t>
      </w:r>
      <w:r w:rsidRPr="00E8555B">
        <w:rPr>
          <w:rFonts w:asciiTheme="majorHAnsi" w:hAnsiTheme="majorHAnsi" w:cstheme="majorHAnsi"/>
          <w:lang w:val="vi-VN"/>
        </w:rPr>
        <w:t>;</w:t>
      </w:r>
      <w:r w:rsidRPr="00E8555B">
        <w:rPr>
          <w:rFonts w:asciiTheme="majorHAnsi" w:hAnsiTheme="majorHAnsi" w:cstheme="majorHAnsi"/>
        </w:rPr>
        <w:t xml:space="preserve"> Đưa vào hoạt động</w:t>
      </w:r>
      <w:r w:rsidRPr="00E8555B">
        <w:rPr>
          <w:rFonts w:asciiTheme="majorHAnsi" w:hAnsiTheme="majorHAnsi" w:cstheme="majorHAnsi"/>
          <w:lang w:val="vi-VN"/>
        </w:rPr>
        <w:t xml:space="preserve"> dịch vụ logistics tại Khu kinh tế cửa khẩu Cầu Treo và Trung tâm logistics Đức Thọ, huyện Đức Thọ.</w:t>
      </w:r>
      <w:r w:rsidRPr="00E8555B">
        <w:rPr>
          <w:rFonts w:asciiTheme="majorHAnsi" w:hAnsiTheme="majorHAnsi" w:cstheme="majorHAnsi"/>
        </w:rPr>
        <w:t xml:space="preserve"> </w:t>
      </w:r>
      <w:r w:rsidRPr="00E8555B">
        <w:rPr>
          <w:rFonts w:asciiTheme="majorHAnsi" w:eastAsia="Calibri" w:hAnsiTheme="majorHAnsi" w:cstheme="majorHAnsi"/>
        </w:rPr>
        <w:t>Phát triển hệ thống kho phân phối, trung tâm logistics cấp huyện gắn các cụm công nghiệp và các khu vực sản xuất hàng hóa tập trung.</w:t>
      </w:r>
    </w:p>
    <w:p w14:paraId="6C6281FD" w14:textId="77777777" w:rsidR="00273763" w:rsidRDefault="00273763" w:rsidP="0047441F">
      <w:pPr>
        <w:spacing w:before="40" w:after="40" w:line="257" w:lineRule="auto"/>
        <w:ind w:firstLine="720"/>
        <w:jc w:val="both"/>
        <w:rPr>
          <w:rFonts w:asciiTheme="majorHAnsi" w:hAnsiTheme="majorHAnsi" w:cstheme="majorHAnsi"/>
          <w:b/>
          <w:lang w:val="vi-VN"/>
        </w:rPr>
      </w:pPr>
    </w:p>
    <w:p w14:paraId="457991E0" w14:textId="0CEFF3A4" w:rsidR="00486421" w:rsidRPr="00E8555B" w:rsidRDefault="00486421" w:rsidP="0047441F">
      <w:pPr>
        <w:spacing w:before="40" w:after="40" w:line="257" w:lineRule="auto"/>
        <w:ind w:firstLine="720"/>
        <w:jc w:val="both"/>
        <w:rPr>
          <w:rFonts w:asciiTheme="majorHAnsi" w:hAnsiTheme="majorHAnsi" w:cstheme="majorHAnsi"/>
          <w:b/>
          <w:lang w:val="vi-VN"/>
        </w:rPr>
      </w:pPr>
      <w:r w:rsidRPr="00E8555B">
        <w:rPr>
          <w:rFonts w:asciiTheme="majorHAnsi" w:hAnsiTheme="majorHAnsi" w:cstheme="majorHAnsi"/>
          <w:b/>
          <w:lang w:val="vi-VN"/>
        </w:rPr>
        <w:lastRenderedPageBreak/>
        <w:t>III. NHIỆM VỤ</w:t>
      </w:r>
      <w:r w:rsidR="00DC7CC5" w:rsidRPr="00E8555B">
        <w:rPr>
          <w:rFonts w:asciiTheme="majorHAnsi" w:hAnsiTheme="majorHAnsi" w:cstheme="majorHAnsi"/>
          <w:b/>
          <w:lang w:val="vi-VN"/>
        </w:rPr>
        <w:t xml:space="preserve"> VÀ GIẢI PHÁP</w:t>
      </w:r>
      <w:r w:rsidR="007C1FC8" w:rsidRPr="00E8555B">
        <w:rPr>
          <w:rFonts w:asciiTheme="majorHAnsi" w:hAnsiTheme="majorHAnsi" w:cstheme="majorHAnsi"/>
          <w:b/>
          <w:lang w:val="vi-VN"/>
        </w:rPr>
        <w:t xml:space="preserve"> TRỌNG TÂM</w:t>
      </w:r>
    </w:p>
    <w:p w14:paraId="5371B9B5" w14:textId="19610F7E" w:rsidR="0044402F" w:rsidRPr="00E8555B" w:rsidRDefault="007C1FC8" w:rsidP="0047441F">
      <w:pPr>
        <w:spacing w:before="40" w:after="40" w:line="257" w:lineRule="auto"/>
        <w:ind w:firstLine="720"/>
        <w:jc w:val="both"/>
        <w:rPr>
          <w:rFonts w:asciiTheme="majorHAnsi" w:hAnsiTheme="majorHAnsi" w:cstheme="majorHAnsi"/>
          <w:b/>
        </w:rPr>
      </w:pPr>
      <w:bookmarkStart w:id="4" w:name="_Hlk92038983"/>
      <w:r w:rsidRPr="00E8555B">
        <w:rPr>
          <w:rFonts w:asciiTheme="majorHAnsi" w:hAnsiTheme="majorHAnsi" w:cstheme="majorHAnsi"/>
          <w:b/>
          <w:lang w:val="vi-VN"/>
        </w:rPr>
        <w:t>1.</w:t>
      </w:r>
      <w:r w:rsidR="00FF7A23" w:rsidRPr="00E8555B">
        <w:rPr>
          <w:rFonts w:asciiTheme="majorHAnsi" w:hAnsiTheme="majorHAnsi" w:cstheme="majorHAnsi"/>
          <w:b/>
        </w:rPr>
        <w:t xml:space="preserve"> </w:t>
      </w:r>
      <w:r w:rsidR="0044402F" w:rsidRPr="00E8555B">
        <w:rPr>
          <w:rFonts w:asciiTheme="majorHAnsi" w:hAnsiTheme="majorHAnsi" w:cstheme="majorHAnsi"/>
          <w:b/>
          <w:lang w:val="vi-VN"/>
        </w:rPr>
        <w:t xml:space="preserve">Tăng cường sự lãnh đạo, chỉ đạo của các cấp ủy đảng, nâng cao hiệu lực, hiệu quả quản lý của chính quyền các cấp và </w:t>
      </w:r>
      <w:r w:rsidR="0044402F" w:rsidRPr="00E8555B">
        <w:rPr>
          <w:rFonts w:asciiTheme="majorHAnsi" w:hAnsiTheme="majorHAnsi" w:cstheme="majorHAnsi"/>
          <w:b/>
          <w:bCs/>
          <w:lang w:val="vi-VN" w:eastAsia="vi-VN"/>
        </w:rPr>
        <w:t>phát huy sức mạnh của cả hệ thống chính trị</w:t>
      </w:r>
      <w:r w:rsidR="0044402F" w:rsidRPr="00E8555B">
        <w:rPr>
          <w:rFonts w:asciiTheme="majorHAnsi" w:hAnsiTheme="majorHAnsi" w:cstheme="majorHAnsi"/>
          <w:b/>
          <w:lang w:val="vi-VN"/>
        </w:rPr>
        <w:t xml:space="preserve"> </w:t>
      </w:r>
      <w:r w:rsidR="0044402F" w:rsidRPr="00E8555B">
        <w:rPr>
          <w:rFonts w:asciiTheme="majorHAnsi" w:hAnsiTheme="majorHAnsi" w:cstheme="majorHAnsi"/>
          <w:b/>
        </w:rPr>
        <w:t>trong đẩy mạnh xuất khẩu gắn với phát triển dịch vụ logistics</w:t>
      </w:r>
    </w:p>
    <w:p w14:paraId="7AA093AE" w14:textId="5735828F" w:rsidR="00582924" w:rsidRPr="00E8555B" w:rsidRDefault="00187DCF" w:rsidP="0047441F">
      <w:pPr>
        <w:pStyle w:val="Default"/>
        <w:spacing w:before="40" w:after="40" w:line="257" w:lineRule="auto"/>
        <w:ind w:firstLine="720"/>
        <w:jc w:val="both"/>
        <w:rPr>
          <w:rFonts w:asciiTheme="majorHAnsi" w:hAnsiTheme="majorHAnsi" w:cstheme="majorHAnsi"/>
          <w:color w:val="auto"/>
          <w:sz w:val="28"/>
          <w:szCs w:val="28"/>
        </w:rPr>
      </w:pPr>
      <w:r w:rsidRPr="00E8555B">
        <w:rPr>
          <w:rFonts w:asciiTheme="majorHAnsi" w:hAnsiTheme="majorHAnsi" w:cstheme="majorHAnsi"/>
          <w:color w:val="auto"/>
          <w:sz w:val="28"/>
          <w:szCs w:val="28"/>
          <w:lang w:val="vi-VN" w:eastAsia="vi-VN"/>
        </w:rPr>
        <w:t>Các cấp uỷ</w:t>
      </w:r>
      <w:r w:rsidR="00041F37" w:rsidRPr="00E8555B">
        <w:rPr>
          <w:rFonts w:asciiTheme="majorHAnsi" w:hAnsiTheme="majorHAnsi" w:cstheme="majorHAnsi"/>
          <w:color w:val="auto"/>
          <w:sz w:val="28"/>
          <w:szCs w:val="28"/>
          <w:lang w:eastAsia="vi-VN"/>
        </w:rPr>
        <w:t xml:space="preserve"> đảng</w:t>
      </w:r>
      <w:r w:rsidRPr="00E8555B">
        <w:rPr>
          <w:rFonts w:asciiTheme="majorHAnsi" w:hAnsiTheme="majorHAnsi" w:cstheme="majorHAnsi"/>
          <w:color w:val="auto"/>
          <w:sz w:val="28"/>
          <w:szCs w:val="28"/>
          <w:lang w:val="vi-VN" w:eastAsia="vi-VN"/>
        </w:rPr>
        <w:t>,</w:t>
      </w:r>
      <w:r w:rsidRPr="00E8555B">
        <w:rPr>
          <w:rFonts w:asciiTheme="majorHAnsi" w:hAnsiTheme="majorHAnsi" w:cstheme="majorHAnsi"/>
          <w:color w:val="auto"/>
          <w:sz w:val="28"/>
          <w:szCs w:val="28"/>
          <w:lang w:eastAsia="vi-VN"/>
        </w:rPr>
        <w:t xml:space="preserve"> chính quyền</w:t>
      </w:r>
      <w:r w:rsidRPr="00E8555B">
        <w:rPr>
          <w:rFonts w:asciiTheme="majorHAnsi" w:hAnsiTheme="majorHAnsi" w:cstheme="majorHAnsi"/>
          <w:color w:val="auto"/>
          <w:sz w:val="28"/>
          <w:szCs w:val="28"/>
          <w:lang w:val="vi-VN" w:eastAsia="vi-VN"/>
        </w:rPr>
        <w:t xml:space="preserve"> xây dựng chương trình công tác hàng năm phù hợp với tình hình địa phương để lãnh đạo, chỉ đạo nâng cao hiệu lực, hiệu quả quản lý nhà nước đối với </w:t>
      </w:r>
      <w:bookmarkStart w:id="5" w:name="_Hlk85607635"/>
      <w:bookmarkStart w:id="6" w:name="_Hlk85435962"/>
      <w:r w:rsidRPr="00E8555B">
        <w:rPr>
          <w:rFonts w:asciiTheme="majorHAnsi" w:hAnsiTheme="majorHAnsi" w:cstheme="majorHAnsi"/>
          <w:color w:val="auto"/>
          <w:sz w:val="28"/>
          <w:szCs w:val="28"/>
          <w:lang w:eastAsia="vi-VN"/>
        </w:rPr>
        <w:t xml:space="preserve">việc </w:t>
      </w:r>
      <w:r w:rsidR="00BD3F6A" w:rsidRPr="00E8555B">
        <w:rPr>
          <w:rFonts w:asciiTheme="majorHAnsi" w:hAnsiTheme="majorHAnsi" w:cstheme="majorHAnsi"/>
          <w:color w:val="auto"/>
          <w:sz w:val="28"/>
          <w:szCs w:val="28"/>
        </w:rPr>
        <w:t>phát triển xuất khẩu và dịch vụ logistics.</w:t>
      </w:r>
      <w:r w:rsidR="00257445" w:rsidRPr="00E8555B">
        <w:rPr>
          <w:rFonts w:asciiTheme="majorHAnsi" w:hAnsiTheme="majorHAnsi" w:cstheme="majorHAnsi"/>
          <w:color w:val="auto"/>
          <w:sz w:val="28"/>
          <w:szCs w:val="28"/>
        </w:rPr>
        <w:t xml:space="preserve"> </w:t>
      </w:r>
    </w:p>
    <w:p w14:paraId="20221C95" w14:textId="77777777" w:rsidR="003C483C" w:rsidRPr="00E8555B" w:rsidRDefault="003C483C" w:rsidP="0047441F">
      <w:pPr>
        <w:autoSpaceDE w:val="0"/>
        <w:autoSpaceDN w:val="0"/>
        <w:adjustRightInd w:val="0"/>
        <w:spacing w:before="40" w:after="40" w:line="257" w:lineRule="auto"/>
        <w:ind w:firstLine="720"/>
        <w:jc w:val="both"/>
        <w:rPr>
          <w:rFonts w:asciiTheme="majorHAnsi" w:hAnsiTheme="majorHAnsi" w:cstheme="majorHAnsi"/>
          <w:lang w:eastAsia="vi-VN"/>
        </w:rPr>
      </w:pPr>
      <w:r w:rsidRPr="00E8555B">
        <w:rPr>
          <w:rFonts w:asciiTheme="majorHAnsi" w:hAnsiTheme="majorHAnsi" w:cstheme="majorHAnsi"/>
          <w:lang w:eastAsia="vi-VN"/>
        </w:rPr>
        <w:t xml:space="preserve">Đẩy mạnh công tác tuyên </w:t>
      </w:r>
      <w:proofErr w:type="spellStart"/>
      <w:r w:rsidRPr="00E8555B">
        <w:rPr>
          <w:rFonts w:asciiTheme="majorHAnsi" w:hAnsiTheme="majorHAnsi" w:cstheme="majorHAnsi"/>
          <w:lang w:eastAsia="vi-VN"/>
        </w:rPr>
        <w:t>truyền</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nâng</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cao</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nhận</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thức</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của</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các</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cấp</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ủy</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đảng</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chính</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quyền</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va</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cụ</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thể</w:t>
      </w:r>
      <w:proofErr w:type="spellEnd"/>
      <w:r w:rsidRPr="00E8555B">
        <w:rPr>
          <w:rFonts w:asciiTheme="majorHAnsi" w:hAnsiTheme="majorHAnsi" w:cstheme="majorHAnsi"/>
          <w:lang w:eastAsia="vi-VN"/>
        </w:rPr>
        <w:t xml:space="preserve"> hóa các mục tiêu </w:t>
      </w:r>
      <w:proofErr w:type="spellStart"/>
      <w:r w:rsidRPr="00E8555B">
        <w:rPr>
          <w:rFonts w:asciiTheme="majorHAnsi" w:hAnsiTheme="majorHAnsi" w:cstheme="majorHAnsi"/>
          <w:lang w:eastAsia="vi-VN"/>
        </w:rPr>
        <w:t>của</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Đại</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hội</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Đảng</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bô</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tỉnh</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lần</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thứ</w:t>
      </w:r>
      <w:proofErr w:type="spellEnd"/>
      <w:r w:rsidRPr="00E8555B">
        <w:rPr>
          <w:rFonts w:asciiTheme="majorHAnsi" w:hAnsiTheme="majorHAnsi" w:cstheme="majorHAnsi"/>
          <w:lang w:eastAsia="vi-VN"/>
        </w:rPr>
        <w:t xml:space="preserve"> XIX </w:t>
      </w:r>
      <w:proofErr w:type="spellStart"/>
      <w:r w:rsidRPr="00E8555B">
        <w:rPr>
          <w:rFonts w:asciiTheme="majorHAnsi" w:hAnsiTheme="majorHAnsi" w:cstheme="majorHAnsi"/>
          <w:lang w:eastAsia="vi-VN"/>
        </w:rPr>
        <w:t>trong</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hội</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nhập</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kinh</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tê</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quốc</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tê</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đẩy</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mạnh</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hoạt</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động</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xuất</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nhập</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khẩu</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phát</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triển</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dịch</w:t>
      </w:r>
      <w:proofErr w:type="spellEnd"/>
      <w:r w:rsidRPr="00E8555B">
        <w:rPr>
          <w:rFonts w:asciiTheme="majorHAnsi" w:hAnsiTheme="majorHAnsi" w:cstheme="majorHAnsi"/>
          <w:lang w:eastAsia="vi-VN"/>
        </w:rPr>
        <w:t xml:space="preserve"> vụ cảng biển và logistics trở thành trụ cột kinh tế quan trọng. </w:t>
      </w:r>
    </w:p>
    <w:p w14:paraId="0892F9A5" w14:textId="24263F81" w:rsidR="00187DCF" w:rsidRPr="00E8555B" w:rsidRDefault="00187DCF" w:rsidP="0047441F">
      <w:pPr>
        <w:pStyle w:val="Default"/>
        <w:spacing w:before="40" w:after="40" w:line="257" w:lineRule="auto"/>
        <w:ind w:firstLine="720"/>
        <w:jc w:val="both"/>
        <w:rPr>
          <w:rFonts w:asciiTheme="majorHAnsi" w:hAnsiTheme="majorHAnsi" w:cstheme="majorHAnsi"/>
          <w:color w:val="auto"/>
          <w:sz w:val="28"/>
          <w:szCs w:val="28"/>
          <w:lang w:eastAsia="vi-VN"/>
        </w:rPr>
      </w:pPr>
      <w:r w:rsidRPr="00E8555B">
        <w:rPr>
          <w:rFonts w:asciiTheme="majorHAnsi" w:hAnsiTheme="majorHAnsi" w:cstheme="majorHAnsi"/>
          <w:color w:val="auto"/>
          <w:sz w:val="28"/>
          <w:szCs w:val="28"/>
          <w:lang w:eastAsia="vi-VN"/>
        </w:rPr>
        <w:t xml:space="preserve">Cấp ủy, chính quyền tăng cường gặp gỡ, tiếp xúc, đối thoại với các chủ doanh nghiệp để nắm tình </w:t>
      </w:r>
      <w:proofErr w:type="spellStart"/>
      <w:r w:rsidRPr="00E8555B">
        <w:rPr>
          <w:rFonts w:asciiTheme="majorHAnsi" w:hAnsiTheme="majorHAnsi" w:cstheme="majorHAnsi"/>
          <w:color w:val="auto"/>
          <w:sz w:val="28"/>
          <w:szCs w:val="28"/>
          <w:lang w:eastAsia="vi-VN"/>
        </w:rPr>
        <w:t>hình</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kịp</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thời</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tháo</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gỡ</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khó</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khăn</w:t>
      </w:r>
      <w:proofErr w:type="spellEnd"/>
      <w:r w:rsidRPr="00E8555B">
        <w:rPr>
          <w:rFonts w:asciiTheme="majorHAnsi" w:hAnsiTheme="majorHAnsi" w:cstheme="majorHAnsi"/>
          <w:color w:val="auto"/>
          <w:sz w:val="28"/>
          <w:szCs w:val="28"/>
          <w:lang w:eastAsia="vi-VN"/>
        </w:rPr>
        <w:t>, vướng mắc</w:t>
      </w:r>
      <w:bookmarkEnd w:id="5"/>
      <w:bookmarkEnd w:id="6"/>
      <w:r w:rsidR="00AE6693" w:rsidRPr="00E8555B">
        <w:rPr>
          <w:rFonts w:asciiTheme="majorHAnsi" w:hAnsiTheme="majorHAnsi" w:cstheme="majorHAnsi"/>
          <w:color w:val="auto"/>
          <w:sz w:val="28"/>
          <w:szCs w:val="28"/>
          <w:lang w:eastAsia="vi-VN"/>
        </w:rPr>
        <w:t xml:space="preserve"> nhằm khuyến khích động viên các doanh nghiệp và các tầng lớp nhân dân tham </w:t>
      </w:r>
      <w:r w:rsidR="00C71850" w:rsidRPr="00E8555B">
        <w:rPr>
          <w:rFonts w:asciiTheme="majorHAnsi" w:hAnsiTheme="majorHAnsi" w:cstheme="majorHAnsi"/>
          <w:color w:val="auto"/>
          <w:sz w:val="28"/>
          <w:szCs w:val="28"/>
          <w:lang w:eastAsia="vi-VN"/>
        </w:rPr>
        <w:t xml:space="preserve">gia </w:t>
      </w:r>
      <w:r w:rsidR="00AE6693" w:rsidRPr="00E8555B">
        <w:rPr>
          <w:rFonts w:asciiTheme="majorHAnsi" w:hAnsiTheme="majorHAnsi" w:cstheme="majorHAnsi"/>
          <w:color w:val="auto"/>
          <w:sz w:val="28"/>
          <w:szCs w:val="28"/>
          <w:lang w:eastAsia="vi-VN"/>
        </w:rPr>
        <w:t>đầu tư sản xuất phát triển xuất khẩu và dịch vụ logistics trên địa bàn</w:t>
      </w:r>
      <w:bookmarkEnd w:id="4"/>
      <w:r w:rsidR="00D23C86" w:rsidRPr="00E8555B">
        <w:rPr>
          <w:rFonts w:asciiTheme="majorHAnsi" w:hAnsiTheme="majorHAnsi" w:cstheme="majorHAnsi"/>
          <w:color w:val="auto"/>
          <w:sz w:val="28"/>
          <w:szCs w:val="28"/>
          <w:lang w:eastAsia="vi-VN"/>
        </w:rPr>
        <w:t>.</w:t>
      </w:r>
    </w:p>
    <w:p w14:paraId="236B6EB6" w14:textId="5682092C" w:rsidR="00E73E54" w:rsidRPr="00E8555B" w:rsidRDefault="0044402F" w:rsidP="0047441F">
      <w:pPr>
        <w:spacing w:before="40" w:after="40" w:line="257" w:lineRule="auto"/>
        <w:ind w:firstLine="720"/>
        <w:jc w:val="both"/>
        <w:rPr>
          <w:rFonts w:asciiTheme="majorHAnsi" w:hAnsiTheme="majorHAnsi" w:cstheme="majorHAnsi"/>
          <w:b/>
        </w:rPr>
      </w:pPr>
      <w:r w:rsidRPr="00E8555B">
        <w:rPr>
          <w:rFonts w:asciiTheme="majorHAnsi" w:hAnsiTheme="majorHAnsi" w:cstheme="majorHAnsi"/>
          <w:b/>
        </w:rPr>
        <w:t xml:space="preserve">2. </w:t>
      </w:r>
      <w:proofErr w:type="spellStart"/>
      <w:r w:rsidR="00D11B4D" w:rsidRPr="00E8555B">
        <w:rPr>
          <w:rFonts w:asciiTheme="majorHAnsi" w:hAnsiTheme="majorHAnsi" w:cstheme="majorHAnsi"/>
          <w:b/>
        </w:rPr>
        <w:t>Đẩy</w:t>
      </w:r>
      <w:proofErr w:type="spellEnd"/>
      <w:r w:rsidR="00D11B4D" w:rsidRPr="00E8555B">
        <w:rPr>
          <w:rFonts w:asciiTheme="majorHAnsi" w:hAnsiTheme="majorHAnsi" w:cstheme="majorHAnsi"/>
          <w:b/>
        </w:rPr>
        <w:t xml:space="preserve"> </w:t>
      </w:r>
      <w:proofErr w:type="spellStart"/>
      <w:r w:rsidR="00D11B4D" w:rsidRPr="00E8555B">
        <w:rPr>
          <w:rFonts w:asciiTheme="majorHAnsi" w:hAnsiTheme="majorHAnsi" w:cstheme="majorHAnsi"/>
          <w:b/>
        </w:rPr>
        <w:t>mạnh</w:t>
      </w:r>
      <w:proofErr w:type="spellEnd"/>
      <w:r w:rsidR="00E73E54" w:rsidRPr="00E8555B">
        <w:rPr>
          <w:rFonts w:asciiTheme="majorHAnsi" w:hAnsiTheme="majorHAnsi" w:cstheme="majorHAnsi"/>
          <w:b/>
        </w:rPr>
        <w:t xml:space="preserve"> </w:t>
      </w:r>
      <w:proofErr w:type="spellStart"/>
      <w:r w:rsidR="00E73E54" w:rsidRPr="00E8555B">
        <w:rPr>
          <w:rFonts w:asciiTheme="majorHAnsi" w:hAnsiTheme="majorHAnsi" w:cstheme="majorHAnsi"/>
          <w:b/>
        </w:rPr>
        <w:t>công</w:t>
      </w:r>
      <w:proofErr w:type="spellEnd"/>
      <w:r w:rsidR="00E73E54" w:rsidRPr="00E8555B">
        <w:rPr>
          <w:rFonts w:asciiTheme="majorHAnsi" w:hAnsiTheme="majorHAnsi" w:cstheme="majorHAnsi"/>
          <w:b/>
        </w:rPr>
        <w:t xml:space="preserve"> </w:t>
      </w:r>
      <w:proofErr w:type="spellStart"/>
      <w:r w:rsidR="00E73E54" w:rsidRPr="00E8555B">
        <w:rPr>
          <w:rFonts w:asciiTheme="majorHAnsi" w:hAnsiTheme="majorHAnsi" w:cstheme="majorHAnsi"/>
          <w:b/>
        </w:rPr>
        <w:t>tác</w:t>
      </w:r>
      <w:proofErr w:type="spellEnd"/>
      <w:r w:rsidR="00E73E54" w:rsidRPr="00E8555B">
        <w:rPr>
          <w:rFonts w:asciiTheme="majorHAnsi" w:hAnsiTheme="majorHAnsi" w:cstheme="majorHAnsi"/>
          <w:b/>
        </w:rPr>
        <w:t xml:space="preserve"> </w:t>
      </w:r>
      <w:proofErr w:type="spellStart"/>
      <w:r w:rsidR="00D11B4D" w:rsidRPr="00E8555B">
        <w:rPr>
          <w:rFonts w:asciiTheme="majorHAnsi" w:hAnsiTheme="majorHAnsi" w:cstheme="majorHAnsi"/>
          <w:b/>
        </w:rPr>
        <w:t>quy</w:t>
      </w:r>
      <w:proofErr w:type="spellEnd"/>
      <w:r w:rsidR="00D11B4D" w:rsidRPr="00E8555B">
        <w:rPr>
          <w:rFonts w:asciiTheme="majorHAnsi" w:hAnsiTheme="majorHAnsi" w:cstheme="majorHAnsi"/>
          <w:b/>
        </w:rPr>
        <w:t xml:space="preserve"> </w:t>
      </w:r>
      <w:proofErr w:type="spellStart"/>
      <w:r w:rsidR="00D11B4D" w:rsidRPr="00E8555B">
        <w:rPr>
          <w:rFonts w:asciiTheme="majorHAnsi" w:hAnsiTheme="majorHAnsi" w:cstheme="majorHAnsi"/>
          <w:b/>
        </w:rPr>
        <w:t>hoạch</w:t>
      </w:r>
      <w:proofErr w:type="spellEnd"/>
      <w:r w:rsidR="00E73E54" w:rsidRPr="00E8555B">
        <w:rPr>
          <w:rFonts w:asciiTheme="majorHAnsi" w:hAnsiTheme="majorHAnsi" w:cstheme="majorHAnsi"/>
          <w:b/>
        </w:rPr>
        <w:t xml:space="preserve">, </w:t>
      </w:r>
      <w:proofErr w:type="spellStart"/>
      <w:r w:rsidR="00E73E54" w:rsidRPr="00E8555B">
        <w:rPr>
          <w:rFonts w:asciiTheme="majorHAnsi" w:hAnsiTheme="majorHAnsi" w:cstheme="majorHAnsi"/>
          <w:b/>
        </w:rPr>
        <w:t>quản</w:t>
      </w:r>
      <w:proofErr w:type="spellEnd"/>
      <w:r w:rsidR="00E73E54" w:rsidRPr="00E8555B">
        <w:rPr>
          <w:rFonts w:asciiTheme="majorHAnsi" w:hAnsiTheme="majorHAnsi" w:cstheme="majorHAnsi"/>
          <w:b/>
        </w:rPr>
        <w:t xml:space="preserve"> </w:t>
      </w:r>
      <w:proofErr w:type="spellStart"/>
      <w:r w:rsidR="00E73E54" w:rsidRPr="00E8555B">
        <w:rPr>
          <w:rFonts w:asciiTheme="majorHAnsi" w:hAnsiTheme="majorHAnsi" w:cstheme="majorHAnsi"/>
          <w:b/>
        </w:rPr>
        <w:t>ly</w:t>
      </w:r>
      <w:proofErr w:type="spellEnd"/>
      <w:r w:rsidR="00E73E54" w:rsidRPr="00E8555B">
        <w:rPr>
          <w:rFonts w:asciiTheme="majorHAnsi" w:hAnsiTheme="majorHAnsi" w:cstheme="majorHAnsi"/>
          <w:b/>
        </w:rPr>
        <w:t xml:space="preserve">́ </w:t>
      </w:r>
      <w:proofErr w:type="spellStart"/>
      <w:r w:rsidR="00E73E54" w:rsidRPr="00E8555B">
        <w:rPr>
          <w:rFonts w:asciiTheme="majorHAnsi" w:hAnsiTheme="majorHAnsi" w:cstheme="majorHAnsi"/>
          <w:b/>
        </w:rPr>
        <w:t>quy</w:t>
      </w:r>
      <w:proofErr w:type="spellEnd"/>
      <w:r w:rsidR="00E73E54" w:rsidRPr="00E8555B">
        <w:rPr>
          <w:rFonts w:asciiTheme="majorHAnsi" w:hAnsiTheme="majorHAnsi" w:cstheme="majorHAnsi"/>
          <w:b/>
        </w:rPr>
        <w:t xml:space="preserve"> </w:t>
      </w:r>
      <w:proofErr w:type="spellStart"/>
      <w:r w:rsidR="00E73E54" w:rsidRPr="00E8555B">
        <w:rPr>
          <w:rFonts w:asciiTheme="majorHAnsi" w:hAnsiTheme="majorHAnsi" w:cstheme="majorHAnsi"/>
          <w:b/>
        </w:rPr>
        <w:t>hoạch</w:t>
      </w:r>
      <w:proofErr w:type="spellEnd"/>
      <w:r w:rsidR="00390044" w:rsidRPr="00E8555B">
        <w:rPr>
          <w:rFonts w:asciiTheme="majorHAnsi" w:hAnsiTheme="majorHAnsi" w:cstheme="majorHAnsi"/>
          <w:b/>
        </w:rPr>
        <w:t xml:space="preserve"> </w:t>
      </w:r>
    </w:p>
    <w:p w14:paraId="5A406181" w14:textId="370585CA" w:rsidR="00390044" w:rsidRPr="00E8555B" w:rsidRDefault="008C4C6D" w:rsidP="0047441F">
      <w:pPr>
        <w:pStyle w:val="Default"/>
        <w:spacing w:before="40" w:after="40" w:line="257" w:lineRule="auto"/>
        <w:ind w:firstLine="720"/>
        <w:jc w:val="both"/>
        <w:rPr>
          <w:rFonts w:asciiTheme="majorHAnsi" w:hAnsiTheme="majorHAnsi" w:cstheme="majorHAnsi"/>
          <w:color w:val="auto"/>
          <w:sz w:val="28"/>
          <w:szCs w:val="28"/>
          <w:lang w:eastAsia="vi-VN"/>
        </w:rPr>
      </w:pPr>
      <w:proofErr w:type="spellStart"/>
      <w:r w:rsidRPr="00E8555B">
        <w:rPr>
          <w:rFonts w:asciiTheme="majorHAnsi" w:hAnsiTheme="majorHAnsi" w:cstheme="majorHAnsi"/>
          <w:color w:val="auto"/>
          <w:sz w:val="28"/>
          <w:szCs w:val="28"/>
          <w:lang w:eastAsia="vi-VN"/>
        </w:rPr>
        <w:t>Tích</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hợp</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đồng</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bô</w:t>
      </w:r>
      <w:proofErr w:type="spellEnd"/>
      <w:r w:rsidR="00E73E54" w:rsidRPr="00E8555B">
        <w:rPr>
          <w:rFonts w:asciiTheme="majorHAnsi" w:hAnsiTheme="majorHAnsi" w:cstheme="majorHAnsi"/>
          <w:color w:val="auto"/>
          <w:sz w:val="28"/>
          <w:szCs w:val="28"/>
          <w:lang w:eastAsia="vi-VN"/>
        </w:rPr>
        <w:t xml:space="preserve">̣ </w:t>
      </w:r>
      <w:proofErr w:type="spellStart"/>
      <w:r w:rsidR="00E73E54" w:rsidRPr="00E8555B">
        <w:rPr>
          <w:rFonts w:asciiTheme="majorHAnsi" w:hAnsiTheme="majorHAnsi" w:cstheme="majorHAnsi"/>
          <w:color w:val="auto"/>
          <w:sz w:val="28"/>
          <w:szCs w:val="28"/>
          <w:lang w:eastAsia="vi-VN"/>
        </w:rPr>
        <w:t>quy</w:t>
      </w:r>
      <w:proofErr w:type="spellEnd"/>
      <w:r w:rsidR="00E73E54" w:rsidRPr="00E8555B">
        <w:rPr>
          <w:rFonts w:asciiTheme="majorHAnsi" w:hAnsiTheme="majorHAnsi" w:cstheme="majorHAnsi"/>
          <w:color w:val="auto"/>
          <w:sz w:val="28"/>
          <w:szCs w:val="28"/>
          <w:lang w:eastAsia="vi-VN"/>
        </w:rPr>
        <w:t xml:space="preserve"> </w:t>
      </w:r>
      <w:proofErr w:type="spellStart"/>
      <w:r w:rsidR="00E73E54" w:rsidRPr="00E8555B">
        <w:rPr>
          <w:rFonts w:asciiTheme="majorHAnsi" w:hAnsiTheme="majorHAnsi" w:cstheme="majorHAnsi"/>
          <w:color w:val="auto"/>
          <w:sz w:val="28"/>
          <w:szCs w:val="28"/>
          <w:lang w:eastAsia="vi-VN"/>
        </w:rPr>
        <w:t>hoạch</w:t>
      </w:r>
      <w:proofErr w:type="spellEnd"/>
      <w:r w:rsidR="00E73E54" w:rsidRPr="00E8555B">
        <w:rPr>
          <w:rFonts w:asciiTheme="majorHAnsi" w:hAnsiTheme="majorHAnsi" w:cstheme="majorHAnsi"/>
          <w:color w:val="auto"/>
          <w:sz w:val="28"/>
          <w:szCs w:val="28"/>
          <w:lang w:eastAsia="vi-VN"/>
        </w:rPr>
        <w:t xml:space="preserve"> </w:t>
      </w:r>
      <w:proofErr w:type="spellStart"/>
      <w:r w:rsidR="00E73E54" w:rsidRPr="00E8555B">
        <w:rPr>
          <w:rFonts w:asciiTheme="majorHAnsi" w:hAnsiTheme="majorHAnsi" w:cstheme="majorHAnsi"/>
          <w:color w:val="auto"/>
          <w:sz w:val="28"/>
          <w:szCs w:val="28"/>
          <w:lang w:eastAsia="vi-VN"/>
        </w:rPr>
        <w:t>ngành</w:t>
      </w:r>
      <w:proofErr w:type="spellEnd"/>
      <w:r w:rsidR="00E73E54" w:rsidRPr="00E8555B">
        <w:rPr>
          <w:rFonts w:asciiTheme="majorHAnsi" w:hAnsiTheme="majorHAnsi" w:cstheme="majorHAnsi"/>
          <w:color w:val="auto"/>
          <w:sz w:val="28"/>
          <w:szCs w:val="28"/>
          <w:lang w:eastAsia="vi-VN"/>
        </w:rPr>
        <w:t xml:space="preserve">, </w:t>
      </w:r>
      <w:proofErr w:type="spellStart"/>
      <w:r w:rsidR="00E73E54" w:rsidRPr="00E8555B">
        <w:rPr>
          <w:rFonts w:asciiTheme="majorHAnsi" w:hAnsiTheme="majorHAnsi" w:cstheme="majorHAnsi"/>
          <w:color w:val="auto"/>
          <w:sz w:val="28"/>
          <w:szCs w:val="28"/>
          <w:lang w:eastAsia="vi-VN"/>
        </w:rPr>
        <w:t>lĩnh</w:t>
      </w:r>
      <w:proofErr w:type="spellEnd"/>
      <w:r w:rsidR="00E73E54" w:rsidRPr="00E8555B">
        <w:rPr>
          <w:rFonts w:asciiTheme="majorHAnsi" w:hAnsiTheme="majorHAnsi" w:cstheme="majorHAnsi"/>
          <w:color w:val="auto"/>
          <w:sz w:val="28"/>
          <w:szCs w:val="28"/>
          <w:lang w:eastAsia="vi-VN"/>
        </w:rPr>
        <w:t xml:space="preserve"> </w:t>
      </w:r>
      <w:proofErr w:type="spellStart"/>
      <w:r w:rsidR="00E73E54" w:rsidRPr="00E8555B">
        <w:rPr>
          <w:rFonts w:asciiTheme="majorHAnsi" w:hAnsiTheme="majorHAnsi" w:cstheme="majorHAnsi"/>
          <w:color w:val="auto"/>
          <w:sz w:val="28"/>
          <w:szCs w:val="28"/>
          <w:lang w:eastAsia="vi-VN"/>
        </w:rPr>
        <w:t>vực</w:t>
      </w:r>
      <w:proofErr w:type="spellEnd"/>
      <w:r w:rsidR="00E73E54" w:rsidRPr="00E8555B">
        <w:rPr>
          <w:rFonts w:asciiTheme="majorHAnsi" w:hAnsiTheme="majorHAnsi" w:cstheme="majorHAnsi"/>
          <w:color w:val="auto"/>
          <w:sz w:val="28"/>
          <w:szCs w:val="28"/>
          <w:lang w:eastAsia="vi-VN"/>
        </w:rPr>
        <w:t xml:space="preserve">, </w:t>
      </w:r>
      <w:proofErr w:type="spellStart"/>
      <w:r w:rsidR="00E73E54" w:rsidRPr="00E8555B">
        <w:rPr>
          <w:rFonts w:asciiTheme="majorHAnsi" w:hAnsiTheme="majorHAnsi" w:cstheme="majorHAnsi"/>
          <w:color w:val="auto"/>
          <w:sz w:val="28"/>
          <w:szCs w:val="28"/>
          <w:lang w:eastAsia="vi-VN"/>
        </w:rPr>
        <w:t>h</w:t>
      </w:r>
      <w:r w:rsidRPr="00E8555B">
        <w:rPr>
          <w:rFonts w:asciiTheme="majorHAnsi" w:hAnsiTheme="majorHAnsi" w:cstheme="majorHAnsi"/>
          <w:color w:val="auto"/>
          <w:sz w:val="28"/>
          <w:szCs w:val="28"/>
          <w:lang w:eastAsia="vi-VN"/>
        </w:rPr>
        <w:t>oàn</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thiện</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trình</w:t>
      </w:r>
      <w:proofErr w:type="spellEnd"/>
      <w:r w:rsidRPr="00E8555B">
        <w:rPr>
          <w:rFonts w:asciiTheme="majorHAnsi" w:hAnsiTheme="majorHAnsi" w:cstheme="majorHAnsi"/>
          <w:color w:val="auto"/>
          <w:sz w:val="28"/>
          <w:szCs w:val="28"/>
          <w:lang w:eastAsia="vi-VN"/>
        </w:rPr>
        <w:t xml:space="preserve"> </w:t>
      </w:r>
      <w:proofErr w:type="spellStart"/>
      <w:r w:rsidRPr="00E8555B">
        <w:rPr>
          <w:rFonts w:asciiTheme="majorHAnsi" w:hAnsiTheme="majorHAnsi" w:cstheme="majorHAnsi"/>
          <w:color w:val="auto"/>
          <w:sz w:val="28"/>
          <w:szCs w:val="28"/>
          <w:lang w:eastAsia="vi-VN"/>
        </w:rPr>
        <w:t>Thủ</w:t>
      </w:r>
      <w:proofErr w:type="spellEnd"/>
      <w:r w:rsidRPr="00E8555B">
        <w:rPr>
          <w:rFonts w:asciiTheme="majorHAnsi" w:hAnsiTheme="majorHAnsi" w:cstheme="majorHAnsi"/>
          <w:color w:val="auto"/>
          <w:sz w:val="28"/>
          <w:szCs w:val="28"/>
          <w:lang w:eastAsia="vi-VN"/>
        </w:rPr>
        <w:t xml:space="preserve"> tướng Chính phủ phê duyệt Quy hoạch tỉnh Hà Tĩnh giai đoạn 2021 - 2030, tầm nhìn đến năm 2050.</w:t>
      </w:r>
      <w:r w:rsidR="000A36A8" w:rsidRPr="00E8555B">
        <w:rPr>
          <w:rFonts w:asciiTheme="majorHAnsi" w:hAnsiTheme="majorHAnsi" w:cstheme="majorHAnsi"/>
          <w:color w:val="auto"/>
          <w:sz w:val="28"/>
          <w:szCs w:val="28"/>
          <w:lang w:eastAsia="vi-VN"/>
        </w:rPr>
        <w:t xml:space="preserve"> Triển khai có hiệu quả Quy hoạch tỉnh </w:t>
      </w:r>
      <w:r w:rsidR="005B0C54" w:rsidRPr="00E8555B">
        <w:rPr>
          <w:rFonts w:asciiTheme="majorHAnsi" w:hAnsiTheme="majorHAnsi" w:cstheme="majorHAnsi"/>
          <w:color w:val="auto"/>
          <w:sz w:val="28"/>
          <w:szCs w:val="28"/>
          <w:lang w:eastAsia="vi-VN"/>
        </w:rPr>
        <w:t xml:space="preserve">sau </w:t>
      </w:r>
      <w:r w:rsidR="000A36A8" w:rsidRPr="00E8555B">
        <w:rPr>
          <w:rFonts w:asciiTheme="majorHAnsi" w:hAnsiTheme="majorHAnsi" w:cstheme="majorHAnsi"/>
          <w:color w:val="auto"/>
          <w:sz w:val="28"/>
          <w:szCs w:val="28"/>
          <w:lang w:eastAsia="vi-VN"/>
        </w:rPr>
        <w:t>khi được Thủ tướng Chính phủ phê duyệt.</w:t>
      </w:r>
      <w:r w:rsidRPr="00E8555B">
        <w:rPr>
          <w:rFonts w:asciiTheme="majorHAnsi" w:hAnsiTheme="majorHAnsi" w:cstheme="majorHAnsi"/>
          <w:color w:val="auto"/>
          <w:sz w:val="28"/>
          <w:szCs w:val="28"/>
          <w:lang w:eastAsia="vi-VN"/>
        </w:rPr>
        <w:t xml:space="preserve"> </w:t>
      </w:r>
      <w:r w:rsidR="00E8555B" w:rsidRPr="00E8555B">
        <w:rPr>
          <w:rFonts w:eastAsia="Calibri"/>
          <w:bCs/>
          <w:color w:val="auto"/>
          <w:sz w:val="28"/>
          <w:szCs w:val="28"/>
        </w:rPr>
        <w:t>N</w:t>
      </w:r>
      <w:r w:rsidR="00E8555B" w:rsidRPr="00E8555B">
        <w:rPr>
          <w:color w:val="auto"/>
          <w:sz w:val="28"/>
          <w:szCs w:val="28"/>
        </w:rPr>
        <w:t xml:space="preserve">ghiên cứu, đề xuất Quy hoạch chi tiết phát triển vùng đất, vùng nước cảng biển Hà Tĩnh thời kỳ đến năm 2030, tầm nhìn đến năm 2050; điều chỉnh cục bộ Quy hoạch chi tiết Cảng biển Vũng Áng - Sơn Dương. </w:t>
      </w:r>
      <w:r w:rsidR="00390044" w:rsidRPr="00E8555B">
        <w:rPr>
          <w:rFonts w:asciiTheme="majorHAnsi" w:hAnsiTheme="majorHAnsi" w:cstheme="majorHAnsi"/>
          <w:color w:val="auto"/>
          <w:sz w:val="28"/>
          <w:szCs w:val="28"/>
          <w:lang w:eastAsia="vi-VN"/>
        </w:rPr>
        <w:t xml:space="preserve">Điều chỉnh, mở rộng quy hoạch chung xây dựng Khu kinh tế Vũng Áng. Điều chỉnh Quy hoạch chung xây dựng Khu kinh tế cửa khẩu Quốc tế Cầu Treo. Xây dựng quy hoạch chi tiết Trung tâm logistics Sơn Dương, Trung tâm logistics Đức Thọ. </w:t>
      </w:r>
    </w:p>
    <w:p w14:paraId="31875479" w14:textId="71687CD5" w:rsidR="00390044" w:rsidRPr="00E8555B" w:rsidRDefault="007F65F7" w:rsidP="0047441F">
      <w:pPr>
        <w:pStyle w:val="Default"/>
        <w:spacing w:before="40" w:after="40" w:line="257" w:lineRule="auto"/>
        <w:ind w:firstLine="720"/>
        <w:jc w:val="both"/>
        <w:rPr>
          <w:rFonts w:asciiTheme="majorHAnsi" w:hAnsiTheme="majorHAnsi" w:cstheme="majorHAnsi"/>
          <w:color w:val="auto"/>
          <w:sz w:val="28"/>
          <w:szCs w:val="28"/>
          <w:lang w:eastAsia="vi-VN"/>
        </w:rPr>
      </w:pPr>
      <w:r w:rsidRPr="00E8555B">
        <w:rPr>
          <w:rFonts w:asciiTheme="majorHAnsi" w:hAnsiTheme="majorHAnsi" w:cstheme="majorHAnsi"/>
          <w:color w:val="auto"/>
          <w:sz w:val="28"/>
          <w:szCs w:val="28"/>
          <w:lang w:eastAsia="vi-VN"/>
        </w:rPr>
        <w:t>Chỉ đạo, đ</w:t>
      </w:r>
      <w:r w:rsidR="00341FB0" w:rsidRPr="00E8555B">
        <w:rPr>
          <w:rFonts w:asciiTheme="majorHAnsi" w:hAnsiTheme="majorHAnsi" w:cstheme="majorHAnsi"/>
          <w:color w:val="auto"/>
          <w:sz w:val="28"/>
          <w:szCs w:val="28"/>
          <w:lang w:eastAsia="vi-VN"/>
        </w:rPr>
        <w:t>ẩy mạnh công tác</w:t>
      </w:r>
      <w:r w:rsidR="001D3910" w:rsidRPr="00E8555B">
        <w:rPr>
          <w:rFonts w:asciiTheme="majorHAnsi" w:hAnsiTheme="majorHAnsi" w:cstheme="majorHAnsi"/>
          <w:color w:val="auto"/>
          <w:sz w:val="28"/>
          <w:szCs w:val="28"/>
          <w:lang w:eastAsia="vi-VN"/>
        </w:rPr>
        <w:t xml:space="preserve"> thông tin quy hoạch, t</w:t>
      </w:r>
      <w:r w:rsidR="00390044" w:rsidRPr="00E8555B">
        <w:rPr>
          <w:rFonts w:asciiTheme="majorHAnsi" w:hAnsiTheme="majorHAnsi" w:cstheme="majorHAnsi"/>
          <w:color w:val="auto"/>
          <w:sz w:val="28"/>
          <w:szCs w:val="28"/>
          <w:lang w:eastAsia="vi-VN"/>
        </w:rPr>
        <w:t>ăng cường hiệu lực, hiệu quả quản lý nhà nước, giám sát chặt chẽ công tác quy hoạch và quản lý quy hoạch</w:t>
      </w:r>
      <w:r w:rsidR="00D16113" w:rsidRPr="00E8555B">
        <w:rPr>
          <w:rFonts w:asciiTheme="majorHAnsi" w:hAnsiTheme="majorHAnsi" w:cstheme="majorHAnsi"/>
          <w:color w:val="auto"/>
          <w:sz w:val="28"/>
          <w:szCs w:val="28"/>
          <w:lang w:eastAsia="vi-VN"/>
        </w:rPr>
        <w:t>.</w:t>
      </w:r>
    </w:p>
    <w:p w14:paraId="06D165DE" w14:textId="7ACB7E66" w:rsidR="00071D5F" w:rsidRPr="00E8555B" w:rsidRDefault="0044402F" w:rsidP="0047441F">
      <w:pPr>
        <w:spacing w:before="40" w:after="40" w:line="257" w:lineRule="auto"/>
        <w:ind w:firstLine="720"/>
        <w:jc w:val="both"/>
        <w:rPr>
          <w:rFonts w:asciiTheme="majorHAnsi" w:eastAsia="Calibri" w:hAnsiTheme="majorHAnsi" w:cstheme="majorHAnsi"/>
          <w:b/>
        </w:rPr>
      </w:pPr>
      <w:r w:rsidRPr="00E8555B">
        <w:rPr>
          <w:rFonts w:asciiTheme="majorHAnsi" w:eastAsia="SimSun" w:hAnsiTheme="majorHAnsi" w:cstheme="majorHAnsi"/>
          <w:b/>
          <w:kern w:val="2"/>
          <w:lang w:eastAsia="zh-CN"/>
        </w:rPr>
        <w:t>3</w:t>
      </w:r>
      <w:r w:rsidR="004238D4" w:rsidRPr="00E8555B">
        <w:rPr>
          <w:rFonts w:asciiTheme="majorHAnsi" w:eastAsia="SimSun" w:hAnsiTheme="majorHAnsi" w:cstheme="majorHAnsi"/>
          <w:b/>
          <w:kern w:val="2"/>
          <w:lang w:eastAsia="zh-CN"/>
        </w:rPr>
        <w:t>.</w:t>
      </w:r>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Xây</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dựng</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tô</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chức</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thực</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hiện</w:t>
      </w:r>
      <w:proofErr w:type="spellEnd"/>
      <w:r w:rsidR="00071D5F" w:rsidRPr="00E8555B">
        <w:rPr>
          <w:rFonts w:asciiTheme="majorHAnsi" w:eastAsia="SimSun" w:hAnsiTheme="majorHAnsi" w:cstheme="majorHAnsi"/>
          <w:b/>
          <w:kern w:val="2"/>
          <w:lang w:eastAsia="zh-CN"/>
        </w:rPr>
        <w:t xml:space="preserve"> </w:t>
      </w:r>
      <w:r w:rsidR="00B03CEA" w:rsidRPr="00E8555B">
        <w:rPr>
          <w:rFonts w:asciiTheme="majorHAnsi" w:eastAsia="SimSun" w:hAnsiTheme="majorHAnsi" w:cstheme="majorHAnsi"/>
          <w:b/>
          <w:kern w:val="2"/>
          <w:lang w:eastAsia="zh-CN"/>
        </w:rPr>
        <w:t xml:space="preserve">có </w:t>
      </w:r>
      <w:proofErr w:type="spellStart"/>
      <w:r w:rsidR="00B03CEA" w:rsidRPr="00E8555B">
        <w:rPr>
          <w:rFonts w:asciiTheme="majorHAnsi" w:eastAsia="SimSun" w:hAnsiTheme="majorHAnsi" w:cstheme="majorHAnsi"/>
          <w:b/>
          <w:kern w:val="2"/>
          <w:lang w:eastAsia="zh-CN"/>
        </w:rPr>
        <w:t>lô</w:t>
      </w:r>
      <w:proofErr w:type="spellEnd"/>
      <w:r w:rsidR="00B03CEA" w:rsidRPr="00E8555B">
        <w:rPr>
          <w:rFonts w:asciiTheme="majorHAnsi" w:eastAsia="SimSun" w:hAnsiTheme="majorHAnsi" w:cstheme="majorHAnsi"/>
          <w:b/>
          <w:kern w:val="2"/>
          <w:lang w:eastAsia="zh-CN"/>
        </w:rPr>
        <w:t xml:space="preserve">̣ </w:t>
      </w:r>
      <w:proofErr w:type="spellStart"/>
      <w:r w:rsidR="00B03CEA" w:rsidRPr="00E8555B">
        <w:rPr>
          <w:rFonts w:asciiTheme="majorHAnsi" w:eastAsia="SimSun" w:hAnsiTheme="majorHAnsi" w:cstheme="majorHAnsi"/>
          <w:b/>
          <w:kern w:val="2"/>
          <w:lang w:eastAsia="zh-CN"/>
        </w:rPr>
        <w:t>trình</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chính</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sách</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đẩy</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mạnh</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hoạt</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động</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xuất</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khẩu</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gắn</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với</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phát</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triển</w:t>
      </w:r>
      <w:proofErr w:type="spellEnd"/>
      <w:r w:rsidR="00071D5F" w:rsidRPr="00E8555B">
        <w:rPr>
          <w:rFonts w:asciiTheme="majorHAnsi" w:eastAsia="SimSun" w:hAnsiTheme="majorHAnsi" w:cstheme="majorHAnsi"/>
          <w:b/>
          <w:kern w:val="2"/>
          <w:lang w:eastAsia="zh-CN"/>
        </w:rPr>
        <w:t xml:space="preserve"> </w:t>
      </w:r>
      <w:proofErr w:type="spellStart"/>
      <w:r w:rsidR="00071D5F" w:rsidRPr="00E8555B">
        <w:rPr>
          <w:rFonts w:asciiTheme="majorHAnsi" w:eastAsia="SimSun" w:hAnsiTheme="majorHAnsi" w:cstheme="majorHAnsi"/>
          <w:b/>
          <w:kern w:val="2"/>
          <w:lang w:eastAsia="zh-CN"/>
        </w:rPr>
        <w:t>dịch</w:t>
      </w:r>
      <w:proofErr w:type="spellEnd"/>
      <w:r w:rsidR="00071D5F" w:rsidRPr="00E8555B">
        <w:rPr>
          <w:rFonts w:asciiTheme="majorHAnsi" w:eastAsia="SimSun" w:hAnsiTheme="majorHAnsi" w:cstheme="majorHAnsi"/>
          <w:b/>
          <w:kern w:val="2"/>
          <w:lang w:eastAsia="zh-CN"/>
        </w:rPr>
        <w:t xml:space="preserve"> vụ logistics </w:t>
      </w:r>
    </w:p>
    <w:p w14:paraId="1CD1597E" w14:textId="1BE5F240" w:rsidR="003074FE" w:rsidRPr="00E8555B" w:rsidRDefault="00B03CEA" w:rsidP="0047441F">
      <w:pPr>
        <w:spacing w:before="40" w:after="40" w:line="257" w:lineRule="auto"/>
        <w:ind w:firstLine="720"/>
        <w:jc w:val="both"/>
        <w:rPr>
          <w:rFonts w:asciiTheme="majorHAnsi" w:hAnsiTheme="majorHAnsi" w:cstheme="majorHAnsi"/>
          <w:lang w:eastAsia="vi-VN"/>
        </w:rPr>
      </w:pPr>
      <w:proofErr w:type="spellStart"/>
      <w:r w:rsidRPr="00E8555B">
        <w:rPr>
          <w:rFonts w:asciiTheme="majorHAnsi" w:hAnsiTheme="majorHAnsi" w:cstheme="majorHAnsi"/>
          <w:lang w:eastAsia="vi-VN"/>
        </w:rPr>
        <w:t>Giai</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đoạn</w:t>
      </w:r>
      <w:proofErr w:type="spellEnd"/>
      <w:r w:rsidRPr="00E8555B">
        <w:rPr>
          <w:rFonts w:asciiTheme="majorHAnsi" w:hAnsiTheme="majorHAnsi" w:cstheme="majorHAnsi"/>
          <w:lang w:eastAsia="vi-VN"/>
        </w:rPr>
        <w:t xml:space="preserve"> 1</w:t>
      </w:r>
      <w:r w:rsidR="00CC5396" w:rsidRPr="00E8555B">
        <w:rPr>
          <w:rFonts w:asciiTheme="majorHAnsi" w:hAnsiTheme="majorHAnsi" w:cstheme="majorHAnsi"/>
          <w:lang w:eastAsia="vi-VN"/>
        </w:rPr>
        <w:t xml:space="preserve"> (</w:t>
      </w:r>
      <w:proofErr w:type="spellStart"/>
      <w:r w:rsidR="00CC5396" w:rsidRPr="00E8555B">
        <w:rPr>
          <w:rFonts w:asciiTheme="majorHAnsi" w:hAnsiTheme="majorHAnsi" w:cstheme="majorHAnsi"/>
          <w:lang w:eastAsia="vi-VN"/>
        </w:rPr>
        <w:t>từ</w:t>
      </w:r>
      <w:proofErr w:type="spellEnd"/>
      <w:r w:rsidR="00CC5396" w:rsidRPr="00E8555B">
        <w:rPr>
          <w:rFonts w:asciiTheme="majorHAnsi" w:hAnsiTheme="majorHAnsi" w:cstheme="majorHAnsi"/>
          <w:lang w:eastAsia="vi-VN"/>
        </w:rPr>
        <w:t xml:space="preserve"> </w:t>
      </w:r>
      <w:proofErr w:type="spellStart"/>
      <w:r w:rsidR="00CC5396" w:rsidRPr="00E8555B">
        <w:rPr>
          <w:rFonts w:asciiTheme="majorHAnsi" w:hAnsiTheme="majorHAnsi" w:cstheme="majorHAnsi"/>
          <w:lang w:eastAsia="vi-VN"/>
        </w:rPr>
        <w:t>năm</w:t>
      </w:r>
      <w:proofErr w:type="spellEnd"/>
      <w:r w:rsidR="00CC5396" w:rsidRPr="00E8555B">
        <w:rPr>
          <w:rFonts w:asciiTheme="majorHAnsi" w:hAnsiTheme="majorHAnsi" w:cstheme="majorHAnsi"/>
          <w:lang w:eastAsia="vi-VN"/>
        </w:rPr>
        <w:t xml:space="preserve"> 2021 </w:t>
      </w:r>
      <w:proofErr w:type="spellStart"/>
      <w:r w:rsidR="00CC5396" w:rsidRPr="00E8555B">
        <w:rPr>
          <w:rFonts w:asciiTheme="majorHAnsi" w:hAnsiTheme="majorHAnsi" w:cstheme="majorHAnsi"/>
          <w:lang w:eastAsia="vi-VN"/>
        </w:rPr>
        <w:t>đến</w:t>
      </w:r>
      <w:proofErr w:type="spellEnd"/>
      <w:r w:rsidR="00CC5396" w:rsidRPr="00E8555B">
        <w:rPr>
          <w:rFonts w:asciiTheme="majorHAnsi" w:hAnsiTheme="majorHAnsi" w:cstheme="majorHAnsi"/>
          <w:lang w:eastAsia="vi-VN"/>
        </w:rPr>
        <w:t xml:space="preserve"> </w:t>
      </w:r>
      <w:proofErr w:type="spellStart"/>
      <w:r w:rsidR="00CC5396" w:rsidRPr="00E8555B">
        <w:rPr>
          <w:rFonts w:asciiTheme="majorHAnsi" w:hAnsiTheme="majorHAnsi" w:cstheme="majorHAnsi"/>
          <w:lang w:eastAsia="vi-VN"/>
        </w:rPr>
        <w:t>năm</w:t>
      </w:r>
      <w:proofErr w:type="spellEnd"/>
      <w:r w:rsidR="00CC5396" w:rsidRPr="00E8555B">
        <w:rPr>
          <w:rFonts w:asciiTheme="majorHAnsi" w:hAnsiTheme="majorHAnsi" w:cstheme="majorHAnsi"/>
          <w:lang w:eastAsia="vi-VN"/>
        </w:rPr>
        <w:t xml:space="preserve"> 2023)</w:t>
      </w:r>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tập</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trung</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w:t>
      </w:r>
      <w:r w:rsidR="004238D4" w:rsidRPr="00E8555B">
        <w:rPr>
          <w:rFonts w:asciiTheme="majorHAnsi" w:hAnsiTheme="majorHAnsi" w:cstheme="majorHAnsi"/>
          <w:lang w:eastAsia="vi-VN"/>
        </w:rPr>
        <w:t>riển</w:t>
      </w:r>
      <w:proofErr w:type="spellEnd"/>
      <w:r w:rsidR="004238D4" w:rsidRPr="00E8555B">
        <w:rPr>
          <w:rFonts w:asciiTheme="majorHAnsi" w:hAnsiTheme="majorHAnsi" w:cstheme="majorHAnsi"/>
          <w:lang w:eastAsia="vi-VN"/>
        </w:rPr>
        <w:t xml:space="preserve"> </w:t>
      </w:r>
      <w:proofErr w:type="spellStart"/>
      <w:r w:rsidR="004238D4" w:rsidRPr="00E8555B">
        <w:rPr>
          <w:rFonts w:asciiTheme="majorHAnsi" w:hAnsiTheme="majorHAnsi" w:cstheme="majorHAnsi"/>
          <w:lang w:eastAsia="vi-VN"/>
        </w:rPr>
        <w:t>khai</w:t>
      </w:r>
      <w:proofErr w:type="spellEnd"/>
      <w:r w:rsidR="00071D5F" w:rsidRPr="00E8555B">
        <w:rPr>
          <w:rFonts w:asciiTheme="majorHAnsi" w:hAnsiTheme="majorHAnsi" w:cstheme="majorHAnsi"/>
          <w:lang w:eastAsia="vi-VN"/>
        </w:rPr>
        <w:t xml:space="preserve"> </w:t>
      </w:r>
      <w:r w:rsidR="00071D5F" w:rsidRPr="00E8555B">
        <w:rPr>
          <w:rFonts w:asciiTheme="majorHAnsi" w:eastAsia="Calibri" w:hAnsiTheme="majorHAnsi" w:cstheme="majorHAnsi"/>
        </w:rPr>
        <w:t xml:space="preserve">Chính sách hỗ trợ </w:t>
      </w:r>
      <w:proofErr w:type="spellStart"/>
      <w:r w:rsidR="00071D5F" w:rsidRPr="00E8555B">
        <w:rPr>
          <w:rFonts w:asciiTheme="majorHAnsi" w:eastAsia="Calibri" w:hAnsiTheme="majorHAnsi" w:cstheme="majorHAnsi"/>
        </w:rPr>
        <w:t>các</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hãng</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tàu</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biển</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mở</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tuyến</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vận</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chuyển</w:t>
      </w:r>
      <w:proofErr w:type="spellEnd"/>
      <w:r w:rsidR="00071D5F" w:rsidRPr="00E8555B">
        <w:rPr>
          <w:rFonts w:asciiTheme="majorHAnsi" w:eastAsia="Calibri" w:hAnsiTheme="majorHAnsi" w:cstheme="majorHAnsi"/>
        </w:rPr>
        <w:t xml:space="preserve"> container </w:t>
      </w:r>
      <w:proofErr w:type="spellStart"/>
      <w:r w:rsidR="00071D5F" w:rsidRPr="00E8555B">
        <w:rPr>
          <w:rFonts w:asciiTheme="majorHAnsi" w:eastAsia="Calibri" w:hAnsiTheme="majorHAnsi" w:cstheme="majorHAnsi"/>
        </w:rPr>
        <w:t>và</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đối</w:t>
      </w:r>
      <w:proofErr w:type="spellEnd"/>
      <w:r w:rsidR="00071D5F" w:rsidRPr="00E8555B">
        <w:rPr>
          <w:rFonts w:asciiTheme="majorHAnsi" w:eastAsia="Calibri" w:hAnsiTheme="majorHAnsi" w:cstheme="majorHAnsi"/>
        </w:rPr>
        <w:t xml:space="preserve"> tượng có </w:t>
      </w:r>
      <w:proofErr w:type="spellStart"/>
      <w:r w:rsidR="00071D5F" w:rsidRPr="00E8555B">
        <w:rPr>
          <w:rFonts w:asciiTheme="majorHAnsi" w:eastAsia="Calibri" w:hAnsiTheme="majorHAnsi" w:cstheme="majorHAnsi"/>
        </w:rPr>
        <w:t>hàng</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hóa</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vận</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chuyển</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bằng</w:t>
      </w:r>
      <w:proofErr w:type="spellEnd"/>
      <w:r w:rsidR="00071D5F" w:rsidRPr="00E8555B">
        <w:rPr>
          <w:rFonts w:asciiTheme="majorHAnsi" w:eastAsia="Calibri" w:hAnsiTheme="majorHAnsi" w:cstheme="majorHAnsi"/>
        </w:rPr>
        <w:t xml:space="preserve"> container qua </w:t>
      </w:r>
      <w:proofErr w:type="spellStart"/>
      <w:r w:rsidR="00071D5F" w:rsidRPr="00E8555B">
        <w:rPr>
          <w:rFonts w:asciiTheme="majorHAnsi" w:eastAsia="Calibri" w:hAnsiTheme="majorHAnsi" w:cstheme="majorHAnsi"/>
        </w:rPr>
        <w:t>cảng</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Vũng</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Áng</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tỉnh</w:t>
      </w:r>
      <w:proofErr w:type="spellEnd"/>
      <w:r w:rsidR="00071D5F" w:rsidRPr="00E8555B">
        <w:rPr>
          <w:rFonts w:asciiTheme="majorHAnsi" w:eastAsia="Calibri" w:hAnsiTheme="majorHAnsi" w:cstheme="majorHAnsi"/>
        </w:rPr>
        <w:t xml:space="preserve"> </w:t>
      </w:r>
      <w:proofErr w:type="spellStart"/>
      <w:r w:rsidR="00071D5F" w:rsidRPr="00E8555B">
        <w:rPr>
          <w:rFonts w:asciiTheme="majorHAnsi" w:eastAsia="Calibri" w:hAnsiTheme="majorHAnsi" w:cstheme="majorHAnsi"/>
        </w:rPr>
        <w:t>Hà</w:t>
      </w:r>
      <w:proofErr w:type="spellEnd"/>
      <w:r w:rsidR="00071D5F" w:rsidRPr="00E8555B">
        <w:rPr>
          <w:rFonts w:asciiTheme="majorHAnsi" w:eastAsia="Calibri" w:hAnsiTheme="majorHAnsi" w:cstheme="majorHAnsi"/>
        </w:rPr>
        <w:t xml:space="preserve"> Tĩnh</w:t>
      </w:r>
      <w:r w:rsidR="002E7C3F" w:rsidRPr="00E8555B">
        <w:rPr>
          <w:rFonts w:asciiTheme="majorHAnsi" w:eastAsia="Calibri" w:hAnsiTheme="majorHAnsi" w:cstheme="majorHAnsi"/>
        </w:rPr>
        <w:t xml:space="preserve"> </w:t>
      </w:r>
      <w:r w:rsidR="002E7C3F" w:rsidRPr="00E8555B">
        <w:rPr>
          <w:rFonts w:asciiTheme="majorHAnsi" w:hAnsiTheme="majorHAnsi" w:cstheme="majorHAnsi"/>
          <w:lang w:eastAsia="vi-VN"/>
        </w:rPr>
        <w:t>để</w:t>
      </w:r>
      <w:r w:rsidR="003074FE" w:rsidRPr="00E8555B">
        <w:rPr>
          <w:rFonts w:asciiTheme="majorHAnsi" w:hAnsiTheme="majorHAnsi" w:cstheme="majorHAnsi"/>
          <w:lang w:eastAsia="vi-VN"/>
        </w:rPr>
        <w:t xml:space="preserve"> hình thành tuyến tàu container thường xuyên qua cảng Vũng Áng; thu hút lượng hàng hóa qua lưu thông qua cảng nhằm tạo tiền đề cho việc phát triển cảng biển, dịch vụ logistics hậu cảng và đẩy mạnh xuất nhập khẩu; thu hút đầu tư tại KKT Vũng Áng.</w:t>
      </w:r>
    </w:p>
    <w:p w14:paraId="6D411395" w14:textId="5A7B3F16" w:rsidR="00B03CEA" w:rsidRPr="00E8555B" w:rsidRDefault="00B03CEA" w:rsidP="0047441F">
      <w:pPr>
        <w:spacing w:before="40" w:after="40" w:line="257" w:lineRule="auto"/>
        <w:ind w:firstLine="720"/>
        <w:jc w:val="both"/>
        <w:rPr>
          <w:rFonts w:asciiTheme="majorHAnsi" w:eastAsia="Calibri" w:hAnsiTheme="majorHAnsi" w:cstheme="majorHAnsi"/>
          <w:iCs/>
        </w:rPr>
      </w:pPr>
      <w:proofErr w:type="spellStart"/>
      <w:r w:rsidRPr="00E8555B">
        <w:rPr>
          <w:rFonts w:asciiTheme="majorHAnsi" w:hAnsiTheme="majorHAnsi" w:cstheme="majorHAnsi"/>
          <w:lang w:eastAsia="vi-VN"/>
        </w:rPr>
        <w:t>Giai</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đoạn</w:t>
      </w:r>
      <w:proofErr w:type="spellEnd"/>
      <w:r w:rsidRPr="00E8555B">
        <w:rPr>
          <w:rFonts w:asciiTheme="majorHAnsi" w:hAnsiTheme="majorHAnsi" w:cstheme="majorHAnsi"/>
          <w:lang w:eastAsia="vi-VN"/>
        </w:rPr>
        <w:t xml:space="preserve"> 2</w:t>
      </w:r>
      <w:r w:rsidR="006F3093" w:rsidRPr="00E8555B">
        <w:rPr>
          <w:rFonts w:asciiTheme="majorHAnsi" w:hAnsiTheme="majorHAnsi" w:cstheme="majorHAnsi"/>
          <w:lang w:eastAsia="vi-VN"/>
        </w:rPr>
        <w:t xml:space="preserve"> (</w:t>
      </w:r>
      <w:proofErr w:type="spellStart"/>
      <w:r w:rsidR="006F3093" w:rsidRPr="00E8555B">
        <w:rPr>
          <w:rFonts w:asciiTheme="majorHAnsi" w:hAnsiTheme="majorHAnsi" w:cstheme="majorHAnsi"/>
          <w:lang w:eastAsia="vi-VN"/>
        </w:rPr>
        <w:t>từ</w:t>
      </w:r>
      <w:proofErr w:type="spellEnd"/>
      <w:r w:rsidR="006F3093" w:rsidRPr="00E8555B">
        <w:rPr>
          <w:rFonts w:asciiTheme="majorHAnsi" w:hAnsiTheme="majorHAnsi" w:cstheme="majorHAnsi"/>
          <w:lang w:eastAsia="vi-VN"/>
        </w:rPr>
        <w:t xml:space="preserve"> </w:t>
      </w:r>
      <w:proofErr w:type="spellStart"/>
      <w:r w:rsidR="006F3093" w:rsidRPr="00E8555B">
        <w:rPr>
          <w:rFonts w:asciiTheme="majorHAnsi" w:hAnsiTheme="majorHAnsi" w:cstheme="majorHAnsi"/>
          <w:lang w:eastAsia="vi-VN"/>
        </w:rPr>
        <w:t>năm</w:t>
      </w:r>
      <w:proofErr w:type="spellEnd"/>
      <w:r w:rsidR="006F3093" w:rsidRPr="00E8555B">
        <w:rPr>
          <w:rFonts w:asciiTheme="majorHAnsi" w:hAnsiTheme="majorHAnsi" w:cstheme="majorHAnsi"/>
          <w:lang w:eastAsia="vi-VN"/>
        </w:rPr>
        <w:t xml:space="preserve"> 2024 đến </w:t>
      </w:r>
      <w:proofErr w:type="spellStart"/>
      <w:r w:rsidR="006F3093" w:rsidRPr="00E8555B">
        <w:rPr>
          <w:rFonts w:asciiTheme="majorHAnsi" w:hAnsiTheme="majorHAnsi" w:cstheme="majorHAnsi"/>
          <w:lang w:eastAsia="vi-VN"/>
        </w:rPr>
        <w:t>năm</w:t>
      </w:r>
      <w:proofErr w:type="spellEnd"/>
      <w:r w:rsidR="006F3093" w:rsidRPr="00E8555B">
        <w:rPr>
          <w:rFonts w:asciiTheme="majorHAnsi" w:hAnsiTheme="majorHAnsi" w:cstheme="majorHAnsi"/>
          <w:lang w:eastAsia="vi-VN"/>
        </w:rPr>
        <w:t xml:space="preserve"> 2030</w:t>
      </w:r>
      <w:r w:rsidR="00CC5396" w:rsidRPr="00E8555B">
        <w:rPr>
          <w:rFonts w:asciiTheme="majorHAnsi" w:hAnsiTheme="majorHAnsi" w:cstheme="majorHAnsi"/>
          <w:lang w:eastAsia="vi-VN"/>
        </w:rPr>
        <w:t>)</w:t>
      </w:r>
      <w:r w:rsidR="003C483C" w:rsidRPr="00E8555B">
        <w:rPr>
          <w:rFonts w:asciiTheme="majorHAnsi" w:hAnsiTheme="majorHAnsi" w:cstheme="majorHAnsi"/>
          <w:lang w:eastAsia="vi-VN"/>
        </w:rPr>
        <w:t>,</w:t>
      </w:r>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xây</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dựng</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chính</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sách</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đẩy</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mạnh</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hoạt</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động</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xuất</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khẩu</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gắn</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với</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phát</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triển</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dịch</w:t>
      </w:r>
      <w:proofErr w:type="spellEnd"/>
      <w:r w:rsidRPr="00E8555B">
        <w:rPr>
          <w:rFonts w:asciiTheme="majorHAnsi" w:hAnsiTheme="majorHAnsi" w:cstheme="majorHAnsi"/>
          <w:lang w:eastAsia="vi-VN"/>
        </w:rPr>
        <w:t xml:space="preserve"> vụ logistics, </w:t>
      </w:r>
      <w:proofErr w:type="spellStart"/>
      <w:r w:rsidRPr="00E8555B">
        <w:rPr>
          <w:rFonts w:asciiTheme="majorHAnsi" w:hAnsiTheme="majorHAnsi" w:cstheme="majorHAnsi"/>
          <w:lang w:eastAsia="vi-VN"/>
        </w:rPr>
        <w:t>trong</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đo</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tập</w:t>
      </w:r>
      <w:proofErr w:type="spellEnd"/>
      <w:r w:rsidRPr="00E8555B">
        <w:rPr>
          <w:rFonts w:asciiTheme="majorHAnsi" w:hAnsiTheme="majorHAnsi" w:cstheme="majorHAnsi"/>
          <w:lang w:eastAsia="vi-VN"/>
        </w:rPr>
        <w:t xml:space="preserve"> </w:t>
      </w:r>
      <w:proofErr w:type="spellStart"/>
      <w:r w:rsidRPr="00E8555B">
        <w:rPr>
          <w:rFonts w:asciiTheme="majorHAnsi" w:hAnsiTheme="majorHAnsi" w:cstheme="majorHAnsi"/>
          <w:lang w:eastAsia="vi-VN"/>
        </w:rPr>
        <w:t>trung</w:t>
      </w:r>
      <w:proofErr w:type="spellEnd"/>
      <w:r w:rsidRPr="00E8555B">
        <w:rPr>
          <w:rFonts w:asciiTheme="majorHAnsi" w:hAnsiTheme="majorHAnsi" w:cstheme="majorHAnsi"/>
          <w:lang w:eastAsia="vi-VN"/>
        </w:rPr>
        <w:t xml:space="preserve"> </w:t>
      </w:r>
      <w:proofErr w:type="spellStart"/>
      <w:r w:rsidRPr="00E8555B">
        <w:rPr>
          <w:rFonts w:asciiTheme="majorHAnsi" w:eastAsia="Calibri" w:hAnsiTheme="majorHAnsi" w:cstheme="majorHAnsi"/>
        </w:rPr>
        <w:t>hỗ</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trợ</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nâng</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cao</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hiệu</w:t>
      </w:r>
      <w:proofErr w:type="spellEnd"/>
      <w:r w:rsidRPr="00E8555B">
        <w:rPr>
          <w:rFonts w:asciiTheme="majorHAnsi" w:eastAsia="Calibri" w:hAnsiTheme="majorHAnsi" w:cstheme="majorHAnsi"/>
        </w:rPr>
        <w:t xml:space="preserve"> quả </w:t>
      </w:r>
      <w:proofErr w:type="spellStart"/>
      <w:r w:rsidRPr="00E8555B">
        <w:rPr>
          <w:rFonts w:asciiTheme="majorHAnsi" w:eastAsia="Calibri" w:hAnsiTheme="majorHAnsi" w:cstheme="majorHAnsi"/>
        </w:rPr>
        <w:t>công</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tác</w:t>
      </w:r>
      <w:proofErr w:type="spellEnd"/>
      <w:r w:rsidRPr="00E8555B">
        <w:rPr>
          <w:rFonts w:asciiTheme="majorHAnsi" w:eastAsia="Calibri" w:hAnsiTheme="majorHAnsi" w:cstheme="majorHAnsi"/>
        </w:rPr>
        <w:t xml:space="preserve"> xúc tiến thương mại xuất khẩu hàng </w:t>
      </w:r>
      <w:proofErr w:type="spellStart"/>
      <w:r w:rsidRPr="00E8555B">
        <w:rPr>
          <w:rFonts w:asciiTheme="majorHAnsi" w:eastAsia="Calibri" w:hAnsiTheme="majorHAnsi" w:cstheme="majorHAnsi"/>
        </w:rPr>
        <w:t>hóa</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iCs/>
        </w:rPr>
        <w:t>hỗ</w:t>
      </w:r>
      <w:proofErr w:type="spellEnd"/>
      <w:r w:rsidRPr="00E8555B">
        <w:rPr>
          <w:rFonts w:asciiTheme="majorHAnsi" w:eastAsia="Calibri" w:hAnsiTheme="majorHAnsi" w:cstheme="majorHAnsi"/>
          <w:iCs/>
        </w:rPr>
        <w:t xml:space="preserve"> </w:t>
      </w:r>
      <w:proofErr w:type="spellStart"/>
      <w:r w:rsidRPr="00E8555B">
        <w:rPr>
          <w:rFonts w:asciiTheme="majorHAnsi" w:eastAsia="Calibri" w:hAnsiTheme="majorHAnsi" w:cstheme="majorHAnsi"/>
          <w:iCs/>
        </w:rPr>
        <w:t>trợ</w:t>
      </w:r>
      <w:proofErr w:type="spellEnd"/>
      <w:r w:rsidRPr="00E8555B">
        <w:rPr>
          <w:rFonts w:asciiTheme="majorHAnsi" w:eastAsia="Calibri" w:hAnsiTheme="majorHAnsi" w:cstheme="majorHAnsi"/>
          <w:iCs/>
        </w:rPr>
        <w:t xml:space="preserve"> </w:t>
      </w:r>
      <w:proofErr w:type="spellStart"/>
      <w:r w:rsidRPr="00E8555B">
        <w:rPr>
          <w:rFonts w:asciiTheme="majorHAnsi" w:eastAsia="Calibri" w:hAnsiTheme="majorHAnsi" w:cstheme="majorHAnsi"/>
          <w:iCs/>
        </w:rPr>
        <w:t>phát</w:t>
      </w:r>
      <w:proofErr w:type="spellEnd"/>
      <w:r w:rsidRPr="00E8555B">
        <w:rPr>
          <w:rFonts w:asciiTheme="majorHAnsi" w:eastAsia="Calibri" w:hAnsiTheme="majorHAnsi" w:cstheme="majorHAnsi"/>
          <w:iCs/>
        </w:rPr>
        <w:t xml:space="preserve"> </w:t>
      </w:r>
      <w:proofErr w:type="spellStart"/>
      <w:r w:rsidRPr="00E8555B">
        <w:rPr>
          <w:rFonts w:asciiTheme="majorHAnsi" w:eastAsia="Calibri" w:hAnsiTheme="majorHAnsi" w:cstheme="majorHAnsi"/>
          <w:iCs/>
        </w:rPr>
        <w:t>triển</w:t>
      </w:r>
      <w:proofErr w:type="spellEnd"/>
      <w:r w:rsidRPr="00E8555B">
        <w:rPr>
          <w:rFonts w:asciiTheme="majorHAnsi" w:eastAsia="Calibri" w:hAnsiTheme="majorHAnsi" w:cstheme="majorHAnsi"/>
          <w:iCs/>
        </w:rPr>
        <w:t xml:space="preserve"> </w:t>
      </w:r>
      <w:proofErr w:type="spellStart"/>
      <w:r w:rsidRPr="00E8555B">
        <w:rPr>
          <w:rFonts w:asciiTheme="majorHAnsi" w:eastAsia="Calibri" w:hAnsiTheme="majorHAnsi" w:cstheme="majorHAnsi"/>
          <w:iCs/>
        </w:rPr>
        <w:t>doanh</w:t>
      </w:r>
      <w:proofErr w:type="spellEnd"/>
      <w:r w:rsidRPr="00E8555B">
        <w:rPr>
          <w:rFonts w:asciiTheme="majorHAnsi" w:eastAsia="Calibri" w:hAnsiTheme="majorHAnsi" w:cstheme="majorHAnsi"/>
          <w:iCs/>
        </w:rPr>
        <w:t xml:space="preserve"> </w:t>
      </w:r>
      <w:proofErr w:type="spellStart"/>
      <w:r w:rsidRPr="00E8555B">
        <w:rPr>
          <w:rFonts w:asciiTheme="majorHAnsi" w:eastAsia="Calibri" w:hAnsiTheme="majorHAnsi" w:cstheme="majorHAnsi"/>
          <w:iCs/>
        </w:rPr>
        <w:t>nghiệp</w:t>
      </w:r>
      <w:proofErr w:type="spellEnd"/>
      <w:r w:rsidRPr="00E8555B">
        <w:rPr>
          <w:rFonts w:asciiTheme="majorHAnsi" w:eastAsia="Calibri" w:hAnsiTheme="majorHAnsi" w:cstheme="majorHAnsi"/>
          <w:iCs/>
        </w:rPr>
        <w:t xml:space="preserve"> logistics gắn với xuất khẩu hàng hóa và đẩy mạnh thu hút đầu tư hạ tầng logistics. </w:t>
      </w:r>
    </w:p>
    <w:p w14:paraId="65282971" w14:textId="055CD52E" w:rsidR="003970D2" w:rsidRPr="00E8555B" w:rsidRDefault="003970D2" w:rsidP="0047441F">
      <w:pPr>
        <w:spacing w:before="40" w:after="40" w:line="257" w:lineRule="auto"/>
        <w:ind w:firstLine="720"/>
        <w:jc w:val="both"/>
        <w:rPr>
          <w:rFonts w:asciiTheme="majorHAnsi" w:eastAsia="Calibri" w:hAnsiTheme="majorHAnsi" w:cstheme="majorHAnsi"/>
        </w:rPr>
      </w:pPr>
      <w:r w:rsidRPr="00E8555B">
        <w:rPr>
          <w:rFonts w:asciiTheme="majorHAnsi" w:eastAsia="Calibri" w:hAnsiTheme="majorHAnsi" w:cstheme="majorHAnsi"/>
        </w:rPr>
        <w:lastRenderedPageBreak/>
        <w:t>Lồng ghép các cơ chế</w:t>
      </w:r>
      <w:r w:rsidR="003C483C" w:rsidRPr="00E8555B">
        <w:rPr>
          <w:rFonts w:asciiTheme="majorHAnsi" w:eastAsia="Calibri" w:hAnsiTheme="majorHAnsi" w:cstheme="majorHAnsi"/>
        </w:rPr>
        <w:t>,</w:t>
      </w:r>
      <w:r w:rsidRPr="00E8555B">
        <w:rPr>
          <w:rFonts w:asciiTheme="majorHAnsi" w:eastAsia="Calibri" w:hAnsiTheme="majorHAnsi" w:cstheme="majorHAnsi"/>
        </w:rPr>
        <w:t xml:space="preserve"> </w:t>
      </w:r>
      <w:r w:rsidR="003C483C" w:rsidRPr="00E8555B">
        <w:rPr>
          <w:rFonts w:asciiTheme="majorHAnsi" w:eastAsia="Calibri" w:hAnsiTheme="majorHAnsi" w:cstheme="majorHAnsi"/>
        </w:rPr>
        <w:t>c</w:t>
      </w:r>
      <w:r w:rsidRPr="00E8555B">
        <w:rPr>
          <w:rFonts w:asciiTheme="majorHAnsi" w:eastAsia="Calibri" w:hAnsiTheme="majorHAnsi" w:cstheme="majorHAnsi"/>
        </w:rPr>
        <w:t xml:space="preserve">hính sách của tỉnh để khuyến khích phát triển sản xuất, tăng nguồn hàng xuất khẩu như: chính sách khuyến khích phát triển nông nghiệp, nông thôn gắn với xây dựng tỉnh đạt chuẩn nông thôn mới; chính sách hỗ trợ, khuyến khích đầu tư vào các khu kinh tế, khu </w:t>
      </w:r>
      <w:proofErr w:type="spellStart"/>
      <w:r w:rsidRPr="00E8555B">
        <w:rPr>
          <w:rFonts w:asciiTheme="majorHAnsi" w:eastAsia="Calibri" w:hAnsiTheme="majorHAnsi" w:cstheme="majorHAnsi"/>
        </w:rPr>
        <w:t>công</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nghiệp</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tỉnh</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chính</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sách</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phát</w:t>
      </w:r>
      <w:proofErr w:type="spellEnd"/>
      <w:r w:rsidRPr="00E8555B">
        <w:rPr>
          <w:rFonts w:asciiTheme="majorHAnsi" w:eastAsia="Calibri" w:hAnsiTheme="majorHAnsi" w:cstheme="majorHAnsi"/>
        </w:rPr>
        <w:t xml:space="preserve"> </w:t>
      </w:r>
      <w:proofErr w:type="spellStart"/>
      <w:r w:rsidRPr="00E8555B">
        <w:rPr>
          <w:rFonts w:asciiTheme="majorHAnsi" w:eastAsia="Calibri" w:hAnsiTheme="majorHAnsi" w:cstheme="majorHAnsi"/>
        </w:rPr>
        <w:t>triển</w:t>
      </w:r>
      <w:proofErr w:type="spellEnd"/>
      <w:r w:rsidRPr="00E8555B">
        <w:rPr>
          <w:rFonts w:asciiTheme="majorHAnsi" w:eastAsia="Calibri" w:hAnsiTheme="majorHAnsi" w:cstheme="majorHAnsi"/>
        </w:rPr>
        <w:t xml:space="preserve"> công nghiệp công nghiệp, tiểu thủ công nghiệp…</w:t>
      </w:r>
    </w:p>
    <w:p w14:paraId="2F0AF36A" w14:textId="097DE8A9" w:rsidR="00516E3A" w:rsidRPr="00E8555B" w:rsidRDefault="0044402F" w:rsidP="0047441F">
      <w:pPr>
        <w:spacing w:before="40" w:after="40" w:line="257" w:lineRule="auto"/>
        <w:ind w:firstLine="720"/>
        <w:jc w:val="both"/>
        <w:rPr>
          <w:rFonts w:asciiTheme="majorHAnsi" w:hAnsiTheme="majorHAnsi" w:cstheme="majorHAnsi"/>
          <w:b/>
          <w:lang w:val="vi-VN"/>
        </w:rPr>
      </w:pPr>
      <w:r w:rsidRPr="00E8555B">
        <w:rPr>
          <w:rFonts w:asciiTheme="majorHAnsi" w:hAnsiTheme="majorHAnsi" w:cstheme="majorHAnsi"/>
          <w:b/>
        </w:rPr>
        <w:t xml:space="preserve">4. </w:t>
      </w:r>
      <w:r w:rsidR="00FD1028" w:rsidRPr="00E8555B">
        <w:rPr>
          <w:rFonts w:asciiTheme="majorHAnsi" w:hAnsiTheme="majorHAnsi" w:cstheme="majorHAnsi"/>
          <w:b/>
          <w:lang w:val="vi-VN"/>
        </w:rPr>
        <w:t>Hoàn thiện hạ tầng, phát triển sản xuất</w:t>
      </w:r>
      <w:r w:rsidR="00FD1028" w:rsidRPr="00E8555B">
        <w:rPr>
          <w:rFonts w:asciiTheme="majorHAnsi" w:hAnsiTheme="majorHAnsi" w:cstheme="majorHAnsi"/>
          <w:b/>
        </w:rPr>
        <w:t xml:space="preserve"> tăng nguồn </w:t>
      </w:r>
      <w:r w:rsidR="00FD1028" w:rsidRPr="00E8555B">
        <w:rPr>
          <w:rFonts w:asciiTheme="majorHAnsi" w:hAnsiTheme="majorHAnsi" w:cstheme="majorHAnsi"/>
          <w:b/>
          <w:lang w:val="vi-VN"/>
        </w:rPr>
        <w:t>hàng hóa xuất khẩu</w:t>
      </w:r>
      <w:r w:rsidR="00FD1028" w:rsidRPr="00E8555B">
        <w:rPr>
          <w:rFonts w:asciiTheme="majorHAnsi" w:hAnsiTheme="majorHAnsi" w:cstheme="majorHAnsi"/>
          <w:b/>
        </w:rPr>
        <w:t xml:space="preserve">, nâng cao </w:t>
      </w:r>
      <w:r w:rsidR="00FD1028" w:rsidRPr="00E8555B">
        <w:rPr>
          <w:rFonts w:asciiTheme="majorHAnsi" w:hAnsiTheme="majorHAnsi" w:cstheme="majorHAnsi"/>
          <w:b/>
          <w:lang w:val="vi-VN"/>
        </w:rPr>
        <w:t>nhu cầu sử dụng dịch vụ logistics</w:t>
      </w:r>
    </w:p>
    <w:p w14:paraId="5F410D08" w14:textId="7BA11491" w:rsidR="00AF1FC5" w:rsidRPr="00E8555B" w:rsidRDefault="00407FF4" w:rsidP="0047441F">
      <w:pPr>
        <w:spacing w:before="40" w:after="40" w:line="257" w:lineRule="auto"/>
        <w:ind w:firstLine="720"/>
        <w:jc w:val="both"/>
        <w:rPr>
          <w:rFonts w:asciiTheme="majorHAnsi" w:hAnsiTheme="majorHAnsi" w:cstheme="majorHAnsi"/>
          <w:iCs/>
        </w:rPr>
      </w:pPr>
      <w:proofErr w:type="spellStart"/>
      <w:r w:rsidRPr="00E8555B">
        <w:rPr>
          <w:rFonts w:asciiTheme="majorHAnsi" w:hAnsiTheme="majorHAnsi" w:cstheme="majorHAnsi"/>
        </w:rPr>
        <w:t>Xây</w:t>
      </w:r>
      <w:proofErr w:type="spellEnd"/>
      <w:r w:rsidRPr="00E8555B">
        <w:rPr>
          <w:rFonts w:asciiTheme="majorHAnsi" w:hAnsiTheme="majorHAnsi" w:cstheme="majorHAnsi"/>
        </w:rPr>
        <w:t xml:space="preserve"> </w:t>
      </w:r>
      <w:proofErr w:type="spellStart"/>
      <w:r w:rsidRPr="00E8555B">
        <w:rPr>
          <w:rFonts w:asciiTheme="majorHAnsi" w:hAnsiTheme="majorHAnsi" w:cstheme="majorHAnsi"/>
        </w:rPr>
        <w:t>dựng</w:t>
      </w:r>
      <w:proofErr w:type="spellEnd"/>
      <w:r w:rsidRPr="00E8555B">
        <w:rPr>
          <w:rFonts w:asciiTheme="majorHAnsi" w:hAnsiTheme="majorHAnsi" w:cstheme="majorHAnsi"/>
        </w:rPr>
        <w:t xml:space="preserve">, </w:t>
      </w:r>
      <w:proofErr w:type="spellStart"/>
      <w:r w:rsidRPr="00E8555B">
        <w:rPr>
          <w:rFonts w:asciiTheme="majorHAnsi" w:hAnsiTheme="majorHAnsi" w:cstheme="majorHAnsi"/>
        </w:rPr>
        <w:t>triển</w:t>
      </w:r>
      <w:proofErr w:type="spellEnd"/>
      <w:r w:rsidRPr="00E8555B">
        <w:rPr>
          <w:rFonts w:asciiTheme="majorHAnsi" w:hAnsiTheme="majorHAnsi" w:cstheme="majorHAnsi"/>
        </w:rPr>
        <w:t xml:space="preserve"> </w:t>
      </w:r>
      <w:proofErr w:type="spellStart"/>
      <w:r w:rsidRPr="00E8555B">
        <w:rPr>
          <w:rFonts w:asciiTheme="majorHAnsi" w:hAnsiTheme="majorHAnsi" w:cstheme="majorHAnsi"/>
        </w:rPr>
        <w:t>khai</w:t>
      </w:r>
      <w:proofErr w:type="spellEnd"/>
      <w:r w:rsidRPr="00E8555B">
        <w:rPr>
          <w:rFonts w:asciiTheme="majorHAnsi" w:hAnsiTheme="majorHAnsi" w:cstheme="majorHAnsi"/>
        </w:rPr>
        <w:t xml:space="preserve"> </w:t>
      </w:r>
      <w:proofErr w:type="spellStart"/>
      <w:r w:rsidRPr="00E8555B">
        <w:rPr>
          <w:rFonts w:asciiTheme="majorHAnsi" w:hAnsiTheme="majorHAnsi" w:cstheme="majorHAnsi"/>
        </w:rPr>
        <w:t>đồng</w:t>
      </w:r>
      <w:proofErr w:type="spellEnd"/>
      <w:r w:rsidRPr="00E8555B">
        <w:rPr>
          <w:rFonts w:asciiTheme="majorHAnsi" w:hAnsiTheme="majorHAnsi" w:cstheme="majorHAnsi"/>
        </w:rPr>
        <w:t xml:space="preserve"> </w:t>
      </w:r>
      <w:proofErr w:type="spellStart"/>
      <w:r w:rsidRPr="00E8555B">
        <w:rPr>
          <w:rFonts w:asciiTheme="majorHAnsi" w:hAnsiTheme="majorHAnsi" w:cstheme="majorHAnsi"/>
        </w:rPr>
        <w:t>bô</w:t>
      </w:r>
      <w:proofErr w:type="spellEnd"/>
      <w:r w:rsidRPr="00E8555B">
        <w:rPr>
          <w:rFonts w:asciiTheme="majorHAnsi" w:hAnsiTheme="majorHAnsi" w:cstheme="majorHAnsi"/>
        </w:rPr>
        <w:t xml:space="preserve">̣ </w:t>
      </w:r>
      <w:proofErr w:type="spellStart"/>
      <w:r w:rsidRPr="00E8555B">
        <w:rPr>
          <w:rFonts w:asciiTheme="majorHAnsi" w:hAnsiTheme="majorHAnsi" w:cstheme="majorHAnsi"/>
        </w:rPr>
        <w:t>các</w:t>
      </w:r>
      <w:proofErr w:type="spellEnd"/>
      <w:r w:rsidR="001F5CB0" w:rsidRPr="00E8555B">
        <w:rPr>
          <w:rFonts w:asciiTheme="majorHAnsi" w:hAnsiTheme="majorHAnsi" w:cstheme="majorHAnsi"/>
        </w:rPr>
        <w:t xml:space="preserve"> </w:t>
      </w:r>
      <w:proofErr w:type="spellStart"/>
      <w:r w:rsidR="001F5CB0" w:rsidRPr="00E8555B">
        <w:rPr>
          <w:rFonts w:asciiTheme="majorHAnsi" w:hAnsiTheme="majorHAnsi" w:cstheme="majorHAnsi"/>
        </w:rPr>
        <w:t>giải</w:t>
      </w:r>
      <w:proofErr w:type="spellEnd"/>
      <w:r w:rsidR="001F5CB0" w:rsidRPr="00E8555B">
        <w:rPr>
          <w:rFonts w:asciiTheme="majorHAnsi" w:hAnsiTheme="majorHAnsi" w:cstheme="majorHAnsi"/>
        </w:rPr>
        <w:t xml:space="preserve"> </w:t>
      </w:r>
      <w:proofErr w:type="spellStart"/>
      <w:r w:rsidR="001F5CB0" w:rsidRPr="00E8555B">
        <w:rPr>
          <w:rFonts w:asciiTheme="majorHAnsi" w:hAnsiTheme="majorHAnsi" w:cstheme="majorHAnsi"/>
        </w:rPr>
        <w:t>pháp</w:t>
      </w:r>
      <w:proofErr w:type="spellEnd"/>
      <w:r w:rsidR="001F5CB0" w:rsidRPr="00E8555B">
        <w:rPr>
          <w:rFonts w:asciiTheme="majorHAnsi" w:hAnsiTheme="majorHAnsi" w:cstheme="majorHAnsi"/>
        </w:rPr>
        <w:t xml:space="preserve"> </w:t>
      </w:r>
      <w:proofErr w:type="spellStart"/>
      <w:r w:rsidR="001F5CB0" w:rsidRPr="00E8555B">
        <w:rPr>
          <w:rFonts w:asciiTheme="majorHAnsi" w:hAnsiTheme="majorHAnsi" w:cstheme="majorHAnsi"/>
        </w:rPr>
        <w:t>phát</w:t>
      </w:r>
      <w:proofErr w:type="spellEnd"/>
      <w:r w:rsidR="001F5CB0" w:rsidRPr="00E8555B">
        <w:rPr>
          <w:rFonts w:asciiTheme="majorHAnsi" w:hAnsiTheme="majorHAnsi" w:cstheme="majorHAnsi"/>
        </w:rPr>
        <w:t xml:space="preserve"> triển các mặt hàng có lợi thế so sánh của tỉnh </w:t>
      </w:r>
      <w:r w:rsidR="00AF1FC5" w:rsidRPr="00E8555B">
        <w:rPr>
          <w:rFonts w:asciiTheme="majorHAnsi" w:hAnsiTheme="majorHAnsi" w:cstheme="majorHAnsi"/>
        </w:rPr>
        <w:t xml:space="preserve">nhằm gia tăng nguồn hàng xuất khẩu gồm nhóm </w:t>
      </w:r>
      <w:r w:rsidR="00AF1FC5" w:rsidRPr="00E8555B">
        <w:rPr>
          <w:rFonts w:asciiTheme="majorHAnsi" w:hAnsiTheme="majorHAnsi" w:cstheme="majorHAnsi"/>
          <w:iCs/>
          <w:lang w:val="vi-VN"/>
        </w:rPr>
        <w:t xml:space="preserve">hàng </w:t>
      </w:r>
      <w:r w:rsidR="00AF1FC5" w:rsidRPr="00E8555B">
        <w:rPr>
          <w:rFonts w:asciiTheme="majorHAnsi" w:hAnsiTheme="majorHAnsi" w:cstheme="majorHAnsi"/>
          <w:iCs/>
        </w:rPr>
        <w:t xml:space="preserve">nông sản, thủy sản; nhóm ngành dệt may; </w:t>
      </w:r>
      <w:r w:rsidR="00AF1FC5" w:rsidRPr="00E8555B">
        <w:rPr>
          <w:rFonts w:asciiTheme="majorHAnsi" w:hAnsiTheme="majorHAnsi" w:cstheme="majorHAnsi"/>
          <w:iCs/>
          <w:lang w:val="vi-VN"/>
        </w:rPr>
        <w:t xml:space="preserve">nhóm hàng </w:t>
      </w:r>
      <w:r w:rsidR="00AF1FC5" w:rsidRPr="00E8555B">
        <w:rPr>
          <w:rFonts w:asciiTheme="majorHAnsi" w:hAnsiTheme="majorHAnsi" w:cstheme="majorHAnsi"/>
          <w:iCs/>
        </w:rPr>
        <w:t>gỗ MDF, HDF, viên nén gỗ và các sản phẩm chế biết khác từ gỗ</w:t>
      </w:r>
      <w:r w:rsidR="001323C3" w:rsidRPr="00E8555B">
        <w:rPr>
          <w:rFonts w:asciiTheme="majorHAnsi" w:hAnsiTheme="majorHAnsi" w:cstheme="majorHAnsi"/>
          <w:iCs/>
        </w:rPr>
        <w:t xml:space="preserve">; nhóm sản phẩm công nghiệp hỗ trợ </w:t>
      </w:r>
      <w:proofErr w:type="spellStart"/>
      <w:r w:rsidR="001323C3" w:rsidRPr="00E8555B">
        <w:rPr>
          <w:rFonts w:asciiTheme="majorHAnsi" w:hAnsiTheme="majorHAnsi" w:cstheme="majorHAnsi"/>
          <w:iCs/>
        </w:rPr>
        <w:t>sau</w:t>
      </w:r>
      <w:proofErr w:type="spellEnd"/>
      <w:r w:rsidR="001323C3" w:rsidRPr="00E8555B">
        <w:rPr>
          <w:rFonts w:asciiTheme="majorHAnsi" w:hAnsiTheme="majorHAnsi" w:cstheme="majorHAnsi"/>
          <w:iCs/>
        </w:rPr>
        <w:t xml:space="preserve"> </w:t>
      </w:r>
      <w:proofErr w:type="spellStart"/>
      <w:r w:rsidR="001323C3" w:rsidRPr="00E8555B">
        <w:rPr>
          <w:rFonts w:asciiTheme="majorHAnsi" w:hAnsiTheme="majorHAnsi" w:cstheme="majorHAnsi"/>
          <w:iCs/>
        </w:rPr>
        <w:t>thép</w:t>
      </w:r>
      <w:proofErr w:type="spellEnd"/>
      <w:r w:rsidR="00E31F09" w:rsidRPr="00E8555B">
        <w:rPr>
          <w:rFonts w:asciiTheme="majorHAnsi" w:hAnsiTheme="majorHAnsi" w:cstheme="majorHAnsi"/>
          <w:iCs/>
        </w:rPr>
        <w:t xml:space="preserve"> </w:t>
      </w:r>
      <w:proofErr w:type="spellStart"/>
      <w:r w:rsidR="00E31F09" w:rsidRPr="00E8555B">
        <w:rPr>
          <w:rFonts w:asciiTheme="majorHAnsi" w:hAnsiTheme="majorHAnsi" w:cstheme="majorHAnsi"/>
          <w:iCs/>
        </w:rPr>
        <w:t>va</w:t>
      </w:r>
      <w:proofErr w:type="spellEnd"/>
      <w:r w:rsidR="00E31F09" w:rsidRPr="00E8555B">
        <w:rPr>
          <w:rFonts w:asciiTheme="majorHAnsi" w:hAnsiTheme="majorHAnsi" w:cstheme="majorHAnsi"/>
          <w:iCs/>
        </w:rPr>
        <w:t xml:space="preserve">̀ </w:t>
      </w:r>
      <w:proofErr w:type="spellStart"/>
      <w:r w:rsidR="00E31F09" w:rsidRPr="00E8555B">
        <w:rPr>
          <w:rFonts w:asciiTheme="majorHAnsi" w:hAnsiTheme="majorHAnsi" w:cstheme="majorHAnsi"/>
          <w:iCs/>
        </w:rPr>
        <w:t>các</w:t>
      </w:r>
      <w:proofErr w:type="spellEnd"/>
      <w:r w:rsidR="00E31F09" w:rsidRPr="00E8555B">
        <w:rPr>
          <w:rFonts w:asciiTheme="majorHAnsi" w:hAnsiTheme="majorHAnsi" w:cstheme="majorHAnsi"/>
          <w:iCs/>
        </w:rPr>
        <w:t xml:space="preserve"> </w:t>
      </w:r>
      <w:proofErr w:type="spellStart"/>
      <w:r w:rsidR="00E31F09" w:rsidRPr="00E8555B">
        <w:rPr>
          <w:rFonts w:asciiTheme="majorHAnsi" w:hAnsiTheme="majorHAnsi" w:cstheme="majorHAnsi"/>
          <w:iCs/>
        </w:rPr>
        <w:t>nhóm</w:t>
      </w:r>
      <w:proofErr w:type="spellEnd"/>
      <w:r w:rsidR="00E31F09" w:rsidRPr="00E8555B">
        <w:rPr>
          <w:rFonts w:asciiTheme="majorHAnsi" w:hAnsiTheme="majorHAnsi" w:cstheme="majorHAnsi"/>
          <w:iCs/>
        </w:rPr>
        <w:t xml:space="preserve"> </w:t>
      </w:r>
      <w:proofErr w:type="spellStart"/>
      <w:r w:rsidR="00E31F09" w:rsidRPr="00E8555B">
        <w:rPr>
          <w:rFonts w:asciiTheme="majorHAnsi" w:hAnsiTheme="majorHAnsi" w:cstheme="majorHAnsi"/>
          <w:iCs/>
        </w:rPr>
        <w:t>hàng</w:t>
      </w:r>
      <w:proofErr w:type="spellEnd"/>
      <w:r w:rsidR="00E31F09" w:rsidRPr="00E8555B">
        <w:rPr>
          <w:rFonts w:asciiTheme="majorHAnsi" w:hAnsiTheme="majorHAnsi" w:cstheme="majorHAnsi"/>
          <w:iCs/>
        </w:rPr>
        <w:t xml:space="preserve"> </w:t>
      </w:r>
      <w:proofErr w:type="spellStart"/>
      <w:r w:rsidR="00E31F09" w:rsidRPr="00E8555B">
        <w:rPr>
          <w:rFonts w:asciiTheme="majorHAnsi" w:hAnsiTheme="majorHAnsi" w:cstheme="majorHAnsi"/>
          <w:iCs/>
        </w:rPr>
        <w:t>mới</w:t>
      </w:r>
      <w:proofErr w:type="spellEnd"/>
      <w:r w:rsidR="001323C3" w:rsidRPr="00E8555B">
        <w:rPr>
          <w:rFonts w:asciiTheme="majorHAnsi" w:hAnsiTheme="majorHAnsi" w:cstheme="majorHAnsi"/>
          <w:iCs/>
        </w:rPr>
        <w:t>.</w:t>
      </w:r>
    </w:p>
    <w:p w14:paraId="48FFAE76" w14:textId="66D47A79" w:rsidR="001323C3" w:rsidRPr="00E8555B" w:rsidRDefault="009901A0" w:rsidP="0047441F">
      <w:pPr>
        <w:spacing w:before="40" w:after="40" w:line="257" w:lineRule="auto"/>
        <w:ind w:firstLine="720"/>
        <w:jc w:val="both"/>
        <w:rPr>
          <w:rFonts w:asciiTheme="majorHAnsi" w:hAnsiTheme="majorHAnsi" w:cstheme="majorHAnsi"/>
        </w:rPr>
      </w:pPr>
      <w:r w:rsidRPr="00E8555B">
        <w:rPr>
          <w:rFonts w:asciiTheme="majorHAnsi" w:hAnsiTheme="majorHAnsi" w:cstheme="majorHAnsi"/>
        </w:rPr>
        <w:t xml:space="preserve">Đẩy nhanh tiến độ, sớm thu hút các dự án vào đầu tư tại Khu công nghiệp phụ trợ trong khuôn viên dự án Formosa. </w:t>
      </w:r>
      <w:r w:rsidR="001323C3" w:rsidRPr="00E8555B">
        <w:rPr>
          <w:rFonts w:asciiTheme="majorHAnsi" w:hAnsiTheme="majorHAnsi" w:cstheme="majorHAnsi"/>
        </w:rPr>
        <w:t>X</w:t>
      </w:r>
      <w:r w:rsidR="001323C3" w:rsidRPr="00E8555B">
        <w:rPr>
          <w:rFonts w:asciiTheme="majorHAnsi" w:hAnsiTheme="majorHAnsi" w:cstheme="majorHAnsi"/>
          <w:lang w:val="vi-VN"/>
        </w:rPr>
        <w:t xml:space="preserve">úc tiến khởi công dự án Nhiệt điện Vũng Áng 2, triển khai dự án Nhà máy luyện gang thép 500.000 tấn/năm, </w:t>
      </w:r>
      <w:proofErr w:type="spellStart"/>
      <w:r w:rsidR="00C71850" w:rsidRPr="00E8555B">
        <w:rPr>
          <w:rFonts w:asciiTheme="majorHAnsi" w:hAnsiTheme="majorHAnsi" w:cstheme="majorHAnsi"/>
        </w:rPr>
        <w:t>Tô</w:t>
      </w:r>
      <w:proofErr w:type="spellEnd"/>
      <w:r w:rsidR="00C71850" w:rsidRPr="00E8555B">
        <w:rPr>
          <w:rFonts w:asciiTheme="majorHAnsi" w:hAnsiTheme="majorHAnsi" w:cstheme="majorHAnsi"/>
        </w:rPr>
        <w:t xml:space="preserve">̉ </w:t>
      </w:r>
      <w:proofErr w:type="spellStart"/>
      <w:r w:rsidR="00C71850" w:rsidRPr="00E8555B">
        <w:rPr>
          <w:rFonts w:asciiTheme="majorHAnsi" w:hAnsiTheme="majorHAnsi" w:cstheme="majorHAnsi"/>
        </w:rPr>
        <w:t>hợp</w:t>
      </w:r>
      <w:proofErr w:type="spellEnd"/>
      <w:r w:rsidR="00C71850" w:rsidRPr="00E8555B">
        <w:rPr>
          <w:rFonts w:asciiTheme="majorHAnsi" w:hAnsiTheme="majorHAnsi" w:cstheme="majorHAnsi"/>
        </w:rPr>
        <w:t xml:space="preserve"> </w:t>
      </w:r>
      <w:proofErr w:type="spellStart"/>
      <w:r w:rsidR="00826520" w:rsidRPr="00E8555B">
        <w:rPr>
          <w:rFonts w:asciiTheme="majorHAnsi" w:hAnsiTheme="majorHAnsi" w:cstheme="majorHAnsi"/>
        </w:rPr>
        <w:t>Nhà</w:t>
      </w:r>
      <w:proofErr w:type="spellEnd"/>
      <w:r w:rsidR="00826520" w:rsidRPr="00E8555B">
        <w:rPr>
          <w:rFonts w:asciiTheme="majorHAnsi" w:hAnsiTheme="majorHAnsi" w:cstheme="majorHAnsi"/>
        </w:rPr>
        <w:t xml:space="preserve"> </w:t>
      </w:r>
      <w:proofErr w:type="spellStart"/>
      <w:r w:rsidR="00826520" w:rsidRPr="00E8555B">
        <w:rPr>
          <w:rFonts w:asciiTheme="majorHAnsi" w:hAnsiTheme="majorHAnsi" w:cstheme="majorHAnsi"/>
        </w:rPr>
        <w:t>máy</w:t>
      </w:r>
      <w:proofErr w:type="spellEnd"/>
      <w:r w:rsidR="00826520" w:rsidRPr="00E8555B">
        <w:rPr>
          <w:rFonts w:asciiTheme="majorHAnsi" w:hAnsiTheme="majorHAnsi" w:cstheme="majorHAnsi"/>
        </w:rPr>
        <w:t xml:space="preserve"> </w:t>
      </w:r>
      <w:proofErr w:type="spellStart"/>
      <w:r w:rsidR="00826520" w:rsidRPr="00E8555B">
        <w:rPr>
          <w:rFonts w:asciiTheme="majorHAnsi" w:hAnsiTheme="majorHAnsi" w:cstheme="majorHAnsi"/>
        </w:rPr>
        <w:t>sản</w:t>
      </w:r>
      <w:proofErr w:type="spellEnd"/>
      <w:r w:rsidR="00826520" w:rsidRPr="00E8555B">
        <w:rPr>
          <w:rFonts w:asciiTheme="majorHAnsi" w:hAnsiTheme="majorHAnsi" w:cstheme="majorHAnsi"/>
        </w:rPr>
        <w:t xml:space="preserve"> </w:t>
      </w:r>
      <w:proofErr w:type="spellStart"/>
      <w:r w:rsidR="00826520" w:rsidRPr="00E8555B">
        <w:rPr>
          <w:rFonts w:asciiTheme="majorHAnsi" w:hAnsiTheme="majorHAnsi" w:cstheme="majorHAnsi"/>
        </w:rPr>
        <w:t>xuất</w:t>
      </w:r>
      <w:proofErr w:type="spellEnd"/>
      <w:r w:rsidR="00826520" w:rsidRPr="00E8555B">
        <w:rPr>
          <w:rFonts w:asciiTheme="majorHAnsi" w:hAnsiTheme="majorHAnsi" w:cstheme="majorHAnsi"/>
        </w:rPr>
        <w:t xml:space="preserve"> Cell Pin VINES, </w:t>
      </w:r>
      <w:r w:rsidR="003C483C" w:rsidRPr="00E8555B">
        <w:rPr>
          <w:rFonts w:asciiTheme="majorHAnsi" w:hAnsiTheme="majorHAnsi" w:cstheme="majorHAnsi"/>
        </w:rPr>
        <w:t xml:space="preserve">Khu </w:t>
      </w:r>
      <w:proofErr w:type="spellStart"/>
      <w:r w:rsidR="003C483C" w:rsidRPr="00E8555B">
        <w:rPr>
          <w:rFonts w:asciiTheme="majorHAnsi" w:hAnsiTheme="majorHAnsi" w:cstheme="majorHAnsi"/>
        </w:rPr>
        <w:t>công</w:t>
      </w:r>
      <w:proofErr w:type="spellEnd"/>
      <w:r w:rsidR="003C483C" w:rsidRPr="00E8555B">
        <w:rPr>
          <w:rFonts w:asciiTheme="majorHAnsi" w:hAnsiTheme="majorHAnsi" w:cstheme="majorHAnsi"/>
        </w:rPr>
        <w:t xml:space="preserve"> </w:t>
      </w:r>
      <w:proofErr w:type="spellStart"/>
      <w:r w:rsidR="003C483C" w:rsidRPr="00E8555B">
        <w:rPr>
          <w:rFonts w:asciiTheme="majorHAnsi" w:hAnsiTheme="majorHAnsi" w:cstheme="majorHAnsi"/>
        </w:rPr>
        <w:t>nghiệp</w:t>
      </w:r>
      <w:proofErr w:type="spellEnd"/>
      <w:r w:rsidR="001323C3" w:rsidRPr="00E8555B">
        <w:rPr>
          <w:rFonts w:asciiTheme="majorHAnsi" w:hAnsiTheme="majorHAnsi" w:cstheme="majorHAnsi"/>
          <w:lang w:val="vi-VN"/>
        </w:rPr>
        <w:t xml:space="preserve"> sản </w:t>
      </w:r>
      <w:r w:rsidR="00C71850" w:rsidRPr="00E8555B">
        <w:rPr>
          <w:rFonts w:asciiTheme="majorHAnsi" w:hAnsiTheme="majorHAnsi" w:cstheme="majorHAnsi"/>
        </w:rPr>
        <w:t>x</w:t>
      </w:r>
      <w:r w:rsidR="001323C3" w:rsidRPr="00E8555B">
        <w:rPr>
          <w:rFonts w:asciiTheme="majorHAnsi" w:hAnsiTheme="majorHAnsi" w:cstheme="majorHAnsi"/>
          <w:lang w:val="vi-VN"/>
        </w:rPr>
        <w:t>uất ô tô và linh phụ kiện</w:t>
      </w:r>
      <w:r w:rsidR="00C71850" w:rsidRPr="00E8555B">
        <w:rPr>
          <w:rFonts w:asciiTheme="majorHAnsi" w:hAnsiTheme="majorHAnsi" w:cstheme="majorHAnsi"/>
        </w:rPr>
        <w:t xml:space="preserve"> </w:t>
      </w:r>
      <w:proofErr w:type="spellStart"/>
      <w:r w:rsidR="00C71850" w:rsidRPr="00E8555B">
        <w:rPr>
          <w:rFonts w:asciiTheme="majorHAnsi" w:hAnsiTheme="majorHAnsi" w:cstheme="majorHAnsi"/>
        </w:rPr>
        <w:t>gắn</w:t>
      </w:r>
      <w:proofErr w:type="spellEnd"/>
      <w:r w:rsidR="00C71850" w:rsidRPr="00E8555B">
        <w:rPr>
          <w:rFonts w:asciiTheme="majorHAnsi" w:hAnsiTheme="majorHAnsi" w:cstheme="majorHAnsi"/>
        </w:rPr>
        <w:t xml:space="preserve"> </w:t>
      </w:r>
      <w:proofErr w:type="spellStart"/>
      <w:r w:rsidR="00C71850" w:rsidRPr="00E8555B">
        <w:rPr>
          <w:rFonts w:asciiTheme="majorHAnsi" w:hAnsiTheme="majorHAnsi" w:cstheme="majorHAnsi"/>
        </w:rPr>
        <w:t>với</w:t>
      </w:r>
      <w:proofErr w:type="spellEnd"/>
      <w:r w:rsidR="00C71850" w:rsidRPr="00E8555B">
        <w:rPr>
          <w:rFonts w:asciiTheme="majorHAnsi" w:hAnsiTheme="majorHAnsi" w:cstheme="majorHAnsi"/>
        </w:rPr>
        <w:t xml:space="preserve"> Trung </w:t>
      </w:r>
      <w:proofErr w:type="spellStart"/>
      <w:r w:rsidR="00C71850" w:rsidRPr="00E8555B">
        <w:rPr>
          <w:rFonts w:asciiTheme="majorHAnsi" w:hAnsiTheme="majorHAnsi" w:cstheme="majorHAnsi"/>
        </w:rPr>
        <w:t>tâm</w:t>
      </w:r>
      <w:proofErr w:type="spellEnd"/>
      <w:r w:rsidR="00C71850" w:rsidRPr="00E8555B">
        <w:rPr>
          <w:rFonts w:asciiTheme="majorHAnsi" w:hAnsiTheme="majorHAnsi" w:cstheme="majorHAnsi"/>
        </w:rPr>
        <w:t xml:space="preserve"> logistics Sơn Dương.</w:t>
      </w:r>
    </w:p>
    <w:p w14:paraId="33C4D18E" w14:textId="0A2AB151" w:rsidR="005001C6" w:rsidRPr="00E8555B" w:rsidRDefault="005001C6" w:rsidP="0047441F">
      <w:pPr>
        <w:spacing w:before="40" w:after="40" w:line="257" w:lineRule="auto"/>
        <w:ind w:firstLine="720"/>
        <w:jc w:val="both"/>
        <w:rPr>
          <w:rFonts w:asciiTheme="majorHAnsi" w:eastAsia="Calibri" w:hAnsiTheme="majorHAnsi" w:cstheme="majorHAnsi"/>
          <w:lang w:val="vi-VN"/>
        </w:rPr>
      </w:pPr>
      <w:r w:rsidRPr="00E8555B">
        <w:rPr>
          <w:rFonts w:asciiTheme="majorHAnsi" w:eastAsia="Calibri" w:hAnsiTheme="majorHAnsi" w:cstheme="majorHAnsi"/>
          <w:lang w:val="vi-VN"/>
        </w:rPr>
        <w:t xml:space="preserve">Xây dựng Phương án nâng cao năng lực tiếp nhận tàu trọng tải lớn nhằm khai thác tối đa hiệu quả tiềm năng, lợi thế của cảng biển Vũng Áng. Ưu tiên nguồn đầu tư trung hạn đầu tư xây dựng đê chắn sóng cảng Vũng Áng theo quy hoạch gồm đê phía Bắc dài 370m; đê phía Tây dài 1.850m. </w:t>
      </w:r>
    </w:p>
    <w:p w14:paraId="20A7F2EE" w14:textId="22E13044" w:rsidR="005001C6" w:rsidRPr="00E8555B" w:rsidRDefault="005001C6" w:rsidP="0047441F">
      <w:pPr>
        <w:spacing w:before="40" w:after="40" w:line="257" w:lineRule="auto"/>
        <w:ind w:firstLine="720"/>
        <w:jc w:val="both"/>
        <w:rPr>
          <w:rFonts w:asciiTheme="majorHAnsi" w:eastAsia="Calibri" w:hAnsiTheme="majorHAnsi" w:cstheme="majorHAnsi"/>
          <w:lang w:val="vi-VN"/>
        </w:rPr>
      </w:pPr>
      <w:r w:rsidRPr="00E8555B">
        <w:rPr>
          <w:rFonts w:asciiTheme="majorHAnsi" w:eastAsia="Calibri" w:hAnsiTheme="majorHAnsi" w:cstheme="majorHAnsi"/>
          <w:lang w:val="vi-VN"/>
        </w:rPr>
        <w:t>Ưu tiên phân bổ nguồn đầu tư trung hạn cho việc đầu tư hạ tầng giao thông kết nối cảng biển, cửa khẩu Quốc tế Cầu Treo với các KKT, KCN trong tỉnh và các tỉnh trong khu vực; nâng cấp, mở rộng các tuyến đường giao thông huyết mạch như: đường từ cảng Vũng Áng đến khu liên hợp gang thép Formosa; nâng cấp, mở rộng Quốc lộ 12C.</w:t>
      </w:r>
    </w:p>
    <w:p w14:paraId="661F4CBB" w14:textId="34057141" w:rsidR="005001C6" w:rsidRPr="00E8555B" w:rsidRDefault="005001C6" w:rsidP="0047441F">
      <w:pPr>
        <w:spacing w:before="40" w:after="40" w:line="257" w:lineRule="auto"/>
        <w:ind w:firstLine="720"/>
        <w:jc w:val="both"/>
        <w:rPr>
          <w:rFonts w:asciiTheme="majorHAnsi" w:eastAsia="Calibri" w:hAnsiTheme="majorHAnsi" w:cstheme="majorHAnsi"/>
          <w:lang w:val="vi-VN"/>
        </w:rPr>
      </w:pPr>
      <w:r w:rsidRPr="00E8555B">
        <w:rPr>
          <w:rFonts w:asciiTheme="majorHAnsi" w:eastAsia="Calibri" w:hAnsiTheme="majorHAnsi" w:cstheme="majorHAnsi"/>
          <w:lang w:val="vi-VN"/>
        </w:rPr>
        <w:t>Đẩy nhanh tiến độ đầu tư xây dựng 01 cảng cạn ICD tại khu vực cửa khẩu quốc tế Cầu Treo, giai đoạn 2021-2025 xây dựng cảng với quy mô khoảng 5-10 ha, năng lực thông qua 13.500-27.000 TEU/năm để đón hàng hóa từ cảng biển Vũng Áng, Cửa Lò, sang Lào và Thái Lan.</w:t>
      </w:r>
    </w:p>
    <w:p w14:paraId="74341891" w14:textId="4EDB969E" w:rsidR="005001C6" w:rsidRPr="00E8555B" w:rsidRDefault="005001C6" w:rsidP="0047441F">
      <w:pPr>
        <w:spacing w:before="40" w:after="40" w:line="257" w:lineRule="auto"/>
        <w:ind w:firstLine="720"/>
        <w:jc w:val="both"/>
        <w:rPr>
          <w:rFonts w:asciiTheme="majorHAnsi" w:eastAsia="Calibri" w:hAnsiTheme="majorHAnsi" w:cstheme="majorHAnsi"/>
        </w:rPr>
      </w:pPr>
      <w:r w:rsidRPr="00E8555B">
        <w:rPr>
          <w:rFonts w:asciiTheme="majorHAnsi" w:eastAsia="Calibri" w:hAnsiTheme="majorHAnsi" w:cstheme="majorHAnsi"/>
          <w:lang w:val="vi-VN"/>
        </w:rPr>
        <w:t xml:space="preserve">Lập danh mục các dự án thuộc các lĩnh vực ưu tiên để kêu gọi thu hút đầu tư trong đó chú trọng kêu gọi đầu tư Trung tâm logistics hạng I tại KKT Vũng Áng, Trung tâm logistics hạng II tại Đức Thọ, Trung tâm logistics cấp tỉnh, hệ thống kho phân </w:t>
      </w:r>
      <w:r w:rsidR="00E31F09" w:rsidRPr="00E8555B">
        <w:rPr>
          <w:rFonts w:asciiTheme="majorHAnsi" w:hAnsiTheme="majorHAnsi" w:cstheme="majorHAnsi"/>
          <w:lang w:val="vi-VN"/>
        </w:rPr>
        <w:t>phối</w:t>
      </w:r>
      <w:r w:rsidR="00E31F09" w:rsidRPr="00E8555B">
        <w:rPr>
          <w:rFonts w:asciiTheme="majorHAnsi" w:eastAsia="Calibri" w:hAnsiTheme="majorHAnsi" w:cstheme="majorHAnsi"/>
        </w:rPr>
        <w:t>, trung tâm logistics cấp huyện gắn các cụm công nghiệp và các khu vực sản xuất hàng hóa tập trung</w:t>
      </w:r>
      <w:r w:rsidRPr="00E8555B">
        <w:rPr>
          <w:rFonts w:asciiTheme="majorHAnsi" w:eastAsia="Calibri" w:hAnsiTheme="majorHAnsi" w:cstheme="majorHAnsi"/>
          <w:lang w:val="vi-VN"/>
        </w:rPr>
        <w:t>; các dự án đầu tư lĩnh vực công nghiệp hỗ trợ, công nghiệp sau thép như cơ khí chế tạo, sản xuất phụ tùng, linh kiện, đồ gia dụng.</w:t>
      </w:r>
    </w:p>
    <w:p w14:paraId="5845C510" w14:textId="0D9F5F2D" w:rsidR="00FD1028" w:rsidRPr="00E8555B" w:rsidRDefault="005001C6" w:rsidP="0047441F">
      <w:pPr>
        <w:spacing w:before="40" w:after="40" w:line="257" w:lineRule="auto"/>
        <w:ind w:firstLine="720"/>
        <w:jc w:val="both"/>
        <w:rPr>
          <w:rFonts w:asciiTheme="majorHAnsi" w:eastAsia="PMingLiU" w:hAnsiTheme="majorHAnsi" w:cstheme="majorHAnsi"/>
          <w:b/>
          <w:spacing w:val="-2"/>
          <w:lang w:val="vi-VN" w:eastAsia="zh-TW"/>
        </w:rPr>
      </w:pPr>
      <w:r w:rsidRPr="00E8555B">
        <w:rPr>
          <w:rFonts w:asciiTheme="majorHAnsi" w:eastAsia="Calibri" w:hAnsiTheme="majorHAnsi" w:cstheme="majorHAnsi"/>
          <w:spacing w:val="-2"/>
          <w:lang w:val="vi-VN"/>
        </w:rPr>
        <w:t xml:space="preserve"> </w:t>
      </w:r>
      <w:r w:rsidR="0044402F" w:rsidRPr="00E8555B">
        <w:rPr>
          <w:rFonts w:asciiTheme="majorHAnsi" w:hAnsiTheme="majorHAnsi" w:cstheme="majorHAnsi"/>
          <w:b/>
          <w:spacing w:val="-2"/>
        </w:rPr>
        <w:t>5</w:t>
      </w:r>
      <w:r w:rsidR="00FD1028" w:rsidRPr="00E8555B">
        <w:rPr>
          <w:rFonts w:asciiTheme="majorHAnsi" w:hAnsiTheme="majorHAnsi" w:cstheme="majorHAnsi"/>
          <w:b/>
          <w:spacing w:val="-2"/>
        </w:rPr>
        <w:t xml:space="preserve">. </w:t>
      </w:r>
      <w:r w:rsidR="00FD1028" w:rsidRPr="00E8555B">
        <w:rPr>
          <w:rFonts w:asciiTheme="majorHAnsi" w:eastAsia="PMingLiU" w:hAnsiTheme="majorHAnsi" w:cstheme="majorHAnsi"/>
          <w:b/>
          <w:spacing w:val="-2"/>
          <w:lang w:val="pt-BR" w:eastAsia="zh-TW"/>
        </w:rPr>
        <w:t>Tăng cường công tác quản lý nhà nước; đẩy mạnh c</w:t>
      </w:r>
      <w:r w:rsidR="00FD1028" w:rsidRPr="00E8555B">
        <w:rPr>
          <w:rFonts w:asciiTheme="majorHAnsi" w:eastAsia="PMingLiU" w:hAnsiTheme="majorHAnsi" w:cstheme="majorHAnsi"/>
          <w:b/>
          <w:spacing w:val="-2"/>
          <w:lang w:val="vi-VN" w:eastAsia="zh-TW"/>
        </w:rPr>
        <w:t>ải cách hành chính</w:t>
      </w:r>
    </w:p>
    <w:p w14:paraId="5AFD64D7" w14:textId="5792C4CF" w:rsidR="00173930" w:rsidRPr="00E8555B" w:rsidRDefault="00E275FE" w:rsidP="0047441F">
      <w:pPr>
        <w:shd w:val="clear" w:color="auto" w:fill="FFFFFF"/>
        <w:spacing w:before="40" w:after="40" w:line="257" w:lineRule="auto"/>
        <w:ind w:firstLine="720"/>
        <w:jc w:val="both"/>
        <w:textAlignment w:val="baseline"/>
        <w:rPr>
          <w:rFonts w:asciiTheme="majorHAnsi" w:eastAsia="PMingLiU" w:hAnsiTheme="majorHAnsi" w:cstheme="majorHAnsi"/>
          <w:lang w:val="pt-BR" w:eastAsia="zh-TW"/>
        </w:rPr>
      </w:pPr>
      <w:r w:rsidRPr="00E8555B">
        <w:rPr>
          <w:rFonts w:asciiTheme="majorHAnsi" w:eastAsia="PMingLiU" w:hAnsiTheme="majorHAnsi" w:cstheme="majorHAnsi"/>
          <w:lang w:val="pt-BR" w:eastAsia="zh-TW"/>
        </w:rPr>
        <w:t>Chỉ đạo r</w:t>
      </w:r>
      <w:r w:rsidR="00173930" w:rsidRPr="00E8555B">
        <w:rPr>
          <w:rFonts w:asciiTheme="majorHAnsi" w:eastAsia="PMingLiU" w:hAnsiTheme="majorHAnsi" w:cstheme="majorHAnsi"/>
          <w:lang w:val="pt-BR" w:eastAsia="zh-TW"/>
        </w:rPr>
        <w:t xml:space="preserve">à soát quy định và phân công trách nhiệm quản lý hoạt động xuất, nhập khẩu và logistics qua cửa khẩu, cảng biển trên địa bàn đảm bảo rõ ràng, minh bạch, hiệu lực, hiệu quả, tránh tình trạng chồng chéo, thiếu trách nhiệm, làm ảnh hưởng đến hiệu quả hoạt động sản xuất, kinh doanh của doanh nghiệp. </w:t>
      </w:r>
    </w:p>
    <w:p w14:paraId="41C14AD7" w14:textId="77777777" w:rsidR="0008277D" w:rsidRPr="00E8555B" w:rsidRDefault="00173930" w:rsidP="0047441F">
      <w:pPr>
        <w:shd w:val="clear" w:color="auto" w:fill="FFFFFF"/>
        <w:spacing w:before="40" w:after="40" w:line="257" w:lineRule="auto"/>
        <w:ind w:firstLine="720"/>
        <w:jc w:val="both"/>
        <w:textAlignment w:val="baseline"/>
        <w:rPr>
          <w:rFonts w:asciiTheme="majorHAnsi" w:hAnsiTheme="majorHAnsi" w:cstheme="majorHAnsi"/>
          <w:shd w:val="clear" w:color="auto" w:fill="FFFFFF"/>
          <w:lang w:val="pt-BR"/>
        </w:rPr>
      </w:pPr>
      <w:r w:rsidRPr="00E8555B">
        <w:rPr>
          <w:rFonts w:asciiTheme="majorHAnsi" w:hAnsiTheme="majorHAnsi" w:cstheme="majorHAnsi"/>
          <w:shd w:val="clear" w:color="auto" w:fill="FFFFFF"/>
          <w:lang w:val="vi-VN"/>
        </w:rPr>
        <w:lastRenderedPageBreak/>
        <w:t>R</w:t>
      </w:r>
      <w:r w:rsidRPr="00E8555B">
        <w:rPr>
          <w:rFonts w:asciiTheme="majorHAnsi" w:hAnsiTheme="majorHAnsi" w:cstheme="majorHAnsi"/>
          <w:shd w:val="clear" w:color="auto" w:fill="FFFFFF"/>
          <w:lang w:val="pt-BR"/>
        </w:rPr>
        <w:t>à soát</w:t>
      </w:r>
      <w:r w:rsidRPr="00E8555B">
        <w:rPr>
          <w:rFonts w:asciiTheme="majorHAnsi" w:hAnsiTheme="majorHAnsi" w:cstheme="majorHAnsi"/>
          <w:shd w:val="clear" w:color="auto" w:fill="FFFFFF"/>
          <w:lang w:val="vi-VN"/>
        </w:rPr>
        <w:t xml:space="preserve">, cắt giảm tối đa </w:t>
      </w:r>
      <w:r w:rsidRPr="00E8555B">
        <w:rPr>
          <w:rFonts w:asciiTheme="majorHAnsi" w:hAnsiTheme="majorHAnsi" w:cstheme="majorHAnsi"/>
          <w:shd w:val="clear" w:color="auto" w:fill="FFFFFF"/>
          <w:lang w:val="pt-BR"/>
        </w:rPr>
        <w:t>các thủ tục thông quan hàng hóa</w:t>
      </w:r>
      <w:r w:rsidRPr="00E8555B">
        <w:rPr>
          <w:rFonts w:asciiTheme="majorHAnsi" w:hAnsiTheme="majorHAnsi" w:cstheme="majorHAnsi"/>
          <w:shd w:val="clear" w:color="auto" w:fill="FFFFFF"/>
          <w:lang w:val="vi-VN"/>
        </w:rPr>
        <w:t xml:space="preserve">, </w:t>
      </w:r>
      <w:r w:rsidRPr="00E8555B">
        <w:rPr>
          <w:rFonts w:asciiTheme="majorHAnsi" w:hAnsiTheme="majorHAnsi" w:cstheme="majorHAnsi"/>
          <w:shd w:val="clear" w:color="auto" w:fill="FFFFFF"/>
          <w:lang w:val="pt-BR"/>
        </w:rPr>
        <w:t>áp dụng thủ tục điện tử, kết nối mạng liên thông giữa các cơ quan quản lý nhà nước</w:t>
      </w:r>
      <w:r w:rsidRPr="00E8555B">
        <w:rPr>
          <w:rFonts w:asciiTheme="majorHAnsi" w:hAnsiTheme="majorHAnsi" w:cstheme="majorHAnsi"/>
          <w:shd w:val="clear" w:color="auto" w:fill="FFFFFF"/>
          <w:lang w:val="vi-VN"/>
        </w:rPr>
        <w:t>; tạo thuận lợi, đẩy nhanh việc thông quan hàng hóa.</w:t>
      </w:r>
      <w:r w:rsidR="0008277D" w:rsidRPr="00E8555B">
        <w:rPr>
          <w:rFonts w:asciiTheme="majorHAnsi" w:hAnsiTheme="majorHAnsi" w:cstheme="majorHAnsi"/>
          <w:shd w:val="clear" w:color="auto" w:fill="FFFFFF"/>
        </w:rPr>
        <w:t xml:space="preserve"> </w:t>
      </w:r>
      <w:r w:rsidR="0008277D" w:rsidRPr="00E8555B">
        <w:rPr>
          <w:rFonts w:asciiTheme="majorHAnsi" w:hAnsiTheme="majorHAnsi" w:cstheme="majorHAnsi"/>
          <w:shd w:val="clear" w:color="auto" w:fill="FFFFFF"/>
          <w:lang w:val="pt-BR"/>
        </w:rPr>
        <w:t>Nắm bắt khó khăn, vướng mắc, đánh giá sự hài lòng của doanh nghiệp đối với thủ tục hành chính lĩnh vực xuất nhập khẩu.</w:t>
      </w:r>
    </w:p>
    <w:p w14:paraId="25EE1AAF" w14:textId="19428704" w:rsidR="00860A75" w:rsidRPr="00E8555B" w:rsidRDefault="00E275FE" w:rsidP="0047441F">
      <w:pPr>
        <w:shd w:val="clear" w:color="auto" w:fill="FFFFFF"/>
        <w:spacing w:before="40" w:after="40" w:line="257" w:lineRule="auto"/>
        <w:ind w:firstLine="720"/>
        <w:jc w:val="both"/>
        <w:textAlignment w:val="baseline"/>
        <w:rPr>
          <w:rFonts w:asciiTheme="majorHAnsi" w:eastAsia="Calibri" w:hAnsiTheme="majorHAnsi" w:cstheme="majorHAnsi"/>
          <w:shd w:val="clear" w:color="auto" w:fill="FFFFFF"/>
        </w:rPr>
      </w:pPr>
      <w:proofErr w:type="spellStart"/>
      <w:r w:rsidRPr="00E8555B">
        <w:rPr>
          <w:rFonts w:asciiTheme="majorHAnsi" w:eastAsia="Calibri" w:hAnsiTheme="majorHAnsi" w:cstheme="majorHAnsi"/>
          <w:shd w:val="clear" w:color="auto" w:fill="FFFFFF"/>
        </w:rPr>
        <w:t>Chỉ</w:t>
      </w:r>
      <w:proofErr w:type="spellEnd"/>
      <w:r w:rsidRPr="00E8555B">
        <w:rPr>
          <w:rFonts w:asciiTheme="majorHAnsi" w:eastAsia="Calibri" w:hAnsiTheme="majorHAnsi" w:cstheme="majorHAnsi"/>
          <w:shd w:val="clear" w:color="auto" w:fill="FFFFFF"/>
        </w:rPr>
        <w:t xml:space="preserve"> </w:t>
      </w:r>
      <w:proofErr w:type="spellStart"/>
      <w:r w:rsidRPr="00E8555B">
        <w:rPr>
          <w:rFonts w:asciiTheme="majorHAnsi" w:eastAsia="Calibri" w:hAnsiTheme="majorHAnsi" w:cstheme="majorHAnsi"/>
          <w:shd w:val="clear" w:color="auto" w:fill="FFFFFF"/>
        </w:rPr>
        <w:t>đạo</w:t>
      </w:r>
      <w:proofErr w:type="spellEnd"/>
      <w:r w:rsidRPr="00E8555B">
        <w:rPr>
          <w:rFonts w:asciiTheme="majorHAnsi" w:eastAsia="Calibri" w:hAnsiTheme="majorHAnsi" w:cstheme="majorHAnsi"/>
          <w:shd w:val="clear" w:color="auto" w:fill="FFFFFF"/>
        </w:rPr>
        <w:t xml:space="preserve"> </w:t>
      </w:r>
      <w:proofErr w:type="spellStart"/>
      <w:r w:rsidRPr="00E8555B">
        <w:rPr>
          <w:rFonts w:asciiTheme="majorHAnsi" w:eastAsia="Calibri" w:hAnsiTheme="majorHAnsi" w:cstheme="majorHAnsi"/>
          <w:shd w:val="clear" w:color="auto" w:fill="FFFFFF"/>
        </w:rPr>
        <w:t>đ</w:t>
      </w:r>
      <w:r w:rsidR="00407FF4" w:rsidRPr="00E8555B">
        <w:rPr>
          <w:rFonts w:asciiTheme="majorHAnsi" w:eastAsia="Calibri" w:hAnsiTheme="majorHAnsi" w:cstheme="majorHAnsi"/>
          <w:shd w:val="clear" w:color="auto" w:fill="FFFFFF"/>
        </w:rPr>
        <w:t>ẩy</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mạnh</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hoạt</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động</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tuyên</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truyền</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phô</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biến</w:t>
      </w:r>
      <w:proofErr w:type="spellEnd"/>
      <w:r w:rsidR="00407FF4" w:rsidRPr="00E8555B">
        <w:rPr>
          <w:rFonts w:asciiTheme="majorHAnsi" w:eastAsia="Calibri" w:hAnsiTheme="majorHAnsi" w:cstheme="majorHAnsi"/>
          <w:shd w:val="clear" w:color="auto" w:fill="FFFFFF"/>
        </w:rPr>
        <w:t xml:space="preserve"> chủ </w:t>
      </w:r>
      <w:proofErr w:type="spellStart"/>
      <w:r w:rsidR="00407FF4" w:rsidRPr="00E8555B">
        <w:rPr>
          <w:rFonts w:asciiTheme="majorHAnsi" w:eastAsia="Calibri" w:hAnsiTheme="majorHAnsi" w:cstheme="majorHAnsi"/>
          <w:shd w:val="clear" w:color="auto" w:fill="FFFFFF"/>
        </w:rPr>
        <w:t>trương</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quy</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định</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pháp</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luật</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va</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các</w:t>
      </w:r>
      <w:proofErr w:type="spellEnd"/>
      <w:r w:rsidR="00407FF4" w:rsidRPr="00E8555B">
        <w:rPr>
          <w:rFonts w:asciiTheme="majorHAnsi" w:eastAsia="Calibri" w:hAnsiTheme="majorHAnsi" w:cstheme="majorHAnsi"/>
          <w:shd w:val="clear" w:color="auto" w:fill="FFFFFF"/>
        </w:rPr>
        <w:t xml:space="preserve"> cam </w:t>
      </w:r>
      <w:proofErr w:type="spellStart"/>
      <w:r w:rsidR="00407FF4" w:rsidRPr="00E8555B">
        <w:rPr>
          <w:rFonts w:asciiTheme="majorHAnsi" w:eastAsia="Calibri" w:hAnsiTheme="majorHAnsi" w:cstheme="majorHAnsi"/>
          <w:shd w:val="clear" w:color="auto" w:fill="FFFFFF"/>
        </w:rPr>
        <w:t>kết</w:t>
      </w:r>
      <w:proofErr w:type="spellEnd"/>
      <w:r w:rsidR="00407FF4" w:rsidRPr="00E8555B">
        <w:rPr>
          <w:rFonts w:asciiTheme="majorHAnsi" w:eastAsia="Calibri" w:hAnsiTheme="majorHAnsi" w:cstheme="majorHAnsi"/>
          <w:shd w:val="clear" w:color="auto" w:fill="FFFFFF"/>
        </w:rPr>
        <w:t xml:space="preserve"> </w:t>
      </w:r>
      <w:r w:rsidR="00407FF4" w:rsidRPr="00E8555B">
        <w:rPr>
          <w:rFonts w:asciiTheme="majorHAnsi" w:eastAsia="Calibri" w:hAnsiTheme="majorHAnsi" w:cstheme="majorHAnsi"/>
          <w:shd w:val="clear" w:color="auto" w:fill="FFFFFF"/>
          <w:lang w:val="vi-VN"/>
        </w:rPr>
        <w:t>hội nhập kinh tế quốc tế</w:t>
      </w:r>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của</w:t>
      </w:r>
      <w:proofErr w:type="spellEnd"/>
      <w:r w:rsidR="00407FF4" w:rsidRPr="00E8555B">
        <w:rPr>
          <w:rFonts w:asciiTheme="majorHAnsi" w:eastAsia="Calibri" w:hAnsiTheme="majorHAnsi" w:cstheme="majorHAnsi"/>
          <w:shd w:val="clear" w:color="auto" w:fill="FFFFFF"/>
        </w:rPr>
        <w:t xml:space="preserve"> </w:t>
      </w:r>
      <w:proofErr w:type="spellStart"/>
      <w:r w:rsidR="00407FF4" w:rsidRPr="00E8555B">
        <w:rPr>
          <w:rFonts w:asciiTheme="majorHAnsi" w:eastAsia="Calibri" w:hAnsiTheme="majorHAnsi" w:cstheme="majorHAnsi"/>
          <w:shd w:val="clear" w:color="auto" w:fill="FFFFFF"/>
        </w:rPr>
        <w:t>Việt</w:t>
      </w:r>
      <w:proofErr w:type="spellEnd"/>
      <w:r w:rsidR="00407FF4" w:rsidRPr="00E8555B">
        <w:rPr>
          <w:rFonts w:asciiTheme="majorHAnsi" w:eastAsia="Calibri" w:hAnsiTheme="majorHAnsi" w:cstheme="majorHAnsi"/>
          <w:shd w:val="clear" w:color="auto" w:fill="FFFFFF"/>
        </w:rPr>
        <w:t xml:space="preserve"> Nam;</w:t>
      </w:r>
      <w:r w:rsidR="00407FF4" w:rsidRPr="00E8555B">
        <w:rPr>
          <w:rFonts w:asciiTheme="majorHAnsi" w:eastAsia="Calibri" w:hAnsiTheme="majorHAnsi" w:cstheme="majorHAnsi"/>
          <w:shd w:val="clear" w:color="auto" w:fill="FFFFFF"/>
          <w:lang w:val="vi-VN"/>
        </w:rPr>
        <w:t xml:space="preserve"> kịp thời tháo gỡ các vướng mắc của doanh nghiệp về các vấn đề chính sách và thực thi các hiệp định thương mại tự do như CPTPP, EVFTA</w:t>
      </w:r>
      <w:r w:rsidR="00F4436C" w:rsidRPr="00E8555B">
        <w:rPr>
          <w:rFonts w:asciiTheme="majorHAnsi" w:eastAsia="Calibri" w:hAnsiTheme="majorHAnsi" w:cstheme="majorHAnsi"/>
          <w:shd w:val="clear" w:color="auto" w:fill="FFFFFF"/>
        </w:rPr>
        <w:t>,</w:t>
      </w:r>
      <w:r w:rsidR="00F4436C" w:rsidRPr="00E8555B">
        <w:rPr>
          <w:rFonts w:asciiTheme="majorHAnsi" w:hAnsiTheme="majorHAnsi" w:cstheme="majorHAnsi"/>
        </w:rPr>
        <w:t xml:space="preserve"> </w:t>
      </w:r>
      <w:r w:rsidR="00F4436C" w:rsidRPr="00E8555B">
        <w:rPr>
          <w:rFonts w:asciiTheme="majorHAnsi" w:eastAsia="Calibri" w:hAnsiTheme="majorHAnsi" w:cstheme="majorHAnsi"/>
          <w:shd w:val="clear" w:color="auto" w:fill="FFFFFF"/>
        </w:rPr>
        <w:t>UKVFTA</w:t>
      </w:r>
      <w:r w:rsidRPr="00E8555B">
        <w:rPr>
          <w:rFonts w:asciiTheme="majorHAnsi" w:eastAsia="Calibri" w:hAnsiTheme="majorHAnsi" w:cstheme="majorHAnsi"/>
          <w:shd w:val="clear" w:color="auto" w:fill="FFFFFF"/>
          <w:lang w:val="en-GB"/>
        </w:rPr>
        <w:t xml:space="preserve">, </w:t>
      </w:r>
      <w:r w:rsidR="00407FF4" w:rsidRPr="00E8555B">
        <w:rPr>
          <w:rFonts w:asciiTheme="majorHAnsi" w:eastAsia="Calibri" w:hAnsiTheme="majorHAnsi" w:cstheme="majorHAnsi"/>
          <w:shd w:val="clear" w:color="auto" w:fill="FFFFFF"/>
          <w:lang w:val="vi-VN"/>
        </w:rPr>
        <w:t>Hiệp định Đối tác toàn diện khu vực ASEAN và các nước đối tác (RCEP).</w:t>
      </w:r>
    </w:p>
    <w:p w14:paraId="7319F9AB" w14:textId="39199822" w:rsidR="00FD1028" w:rsidRPr="00E8555B" w:rsidRDefault="0044402F" w:rsidP="0047441F">
      <w:pPr>
        <w:shd w:val="clear" w:color="auto" w:fill="FFFFFF"/>
        <w:spacing w:before="40" w:after="40" w:line="257" w:lineRule="auto"/>
        <w:ind w:firstLine="720"/>
        <w:jc w:val="both"/>
        <w:textAlignment w:val="baseline"/>
        <w:rPr>
          <w:rFonts w:asciiTheme="majorHAnsi" w:hAnsiTheme="majorHAnsi" w:cstheme="majorHAnsi"/>
          <w:b/>
          <w:shd w:val="clear" w:color="auto" w:fill="FFFFFF"/>
          <w:lang w:val="pt-BR"/>
        </w:rPr>
      </w:pPr>
      <w:r w:rsidRPr="00E8555B">
        <w:rPr>
          <w:rFonts w:asciiTheme="majorHAnsi" w:hAnsiTheme="majorHAnsi" w:cstheme="majorHAnsi"/>
          <w:b/>
          <w:shd w:val="clear" w:color="auto" w:fill="FFFFFF"/>
        </w:rPr>
        <w:t>6</w:t>
      </w:r>
      <w:r w:rsidR="00FD1028" w:rsidRPr="00E8555B">
        <w:rPr>
          <w:rFonts w:asciiTheme="majorHAnsi" w:hAnsiTheme="majorHAnsi" w:cstheme="majorHAnsi"/>
          <w:b/>
          <w:shd w:val="clear" w:color="auto" w:fill="FFFFFF"/>
        </w:rPr>
        <w:t xml:space="preserve">. </w:t>
      </w:r>
      <w:r w:rsidR="002365FA" w:rsidRPr="00E8555B">
        <w:rPr>
          <w:rFonts w:asciiTheme="majorHAnsi" w:hAnsiTheme="majorHAnsi" w:cstheme="majorHAnsi"/>
          <w:b/>
          <w:shd w:val="clear" w:color="auto" w:fill="FFFFFF"/>
        </w:rPr>
        <w:t>Công tác n</w:t>
      </w:r>
      <w:r w:rsidR="00FD1028" w:rsidRPr="00E8555B">
        <w:rPr>
          <w:rFonts w:asciiTheme="majorHAnsi" w:hAnsiTheme="majorHAnsi" w:cstheme="majorHAnsi"/>
          <w:b/>
          <w:shd w:val="clear" w:color="auto" w:fill="FFFFFF"/>
          <w:lang w:val="vi-VN"/>
        </w:rPr>
        <w:t>âng cao năng lực doanh nghiệp</w:t>
      </w:r>
      <w:r w:rsidR="00FD1028" w:rsidRPr="00E8555B">
        <w:rPr>
          <w:rFonts w:asciiTheme="majorHAnsi" w:hAnsiTheme="majorHAnsi" w:cstheme="majorHAnsi"/>
          <w:b/>
          <w:shd w:val="clear" w:color="auto" w:fill="FFFFFF"/>
          <w:lang w:val="pt-BR"/>
        </w:rPr>
        <w:t xml:space="preserve"> sản xuất hàng xuất khẩu, doanh nghiệp cung ứng dịch vụ logistics</w:t>
      </w:r>
    </w:p>
    <w:p w14:paraId="693D44E6" w14:textId="718E2A89" w:rsidR="00404E28" w:rsidRPr="00E8555B" w:rsidRDefault="0095126E" w:rsidP="0047441F">
      <w:pPr>
        <w:shd w:val="clear" w:color="auto" w:fill="FFFFFF"/>
        <w:spacing w:before="40" w:after="40" w:line="257" w:lineRule="auto"/>
        <w:ind w:firstLine="720"/>
        <w:jc w:val="both"/>
        <w:textAlignment w:val="baseline"/>
        <w:rPr>
          <w:rFonts w:asciiTheme="majorHAnsi" w:hAnsiTheme="majorHAnsi" w:cstheme="majorHAnsi"/>
          <w:iCs/>
          <w:shd w:val="clear" w:color="auto" w:fill="FFFFFF"/>
        </w:rPr>
      </w:pPr>
      <w:r w:rsidRPr="00E8555B">
        <w:rPr>
          <w:rFonts w:asciiTheme="majorHAnsi" w:hAnsiTheme="majorHAnsi" w:cstheme="majorHAnsi"/>
          <w:iCs/>
          <w:shd w:val="clear" w:color="auto" w:fill="FFFFFF"/>
        </w:rPr>
        <w:t>X</w:t>
      </w:r>
      <w:r w:rsidRPr="00E8555B">
        <w:rPr>
          <w:rFonts w:asciiTheme="majorHAnsi" w:hAnsiTheme="majorHAnsi" w:cstheme="majorHAnsi"/>
          <w:iCs/>
          <w:shd w:val="clear" w:color="auto" w:fill="FFFFFF"/>
          <w:lang w:val="vi-VN"/>
        </w:rPr>
        <w:t>ây dựng giải pháp xúc tiến thương mại đối với từng nhóm ngành hàng chủ lực của tỉnh</w:t>
      </w:r>
      <w:r w:rsidR="003C483C" w:rsidRPr="00E8555B">
        <w:rPr>
          <w:rFonts w:asciiTheme="majorHAnsi" w:hAnsiTheme="majorHAnsi" w:cstheme="majorHAnsi"/>
          <w:iCs/>
          <w:shd w:val="clear" w:color="auto" w:fill="FFFFFF"/>
        </w:rPr>
        <w:t>.</w:t>
      </w:r>
      <w:r w:rsidR="00404E28" w:rsidRPr="00E8555B">
        <w:rPr>
          <w:rFonts w:asciiTheme="majorHAnsi" w:eastAsia="Calibri" w:hAnsiTheme="majorHAnsi" w:cstheme="majorHAnsi"/>
          <w:iCs/>
          <w:shd w:val="clear" w:color="auto" w:fill="FFFFFF"/>
          <w:lang w:val="vi-VN"/>
        </w:rPr>
        <w:t xml:space="preserve"> Kết nối doanh nghiệp trên địa bàn với tham tán thương mại các nước để tìm hiểu cơ hội kinh doanh, hợp tác. Hỗ trợ xây dựng và phát triển thương hiệu một số sản phẩm chủ lực của tỉnh mang tầm quốc tế</w:t>
      </w:r>
      <w:r w:rsidR="00404E28" w:rsidRPr="00E8555B">
        <w:rPr>
          <w:rFonts w:asciiTheme="majorHAnsi" w:eastAsia="Calibri" w:hAnsiTheme="majorHAnsi" w:cstheme="majorHAnsi"/>
          <w:iCs/>
          <w:shd w:val="clear" w:color="auto" w:fill="FFFFFF"/>
        </w:rPr>
        <w:t>.</w:t>
      </w:r>
    </w:p>
    <w:p w14:paraId="1B69D0CE" w14:textId="7567FDFF" w:rsidR="00404E28" w:rsidRPr="00E8555B" w:rsidRDefault="00404E28" w:rsidP="0047441F">
      <w:pPr>
        <w:shd w:val="clear" w:color="auto" w:fill="FFFFFF"/>
        <w:spacing w:before="40" w:after="40" w:line="257" w:lineRule="auto"/>
        <w:ind w:firstLine="720"/>
        <w:jc w:val="both"/>
        <w:textAlignment w:val="baseline"/>
        <w:rPr>
          <w:rFonts w:asciiTheme="majorHAnsi" w:eastAsia="Calibri" w:hAnsiTheme="majorHAnsi" w:cstheme="majorHAnsi"/>
          <w:iCs/>
          <w:shd w:val="clear" w:color="auto" w:fill="FFFFFF"/>
        </w:rPr>
      </w:pPr>
      <w:r w:rsidRPr="00E8555B">
        <w:rPr>
          <w:rFonts w:asciiTheme="majorHAnsi" w:eastAsia="Calibri" w:hAnsiTheme="majorHAnsi" w:cstheme="majorHAnsi"/>
          <w:iCs/>
          <w:shd w:val="clear" w:color="auto" w:fill="FFFFFF"/>
          <w:lang w:val="vi-VN"/>
        </w:rPr>
        <w:t>Hỗ trợ về điều kiện sản xuất, khuyến khích các doanh nghiệp đã có sản phẩm xuất khẩu mở rộng thêm thị trường mới; đối với các doanh nghiệp có sản phẩm sản phẩm chất lượng tốt và có khả năng xuất khẩu cần hỗ trợ để bảo đảm điều kiện về nhà máy và quy trình quản lý đáp ứng thị trường nước ngoài đặc biệt là thị trường EU, Nhật Bản và Mỹ.</w:t>
      </w:r>
      <w:r w:rsidRPr="00E8555B">
        <w:rPr>
          <w:rFonts w:asciiTheme="majorHAnsi" w:eastAsia="Calibri" w:hAnsiTheme="majorHAnsi" w:cstheme="majorHAnsi"/>
          <w:iCs/>
          <w:shd w:val="clear" w:color="auto" w:fill="FFFFFF"/>
        </w:rPr>
        <w:t xml:space="preserve"> </w:t>
      </w:r>
    </w:p>
    <w:p w14:paraId="7699818C" w14:textId="5E39337A" w:rsidR="000060EA" w:rsidRPr="00E8555B" w:rsidRDefault="000060EA" w:rsidP="0047441F">
      <w:pPr>
        <w:shd w:val="clear" w:color="auto" w:fill="FFFFFF"/>
        <w:spacing w:before="40" w:after="40" w:line="257" w:lineRule="auto"/>
        <w:ind w:firstLine="720"/>
        <w:jc w:val="both"/>
        <w:textAlignment w:val="baseline"/>
        <w:rPr>
          <w:rFonts w:asciiTheme="majorHAnsi" w:eastAsia="Calibri" w:hAnsiTheme="majorHAnsi" w:cstheme="majorHAnsi"/>
          <w:iCs/>
          <w:shd w:val="clear" w:color="auto" w:fill="FFFFFF"/>
        </w:rPr>
      </w:pPr>
      <w:r w:rsidRPr="00E8555B">
        <w:rPr>
          <w:rFonts w:asciiTheme="majorHAnsi" w:eastAsia="Calibri" w:hAnsiTheme="majorHAnsi" w:cstheme="majorHAnsi"/>
          <w:iCs/>
          <w:shd w:val="clear" w:color="auto" w:fill="FFFFFF"/>
          <w:lang w:val="vi-VN"/>
        </w:rPr>
        <w:t>Tổ chức các hoạt động kết nối doanh nghiệp sản xuất hàng xuất khẩu với doanh nghiệp cung ứng dịch vụ logistics; nâng cao nhận thức về ưu tiên sử dụng dịch vụ logistics thuê ngoài chuyên nghiệp thay cho tự tổ chức hoạt động logistics</w:t>
      </w:r>
      <w:r w:rsidRPr="00E8555B">
        <w:rPr>
          <w:rFonts w:asciiTheme="majorHAnsi" w:eastAsia="Calibri" w:hAnsiTheme="majorHAnsi" w:cstheme="majorHAnsi"/>
          <w:iCs/>
          <w:shd w:val="clear" w:color="auto" w:fill="FFFFFF"/>
        </w:rPr>
        <w:t>.</w:t>
      </w:r>
    </w:p>
    <w:p w14:paraId="318823E3" w14:textId="557B07F0" w:rsidR="000060EA" w:rsidRPr="00E8555B" w:rsidRDefault="00DD0CD5" w:rsidP="0047441F">
      <w:pPr>
        <w:shd w:val="clear" w:color="auto" w:fill="FFFFFF"/>
        <w:spacing w:before="40" w:after="40" w:line="257" w:lineRule="auto"/>
        <w:ind w:firstLine="720"/>
        <w:jc w:val="both"/>
        <w:textAlignment w:val="baseline"/>
        <w:rPr>
          <w:rFonts w:asciiTheme="majorHAnsi" w:hAnsiTheme="majorHAnsi" w:cstheme="majorHAnsi"/>
          <w:shd w:val="clear" w:color="auto" w:fill="FFFFFF"/>
        </w:rPr>
      </w:pPr>
      <w:r w:rsidRPr="00E8555B">
        <w:rPr>
          <w:rFonts w:asciiTheme="majorHAnsi" w:hAnsiTheme="majorHAnsi" w:cstheme="majorHAnsi"/>
          <w:shd w:val="clear" w:color="auto" w:fill="FFFFFF"/>
          <w:lang w:val="vi-VN"/>
        </w:rPr>
        <w:t xml:space="preserve">Khuyến khích, hỗ trợ doanh nghiệp áp dụng mô hình quản trị chuỗi cung ứng tiên tiến trong quá trình sản xuất, kinh doanh, chú trọng triển khai các hoạt động logistics trên nền tảng ứng dụng công nghệ </w:t>
      </w:r>
      <w:r w:rsidRPr="00E8555B">
        <w:rPr>
          <w:rFonts w:asciiTheme="majorHAnsi" w:hAnsiTheme="majorHAnsi" w:cstheme="majorHAnsi"/>
          <w:shd w:val="clear" w:color="auto" w:fill="FFFFFF"/>
        </w:rPr>
        <w:t>số, thương mại điện tử</w:t>
      </w:r>
      <w:r w:rsidRPr="00E8555B">
        <w:rPr>
          <w:rFonts w:asciiTheme="majorHAnsi" w:hAnsiTheme="majorHAnsi" w:cstheme="majorHAnsi"/>
          <w:shd w:val="clear" w:color="auto" w:fill="FFFFFF"/>
          <w:lang w:val="vi-VN"/>
        </w:rPr>
        <w:t xml:space="preserve"> và các công nghệ mới trong</w:t>
      </w:r>
      <w:r w:rsidRPr="00E8555B">
        <w:rPr>
          <w:rFonts w:asciiTheme="majorHAnsi" w:hAnsiTheme="majorHAnsi" w:cstheme="majorHAnsi"/>
          <w:shd w:val="clear" w:color="auto" w:fill="FFFFFF"/>
        </w:rPr>
        <w:t xml:space="preserve"> hoạt động</w:t>
      </w:r>
      <w:r w:rsidRPr="00E8555B">
        <w:rPr>
          <w:rFonts w:asciiTheme="majorHAnsi" w:hAnsiTheme="majorHAnsi" w:cstheme="majorHAnsi"/>
          <w:shd w:val="clear" w:color="auto" w:fill="FFFFFF"/>
          <w:lang w:val="vi-VN"/>
        </w:rPr>
        <w:t xml:space="preserve"> logistics. </w:t>
      </w:r>
    </w:p>
    <w:p w14:paraId="747E4D69" w14:textId="69B945D8" w:rsidR="0008277D" w:rsidRPr="00E8555B" w:rsidRDefault="00DD0CD5" w:rsidP="0047441F">
      <w:pPr>
        <w:shd w:val="clear" w:color="auto" w:fill="FFFFFF"/>
        <w:spacing w:before="40" w:after="40" w:line="257" w:lineRule="auto"/>
        <w:ind w:firstLine="720"/>
        <w:jc w:val="both"/>
        <w:textAlignment w:val="baseline"/>
        <w:rPr>
          <w:rFonts w:asciiTheme="majorHAnsi" w:hAnsiTheme="majorHAnsi" w:cstheme="majorHAnsi"/>
          <w:shd w:val="clear" w:color="auto" w:fill="FFFFFF"/>
          <w:lang w:val="vi-VN"/>
        </w:rPr>
      </w:pPr>
      <w:r w:rsidRPr="00E8555B">
        <w:rPr>
          <w:rFonts w:asciiTheme="majorHAnsi" w:hAnsiTheme="majorHAnsi" w:cstheme="majorHAnsi"/>
          <w:shd w:val="clear" w:color="auto" w:fill="FFFFFF"/>
          <w:lang w:val="vi-VN"/>
        </w:rPr>
        <w:t>Thu hút các doanh nghiệp lớn về logistics mở văn phòng, chi nhánh tại tỉnh Hà Tĩnh, tạo đầu tàu dẫn dắt thị trường dịch vụ logistics.</w:t>
      </w:r>
      <w:r w:rsidRPr="00E8555B">
        <w:rPr>
          <w:rFonts w:asciiTheme="majorHAnsi" w:hAnsiTheme="majorHAnsi" w:cstheme="majorHAnsi"/>
          <w:shd w:val="clear" w:color="auto" w:fill="FFFFFF"/>
        </w:rPr>
        <w:t xml:space="preserve"> </w:t>
      </w:r>
      <w:r w:rsidRPr="00E8555B">
        <w:rPr>
          <w:rFonts w:asciiTheme="majorHAnsi" w:hAnsiTheme="majorHAnsi" w:cstheme="majorHAnsi"/>
          <w:shd w:val="clear" w:color="auto" w:fill="FFFFFF"/>
          <w:lang w:val="vi-VN"/>
        </w:rPr>
        <w:t>Nâng cao số lượng doanh nghiệp cung cấp dịch vụ logistics trọn gói, ứng dụng công nghệ hiện đại nhằm đạt chất lượng dịch vụ cao hơn.</w:t>
      </w:r>
    </w:p>
    <w:p w14:paraId="7AE44B5E" w14:textId="772EED4C" w:rsidR="004238D4" w:rsidRPr="00E8555B" w:rsidRDefault="0044402F" w:rsidP="0047441F">
      <w:pPr>
        <w:spacing w:before="40" w:after="40" w:line="257" w:lineRule="auto"/>
        <w:ind w:firstLine="720"/>
        <w:jc w:val="both"/>
        <w:rPr>
          <w:rFonts w:asciiTheme="majorHAnsi" w:hAnsiTheme="majorHAnsi" w:cstheme="majorHAnsi"/>
          <w:b/>
          <w:shd w:val="clear" w:color="auto" w:fill="FFFFFF"/>
          <w:lang w:val="vi-VN"/>
        </w:rPr>
      </w:pPr>
      <w:r w:rsidRPr="00E8555B">
        <w:rPr>
          <w:rFonts w:asciiTheme="majorHAnsi" w:hAnsiTheme="majorHAnsi" w:cstheme="majorHAnsi"/>
          <w:b/>
          <w:shd w:val="clear" w:color="auto" w:fill="FFFFFF"/>
        </w:rPr>
        <w:t>7</w:t>
      </w:r>
      <w:r w:rsidR="00FD1028" w:rsidRPr="00E8555B">
        <w:rPr>
          <w:rFonts w:asciiTheme="majorHAnsi" w:hAnsiTheme="majorHAnsi" w:cstheme="majorHAnsi"/>
          <w:b/>
          <w:shd w:val="clear" w:color="auto" w:fill="FFFFFF"/>
          <w:lang w:val="vi-VN"/>
        </w:rPr>
        <w:t xml:space="preserve">. </w:t>
      </w:r>
      <w:r w:rsidR="002365FA" w:rsidRPr="00E8555B">
        <w:rPr>
          <w:rFonts w:asciiTheme="majorHAnsi" w:hAnsiTheme="majorHAnsi" w:cstheme="majorHAnsi"/>
          <w:b/>
          <w:shd w:val="clear" w:color="auto" w:fill="FFFFFF"/>
        </w:rPr>
        <w:t>Công tác đ</w:t>
      </w:r>
      <w:r w:rsidR="00FD1028" w:rsidRPr="00E8555B">
        <w:rPr>
          <w:rFonts w:asciiTheme="majorHAnsi" w:hAnsiTheme="majorHAnsi" w:cstheme="majorHAnsi"/>
          <w:b/>
          <w:shd w:val="clear" w:color="auto" w:fill="FFFFFF"/>
          <w:lang w:val="vi-VN"/>
        </w:rPr>
        <w:t>ào tạo, nâng cao nhận thức, chất lượng nguồn nhân lực</w:t>
      </w:r>
    </w:p>
    <w:p w14:paraId="1C3C4794" w14:textId="67BB46B6" w:rsidR="001F0AF0" w:rsidRPr="00E8555B" w:rsidRDefault="009C67DB" w:rsidP="0047441F">
      <w:pPr>
        <w:shd w:val="clear" w:color="auto" w:fill="FFFFFF"/>
        <w:spacing w:before="40" w:after="40" w:line="257" w:lineRule="auto"/>
        <w:ind w:firstLine="720"/>
        <w:jc w:val="both"/>
        <w:textAlignment w:val="baseline"/>
        <w:rPr>
          <w:rFonts w:asciiTheme="majorHAnsi" w:hAnsiTheme="majorHAnsi" w:cstheme="majorHAnsi"/>
          <w:shd w:val="clear" w:color="auto" w:fill="FFFFFF"/>
        </w:rPr>
      </w:pPr>
      <w:r w:rsidRPr="00E8555B">
        <w:rPr>
          <w:rFonts w:asciiTheme="majorHAnsi" w:hAnsiTheme="majorHAnsi" w:cstheme="majorHAnsi"/>
          <w:shd w:val="clear" w:color="auto" w:fill="FFFFFF"/>
          <w:lang w:val="vi-VN"/>
        </w:rPr>
        <w:t>Phối hợp chặt chẽ có hiệu quả giữa Nhà nước, nhà trường và doanh nghiệp trong đào tạo nguồn nhân lực</w:t>
      </w:r>
      <w:r w:rsidR="007D3813" w:rsidRPr="00E8555B">
        <w:rPr>
          <w:rFonts w:asciiTheme="majorHAnsi" w:hAnsiTheme="majorHAnsi" w:cstheme="majorHAnsi"/>
          <w:shd w:val="clear" w:color="auto" w:fill="FFFFFF"/>
          <w:lang w:val="vi-VN"/>
        </w:rPr>
        <w:t xml:space="preserve"> trong các nhóm</w:t>
      </w:r>
      <w:r w:rsidRPr="00E8555B">
        <w:rPr>
          <w:rFonts w:asciiTheme="majorHAnsi" w:hAnsiTheme="majorHAnsi" w:cstheme="majorHAnsi"/>
          <w:shd w:val="clear" w:color="auto" w:fill="FFFFFF"/>
          <w:lang w:val="vi-VN"/>
        </w:rPr>
        <w:t xml:space="preserve"> </w:t>
      </w:r>
      <w:r w:rsidR="007D3813" w:rsidRPr="00E8555B">
        <w:rPr>
          <w:rFonts w:asciiTheme="majorHAnsi" w:hAnsiTheme="majorHAnsi" w:cstheme="majorHAnsi"/>
          <w:shd w:val="clear" w:color="auto" w:fill="FFFFFF"/>
          <w:lang w:val="vi-VN"/>
        </w:rPr>
        <w:t>chuyên ngành dịch vụ logistics, vận tải, nghiệp vụ xuất nhập khẩu, pháp luật quốc tế và các nhóm ngành liên quan</w:t>
      </w:r>
      <w:r w:rsidRPr="00E8555B">
        <w:rPr>
          <w:rFonts w:asciiTheme="majorHAnsi" w:hAnsiTheme="majorHAnsi" w:cstheme="majorHAnsi"/>
          <w:shd w:val="clear" w:color="auto" w:fill="FFFFFF"/>
          <w:lang w:val="vi-VN"/>
        </w:rPr>
        <w:t xml:space="preserve">. </w:t>
      </w:r>
      <w:r w:rsidR="00921A8E" w:rsidRPr="00E8555B">
        <w:rPr>
          <w:rFonts w:asciiTheme="majorHAnsi" w:hAnsiTheme="majorHAnsi" w:cstheme="majorHAnsi"/>
          <w:shd w:val="clear" w:color="auto" w:fill="FFFFFF"/>
        </w:rPr>
        <w:t xml:space="preserve">Khuyến khích hỗ trợ doanh nghiệp tiếp cận, </w:t>
      </w:r>
      <w:r w:rsidR="00921A8E" w:rsidRPr="00E8555B">
        <w:rPr>
          <w:rFonts w:asciiTheme="majorHAnsi" w:hAnsiTheme="majorHAnsi" w:cstheme="majorHAnsi"/>
          <w:shd w:val="clear" w:color="auto" w:fill="FFFFFF"/>
          <w:lang w:val="vi-VN"/>
        </w:rPr>
        <w:t>cập nhật những thay đổi về chính sách pháp luật, quy hoạch phát triển logistics, xuất nhập khẩu hàng hóa.</w:t>
      </w:r>
    </w:p>
    <w:p w14:paraId="2A606615" w14:textId="0617C20E" w:rsidR="00903113" w:rsidRPr="00E8555B" w:rsidRDefault="00C677FB" w:rsidP="0047441F">
      <w:pPr>
        <w:shd w:val="clear" w:color="auto" w:fill="FFFFFF"/>
        <w:spacing w:before="40" w:after="40" w:line="257" w:lineRule="auto"/>
        <w:ind w:firstLine="720"/>
        <w:jc w:val="both"/>
        <w:textAlignment w:val="baseline"/>
        <w:rPr>
          <w:rFonts w:asciiTheme="majorHAnsi" w:eastAsia="Calibri" w:hAnsiTheme="majorHAnsi" w:cstheme="majorHAnsi"/>
          <w:b/>
          <w:spacing w:val="-2"/>
          <w:shd w:val="clear" w:color="auto" w:fill="FFFFFF"/>
        </w:rPr>
      </w:pPr>
      <w:r w:rsidRPr="00E8555B">
        <w:rPr>
          <w:rFonts w:asciiTheme="majorHAnsi" w:eastAsia="Calibri" w:hAnsiTheme="majorHAnsi" w:cstheme="majorHAnsi"/>
          <w:spacing w:val="-2"/>
          <w:shd w:val="clear" w:color="auto" w:fill="FFFFFF"/>
        </w:rPr>
        <w:t>Đ</w:t>
      </w:r>
      <w:r w:rsidRPr="00E8555B">
        <w:rPr>
          <w:rFonts w:asciiTheme="majorHAnsi" w:eastAsia="Calibri" w:hAnsiTheme="majorHAnsi" w:cstheme="majorHAnsi"/>
          <w:spacing w:val="-2"/>
          <w:shd w:val="clear" w:color="auto" w:fill="FFFFFF"/>
          <w:lang w:val="vi-VN"/>
        </w:rPr>
        <w:t xml:space="preserve">ào tạo, </w:t>
      </w:r>
      <w:proofErr w:type="spellStart"/>
      <w:r w:rsidRPr="00E8555B">
        <w:rPr>
          <w:rFonts w:asciiTheme="majorHAnsi" w:eastAsia="Calibri" w:hAnsiTheme="majorHAnsi" w:cstheme="majorHAnsi"/>
          <w:spacing w:val="-2"/>
          <w:shd w:val="clear" w:color="auto" w:fill="FFFFFF"/>
        </w:rPr>
        <w:t>bồi</w:t>
      </w:r>
      <w:proofErr w:type="spellEnd"/>
      <w:r w:rsidRPr="00E8555B">
        <w:rPr>
          <w:rFonts w:asciiTheme="majorHAnsi" w:eastAsia="Calibri" w:hAnsiTheme="majorHAnsi" w:cstheme="majorHAnsi"/>
          <w:spacing w:val="-2"/>
          <w:shd w:val="clear" w:color="auto" w:fill="FFFFFF"/>
        </w:rPr>
        <w:t xml:space="preserve"> </w:t>
      </w:r>
      <w:proofErr w:type="spellStart"/>
      <w:r w:rsidRPr="00E8555B">
        <w:rPr>
          <w:rFonts w:asciiTheme="majorHAnsi" w:eastAsia="Calibri" w:hAnsiTheme="majorHAnsi" w:cstheme="majorHAnsi"/>
          <w:spacing w:val="-2"/>
          <w:shd w:val="clear" w:color="auto" w:fill="FFFFFF"/>
        </w:rPr>
        <w:t>dưỡng</w:t>
      </w:r>
      <w:proofErr w:type="spellEnd"/>
      <w:r w:rsidRPr="00E8555B">
        <w:rPr>
          <w:rFonts w:asciiTheme="majorHAnsi" w:eastAsia="Calibri" w:hAnsiTheme="majorHAnsi" w:cstheme="majorHAnsi"/>
          <w:spacing w:val="-2"/>
          <w:shd w:val="clear" w:color="auto" w:fill="FFFFFF"/>
        </w:rPr>
        <w:t xml:space="preserve">, </w:t>
      </w:r>
      <w:proofErr w:type="spellStart"/>
      <w:r w:rsidRPr="00E8555B">
        <w:rPr>
          <w:rFonts w:asciiTheme="majorHAnsi" w:hAnsiTheme="majorHAnsi" w:cstheme="majorHAnsi"/>
          <w:spacing w:val="-2"/>
        </w:rPr>
        <w:t>nâng</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cao</w:t>
      </w:r>
      <w:proofErr w:type="spellEnd"/>
      <w:r w:rsidRPr="00E8555B">
        <w:rPr>
          <w:rFonts w:asciiTheme="majorHAnsi" w:hAnsiTheme="majorHAnsi" w:cstheme="majorHAnsi"/>
          <w:spacing w:val="-2"/>
        </w:rPr>
        <w:t xml:space="preserve"> chất lượng đội ngũ cán bộ, </w:t>
      </w:r>
      <w:r w:rsidR="00E275FE" w:rsidRPr="00E8555B">
        <w:rPr>
          <w:rFonts w:asciiTheme="majorHAnsi" w:hAnsiTheme="majorHAnsi" w:cstheme="majorHAnsi"/>
          <w:spacing w:val="-2"/>
        </w:rPr>
        <w:t xml:space="preserve">đảng viên, </w:t>
      </w:r>
      <w:r w:rsidRPr="00E8555B">
        <w:rPr>
          <w:rFonts w:asciiTheme="majorHAnsi" w:hAnsiTheme="majorHAnsi" w:cstheme="majorHAnsi"/>
          <w:spacing w:val="-2"/>
        </w:rPr>
        <w:t xml:space="preserve">công chức, </w:t>
      </w:r>
      <w:proofErr w:type="spellStart"/>
      <w:r w:rsidRPr="00E8555B">
        <w:rPr>
          <w:rFonts w:asciiTheme="majorHAnsi" w:hAnsiTheme="majorHAnsi" w:cstheme="majorHAnsi"/>
          <w:spacing w:val="-2"/>
        </w:rPr>
        <w:t>viên</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chức</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phu</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trách</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hội</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nhập</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kinh</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tê</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quốc</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tê</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xuất</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nhập</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khẩu</w:t>
      </w:r>
      <w:proofErr w:type="spellEnd"/>
      <w:r w:rsidRPr="00E8555B">
        <w:rPr>
          <w:rFonts w:asciiTheme="majorHAnsi" w:hAnsiTheme="majorHAnsi" w:cstheme="majorHAnsi"/>
          <w:spacing w:val="-2"/>
        </w:rPr>
        <w:t xml:space="preserve"> </w:t>
      </w:r>
      <w:proofErr w:type="spellStart"/>
      <w:r w:rsidRPr="00E8555B">
        <w:rPr>
          <w:rFonts w:asciiTheme="majorHAnsi" w:hAnsiTheme="majorHAnsi" w:cstheme="majorHAnsi"/>
          <w:spacing w:val="-2"/>
        </w:rPr>
        <w:t>va</w:t>
      </w:r>
      <w:proofErr w:type="spellEnd"/>
      <w:r w:rsidRPr="00E8555B">
        <w:rPr>
          <w:rFonts w:asciiTheme="majorHAnsi" w:hAnsiTheme="majorHAnsi" w:cstheme="majorHAnsi"/>
          <w:spacing w:val="-2"/>
        </w:rPr>
        <w:t>̀ logistics.</w:t>
      </w:r>
      <w:r w:rsidR="00903113" w:rsidRPr="00E8555B">
        <w:rPr>
          <w:rFonts w:asciiTheme="majorHAnsi" w:hAnsiTheme="majorHAnsi" w:cstheme="majorHAnsi"/>
          <w:spacing w:val="-2"/>
        </w:rPr>
        <w:t xml:space="preserve"> </w:t>
      </w:r>
      <w:r w:rsidR="00903113" w:rsidRPr="00E8555B">
        <w:rPr>
          <w:rFonts w:asciiTheme="majorHAnsi" w:eastAsia="Calibri" w:hAnsiTheme="majorHAnsi" w:cstheme="majorHAnsi"/>
          <w:spacing w:val="-2"/>
          <w:shd w:val="clear" w:color="auto" w:fill="FFFFFF"/>
          <w:lang w:val="vi-VN"/>
        </w:rPr>
        <w:t xml:space="preserve">Tổ chức các </w:t>
      </w:r>
      <w:r w:rsidR="00E275FE" w:rsidRPr="00E8555B">
        <w:rPr>
          <w:rFonts w:asciiTheme="majorHAnsi" w:eastAsia="Calibri" w:hAnsiTheme="majorHAnsi" w:cstheme="majorHAnsi"/>
          <w:spacing w:val="-2"/>
          <w:shd w:val="clear" w:color="auto" w:fill="FFFFFF"/>
          <w:lang w:val="en-GB"/>
        </w:rPr>
        <w:t>đ</w:t>
      </w:r>
      <w:r w:rsidR="00903113" w:rsidRPr="00E8555B">
        <w:rPr>
          <w:rFonts w:asciiTheme="majorHAnsi" w:eastAsia="Calibri" w:hAnsiTheme="majorHAnsi" w:cstheme="majorHAnsi"/>
          <w:spacing w:val="-2"/>
          <w:shd w:val="clear" w:color="auto" w:fill="FFFFFF"/>
          <w:lang w:val="vi-VN"/>
        </w:rPr>
        <w:t>oàn xúc tiến thương mại, tìm hiểu về các thị trường xuất khẩu tiềm năng cho hàng hóa của tỉnh</w:t>
      </w:r>
      <w:r w:rsidR="00E275FE" w:rsidRPr="00E8555B">
        <w:rPr>
          <w:rFonts w:asciiTheme="majorHAnsi" w:eastAsia="Calibri" w:hAnsiTheme="majorHAnsi" w:cstheme="majorHAnsi"/>
          <w:spacing w:val="-2"/>
          <w:shd w:val="clear" w:color="auto" w:fill="FFFFFF"/>
          <w:lang w:val="en-GB"/>
        </w:rPr>
        <w:t xml:space="preserve">, </w:t>
      </w:r>
      <w:r w:rsidR="00903113" w:rsidRPr="00E8555B">
        <w:rPr>
          <w:rFonts w:asciiTheme="majorHAnsi" w:eastAsia="Calibri" w:hAnsiTheme="majorHAnsi" w:cstheme="majorHAnsi"/>
          <w:spacing w:val="-2"/>
          <w:shd w:val="clear" w:color="auto" w:fill="FFFFFF"/>
          <w:lang w:val="vi-VN"/>
        </w:rPr>
        <w:t>nghiên cứu mô hình các Trung tâm logistics trong và ngoài nước</w:t>
      </w:r>
      <w:r w:rsidR="00903113" w:rsidRPr="00E8555B">
        <w:rPr>
          <w:rFonts w:asciiTheme="majorHAnsi" w:eastAsia="Calibri" w:hAnsiTheme="majorHAnsi" w:cstheme="majorHAnsi"/>
          <w:spacing w:val="-2"/>
          <w:shd w:val="clear" w:color="auto" w:fill="FFFFFF"/>
        </w:rPr>
        <w:t>.</w:t>
      </w:r>
    </w:p>
    <w:p w14:paraId="049C2E58" w14:textId="1D5DD36E" w:rsidR="00486421" w:rsidRPr="00E8555B" w:rsidRDefault="00486421" w:rsidP="0047441F">
      <w:pPr>
        <w:spacing w:before="40" w:after="40" w:line="257" w:lineRule="auto"/>
        <w:ind w:firstLine="720"/>
        <w:jc w:val="both"/>
        <w:rPr>
          <w:rFonts w:asciiTheme="majorHAnsi" w:hAnsiTheme="majorHAnsi" w:cstheme="majorHAnsi"/>
          <w:b/>
          <w:lang w:val="vi-VN"/>
        </w:rPr>
      </w:pPr>
      <w:r w:rsidRPr="00E8555B">
        <w:rPr>
          <w:rFonts w:asciiTheme="majorHAnsi" w:hAnsiTheme="majorHAnsi" w:cstheme="majorHAnsi"/>
          <w:b/>
          <w:lang w:val="vi-VN"/>
        </w:rPr>
        <w:lastRenderedPageBreak/>
        <w:t>IV.</w:t>
      </w:r>
      <w:r w:rsidR="00C967FF" w:rsidRPr="00E8555B">
        <w:rPr>
          <w:rFonts w:asciiTheme="majorHAnsi" w:hAnsiTheme="majorHAnsi" w:cstheme="majorHAnsi"/>
          <w:b/>
          <w:lang w:val="vi-VN"/>
        </w:rPr>
        <w:t xml:space="preserve"> </w:t>
      </w:r>
      <w:r w:rsidRPr="00E8555B">
        <w:rPr>
          <w:rFonts w:asciiTheme="majorHAnsi" w:hAnsiTheme="majorHAnsi" w:cstheme="majorHAnsi"/>
          <w:b/>
          <w:lang w:val="vi-VN"/>
        </w:rPr>
        <w:t>TỔ CHỨC THỰC HIỆN</w:t>
      </w:r>
    </w:p>
    <w:bookmarkEnd w:id="0"/>
    <w:p w14:paraId="76AA9EC3" w14:textId="1FDF19CE" w:rsidR="00CA468A" w:rsidRPr="00E8555B" w:rsidRDefault="00CA468A" w:rsidP="0047441F">
      <w:pPr>
        <w:spacing w:before="40" w:after="40" w:line="257" w:lineRule="auto"/>
        <w:ind w:firstLine="720"/>
        <w:jc w:val="both"/>
        <w:rPr>
          <w:rFonts w:asciiTheme="majorHAnsi" w:hAnsiTheme="majorHAnsi" w:cstheme="majorHAnsi"/>
          <w:lang w:val="vi-VN"/>
        </w:rPr>
      </w:pPr>
      <w:r w:rsidRPr="00E8555B">
        <w:rPr>
          <w:rFonts w:asciiTheme="majorHAnsi" w:hAnsiTheme="majorHAnsi" w:cstheme="majorHAnsi"/>
          <w:b/>
          <w:bCs/>
          <w:lang w:val="vi-VN"/>
        </w:rPr>
        <w:t>1.</w:t>
      </w:r>
      <w:r w:rsidRPr="00E8555B">
        <w:rPr>
          <w:rFonts w:asciiTheme="majorHAnsi" w:hAnsiTheme="majorHAnsi" w:cstheme="majorHAnsi"/>
          <w:lang w:val="vi-VN"/>
        </w:rPr>
        <w:t xml:space="preserve"> </w:t>
      </w:r>
      <w:r w:rsidR="00C56E8B" w:rsidRPr="00E8555B">
        <w:rPr>
          <w:rFonts w:asciiTheme="majorHAnsi" w:hAnsiTheme="majorHAnsi" w:cstheme="majorHAnsi"/>
          <w:lang w:val="vi-VN"/>
        </w:rPr>
        <w:t>Các cấp ủy, tổ chức đảng tổ chức nghiên cứu, quán triệt và xây dựng chương trình, kế hoạch thực hiện Nghị quyết phù hợp với tình hình của ngành, địa phương, cơ quan, đơn vị.</w:t>
      </w:r>
    </w:p>
    <w:p w14:paraId="10B607A9" w14:textId="39786FA5" w:rsidR="002C6324" w:rsidRPr="00E8555B" w:rsidRDefault="00CA468A" w:rsidP="0047441F">
      <w:pPr>
        <w:spacing w:before="40" w:after="40" w:line="257" w:lineRule="auto"/>
        <w:ind w:firstLine="720"/>
        <w:jc w:val="both"/>
        <w:rPr>
          <w:rFonts w:asciiTheme="majorHAnsi" w:hAnsiTheme="majorHAnsi" w:cstheme="majorHAnsi"/>
          <w:lang w:val="vi-VN"/>
        </w:rPr>
      </w:pPr>
      <w:r w:rsidRPr="00E8555B">
        <w:rPr>
          <w:rFonts w:asciiTheme="majorHAnsi" w:hAnsiTheme="majorHAnsi" w:cstheme="majorHAnsi"/>
          <w:b/>
          <w:bCs/>
          <w:lang w:val="vi-VN"/>
        </w:rPr>
        <w:t>2.</w:t>
      </w:r>
      <w:r w:rsidRPr="00E8555B">
        <w:rPr>
          <w:rFonts w:asciiTheme="majorHAnsi" w:hAnsiTheme="majorHAnsi" w:cstheme="majorHAnsi"/>
          <w:lang w:val="vi-VN"/>
        </w:rPr>
        <w:t xml:space="preserve"> </w:t>
      </w:r>
      <w:r w:rsidR="00FF0077" w:rsidRPr="00E8555B">
        <w:rPr>
          <w:rFonts w:asciiTheme="majorHAnsi" w:hAnsiTheme="majorHAnsi" w:cstheme="majorHAnsi"/>
          <w:lang w:val="vi-VN"/>
        </w:rPr>
        <w:t xml:space="preserve">Ban cán sự đảng Ủy ban nhân dân tỉnh </w:t>
      </w:r>
      <w:r w:rsidR="002C6324" w:rsidRPr="00E8555B">
        <w:rPr>
          <w:rFonts w:asciiTheme="majorHAnsi" w:hAnsiTheme="majorHAnsi" w:cstheme="majorHAnsi"/>
          <w:lang w:val="vi-VN"/>
        </w:rPr>
        <w:t>chỉ đạo xây dựng chương trình</w:t>
      </w:r>
      <w:r w:rsidR="002C6324" w:rsidRPr="00E8555B">
        <w:rPr>
          <w:rFonts w:asciiTheme="majorHAnsi" w:hAnsiTheme="majorHAnsi" w:cstheme="majorHAnsi"/>
        </w:rPr>
        <w:t xml:space="preserve"> </w:t>
      </w:r>
      <w:r w:rsidR="002C6324" w:rsidRPr="00E8555B">
        <w:rPr>
          <w:rFonts w:asciiTheme="majorHAnsi" w:hAnsiTheme="majorHAnsi" w:cstheme="majorHAnsi"/>
          <w:lang w:val="vi-VN"/>
        </w:rPr>
        <w:t>hành động, kế hoạch cụ thể để thực hiện hiệu quả Nghị quyết.</w:t>
      </w:r>
    </w:p>
    <w:p w14:paraId="30CD8428" w14:textId="77777777" w:rsidR="00C66373" w:rsidRPr="00E8555B" w:rsidRDefault="00C66373" w:rsidP="0047441F">
      <w:pPr>
        <w:spacing w:before="40" w:after="40" w:line="257" w:lineRule="auto"/>
        <w:ind w:firstLine="720"/>
        <w:jc w:val="both"/>
        <w:rPr>
          <w:rFonts w:asciiTheme="majorHAnsi" w:hAnsiTheme="majorHAnsi" w:cstheme="majorHAnsi"/>
          <w:lang w:val="vi-VN"/>
        </w:rPr>
      </w:pPr>
      <w:r w:rsidRPr="00E8555B">
        <w:rPr>
          <w:rFonts w:asciiTheme="majorHAnsi" w:hAnsiTheme="majorHAnsi" w:cstheme="majorHAnsi"/>
          <w:b/>
          <w:bCs/>
          <w:lang w:val="vi-VN"/>
        </w:rPr>
        <w:t>3.</w:t>
      </w:r>
      <w:r w:rsidRPr="00E8555B">
        <w:rPr>
          <w:rFonts w:asciiTheme="majorHAnsi" w:hAnsiTheme="majorHAnsi" w:cstheme="majorHAnsi"/>
          <w:lang w:val="vi-VN"/>
        </w:rPr>
        <w:t xml:space="preserve"> Ban Tuyên giáo Tỉnh ủy chủ trì tổ chức tuyên truyền, phổ biến, quán triệt Nghị quyết, chỉ đạo các cơ quan thông tấn, báo chí của tỉnh có trách nhiệm thường xuyên phổ biến, tuyên truyền nội dung Nghị quyết đến cán bộ, đảng viên và Nhân dân.</w:t>
      </w:r>
    </w:p>
    <w:p w14:paraId="5753B0A5" w14:textId="1986634D" w:rsidR="00C66373" w:rsidRPr="00E8555B" w:rsidRDefault="00C66373" w:rsidP="0047441F">
      <w:pPr>
        <w:spacing w:before="40" w:after="40" w:line="257" w:lineRule="auto"/>
        <w:ind w:firstLine="720"/>
        <w:jc w:val="both"/>
        <w:rPr>
          <w:rFonts w:asciiTheme="majorHAnsi" w:hAnsiTheme="majorHAnsi" w:cstheme="majorHAnsi"/>
          <w:lang w:val="vi-VN"/>
        </w:rPr>
      </w:pPr>
      <w:r w:rsidRPr="00E8555B">
        <w:rPr>
          <w:rFonts w:asciiTheme="majorHAnsi" w:hAnsiTheme="majorHAnsi" w:cstheme="majorHAnsi"/>
          <w:b/>
          <w:bCs/>
          <w:lang w:val="vi-VN"/>
        </w:rPr>
        <w:t>4.</w:t>
      </w:r>
      <w:r w:rsidRPr="00E8555B">
        <w:rPr>
          <w:rFonts w:asciiTheme="majorHAnsi" w:hAnsiTheme="majorHAnsi" w:cstheme="majorHAnsi"/>
          <w:lang w:val="vi-VN"/>
        </w:rPr>
        <w:t xml:space="preserve"> </w:t>
      </w:r>
      <w:r w:rsidR="002C6324" w:rsidRPr="00E8555B">
        <w:rPr>
          <w:rFonts w:asciiTheme="majorHAnsi" w:hAnsiTheme="majorHAnsi" w:cstheme="majorHAnsi"/>
          <w:sz w:val="30"/>
          <w:szCs w:val="30"/>
        </w:rPr>
        <w:t>Đảng đoàn</w:t>
      </w:r>
      <w:r w:rsidR="002C6324" w:rsidRPr="00E8555B">
        <w:rPr>
          <w:rFonts w:asciiTheme="majorHAnsi" w:hAnsiTheme="majorHAnsi" w:cstheme="majorHAnsi"/>
        </w:rPr>
        <w:t xml:space="preserve"> </w:t>
      </w:r>
      <w:r w:rsidRPr="00E8555B">
        <w:rPr>
          <w:rFonts w:asciiTheme="majorHAnsi" w:hAnsiTheme="majorHAnsi" w:cstheme="majorHAnsi"/>
          <w:lang w:val="vi-VN"/>
        </w:rPr>
        <w:t xml:space="preserve">Mặt trận Tổ quốc và </w:t>
      </w:r>
      <w:r w:rsidR="002C6324" w:rsidRPr="00E8555B">
        <w:rPr>
          <w:rFonts w:asciiTheme="majorHAnsi" w:hAnsiTheme="majorHAnsi" w:cstheme="majorHAnsi"/>
          <w:lang w:val="vi-VN"/>
        </w:rPr>
        <w:t>các tổ chức chính trị - xã hội</w:t>
      </w:r>
      <w:r w:rsidR="002C6324" w:rsidRPr="00E8555B">
        <w:rPr>
          <w:rFonts w:asciiTheme="majorHAnsi" w:hAnsiTheme="majorHAnsi" w:cstheme="majorHAnsi"/>
        </w:rPr>
        <w:t xml:space="preserve"> chỉ đạo</w:t>
      </w:r>
      <w:r w:rsidRPr="00E8555B">
        <w:rPr>
          <w:rFonts w:asciiTheme="majorHAnsi" w:hAnsiTheme="majorHAnsi" w:cstheme="majorHAnsi"/>
          <w:lang w:val="vi-VN"/>
        </w:rPr>
        <w:t xml:space="preserve"> tuyên truyền, vận động đoàn viên, hội viên và Nhân dân tích cực tham gia thực hiện các nội dung của Nghị quyết.</w:t>
      </w:r>
    </w:p>
    <w:p w14:paraId="40AC9A09" w14:textId="14902325" w:rsidR="00C66373" w:rsidRPr="00E8555B" w:rsidRDefault="00C66373" w:rsidP="0047441F">
      <w:pPr>
        <w:spacing w:before="40" w:after="40" w:line="257" w:lineRule="auto"/>
        <w:ind w:firstLine="720"/>
        <w:jc w:val="both"/>
        <w:rPr>
          <w:rFonts w:asciiTheme="majorHAnsi" w:hAnsiTheme="majorHAnsi" w:cstheme="majorHAnsi"/>
          <w:lang w:val="vi-VN"/>
        </w:rPr>
      </w:pPr>
      <w:r w:rsidRPr="0072342D">
        <w:rPr>
          <w:rFonts w:asciiTheme="majorHAnsi" w:hAnsiTheme="majorHAnsi" w:cstheme="majorHAnsi"/>
          <w:b/>
          <w:bCs/>
          <w:lang w:val="vi-VN"/>
        </w:rPr>
        <w:t>5.</w:t>
      </w:r>
      <w:r w:rsidRPr="00E8555B">
        <w:rPr>
          <w:rFonts w:asciiTheme="majorHAnsi" w:hAnsiTheme="majorHAnsi" w:cstheme="majorHAnsi"/>
          <w:lang w:val="vi-VN"/>
        </w:rPr>
        <w:t xml:space="preserve"> Các cơ quan chuyên trách tham mưu, giúp việc Tỉnh ủy theo chức năng, nhiệm vụ được giao thường xuyên theo dõi, đôn đốc việc thực hiện Nghị quyết, định kỳ báo cáo Ban Thường vụ Tỉnh ủy.</w:t>
      </w:r>
    </w:p>
    <w:p w14:paraId="18C4C6B8" w14:textId="7D81EC2E" w:rsidR="00CA468A" w:rsidRPr="00E8555B" w:rsidRDefault="00CA468A" w:rsidP="0047441F">
      <w:pPr>
        <w:spacing w:before="40" w:after="40" w:line="257" w:lineRule="auto"/>
        <w:ind w:firstLine="720"/>
        <w:jc w:val="both"/>
        <w:rPr>
          <w:rFonts w:asciiTheme="majorHAnsi" w:hAnsiTheme="majorHAnsi" w:cstheme="majorHAnsi"/>
          <w:lang w:val="vi-VN"/>
        </w:rPr>
      </w:pPr>
      <w:r w:rsidRPr="00E8555B">
        <w:rPr>
          <w:rFonts w:asciiTheme="majorHAnsi" w:hAnsiTheme="majorHAnsi" w:cstheme="majorHAnsi"/>
          <w:lang w:val="vi-VN"/>
        </w:rPr>
        <w:t xml:space="preserve">Nghị quyết được quán triệt đến </w:t>
      </w:r>
      <w:r w:rsidR="00F8544F" w:rsidRPr="00E8555B">
        <w:rPr>
          <w:rFonts w:asciiTheme="majorHAnsi" w:hAnsiTheme="majorHAnsi" w:cstheme="majorHAnsi"/>
          <w:lang w:val="nl-NL"/>
        </w:rPr>
        <w:t>đ</w:t>
      </w:r>
      <w:r w:rsidRPr="00E8555B">
        <w:rPr>
          <w:rFonts w:asciiTheme="majorHAnsi" w:hAnsiTheme="majorHAnsi" w:cstheme="majorHAnsi"/>
          <w:lang w:val="vi-VN"/>
        </w:rPr>
        <w:t xml:space="preserve">ảng viên và tuyên truyền, phổ biến rộng rãi trong </w:t>
      </w:r>
      <w:r w:rsidRPr="00E8555B">
        <w:rPr>
          <w:rFonts w:asciiTheme="majorHAnsi" w:hAnsiTheme="majorHAnsi" w:cstheme="majorHAnsi"/>
          <w:lang w:val="nl-NL"/>
        </w:rPr>
        <w:t>N</w:t>
      </w:r>
      <w:r w:rsidRPr="00E8555B">
        <w:rPr>
          <w:rFonts w:asciiTheme="majorHAnsi" w:hAnsiTheme="majorHAnsi" w:cstheme="majorHAnsi"/>
          <w:lang w:val="vi-VN"/>
        </w:rPr>
        <w:t>hân dân.</w:t>
      </w:r>
    </w:p>
    <w:tbl>
      <w:tblPr>
        <w:tblW w:w="9372" w:type="dxa"/>
        <w:tblInd w:w="8" w:type="dxa"/>
        <w:tblLayout w:type="fixed"/>
        <w:tblCellMar>
          <w:left w:w="0" w:type="dxa"/>
          <w:right w:w="0" w:type="dxa"/>
        </w:tblCellMar>
        <w:tblLook w:val="0000" w:firstRow="0" w:lastRow="0" w:firstColumn="0" w:lastColumn="0" w:noHBand="0" w:noVBand="0"/>
      </w:tblPr>
      <w:tblGrid>
        <w:gridCol w:w="5732"/>
        <w:gridCol w:w="3640"/>
      </w:tblGrid>
      <w:tr w:rsidR="00F00676" w:rsidRPr="00E8555B" w14:paraId="74A89769" w14:textId="77777777" w:rsidTr="004E71D1">
        <w:trPr>
          <w:trHeight w:hRule="exact" w:val="3332"/>
        </w:trPr>
        <w:tc>
          <w:tcPr>
            <w:tcW w:w="5732" w:type="dxa"/>
          </w:tcPr>
          <w:p w14:paraId="65FFBD22" w14:textId="089EAE10" w:rsidR="00486421" w:rsidRPr="00E8555B" w:rsidRDefault="00486421" w:rsidP="00486421">
            <w:pPr>
              <w:snapToGrid w:val="0"/>
              <w:jc w:val="both"/>
              <w:rPr>
                <w:rFonts w:asciiTheme="majorHAnsi" w:hAnsiTheme="majorHAnsi" w:cstheme="majorHAnsi"/>
                <w:i/>
                <w:sz w:val="24"/>
                <w:szCs w:val="24"/>
                <w:lang w:val="nl-NL"/>
              </w:rPr>
            </w:pPr>
            <w:r w:rsidRPr="00E8555B">
              <w:rPr>
                <w:rFonts w:asciiTheme="majorHAnsi" w:hAnsiTheme="majorHAnsi" w:cstheme="majorHAnsi"/>
                <w:u w:val="single"/>
                <w:lang w:val="nl-NL"/>
              </w:rPr>
              <w:t>Nơi nhận</w:t>
            </w:r>
            <w:r w:rsidRPr="00E8555B">
              <w:rPr>
                <w:rFonts w:asciiTheme="majorHAnsi" w:hAnsiTheme="majorHAnsi" w:cstheme="majorHAnsi"/>
                <w:sz w:val="24"/>
                <w:szCs w:val="24"/>
                <w:lang w:val="nl-NL"/>
              </w:rPr>
              <w:t>:</w:t>
            </w:r>
            <w:r w:rsidRPr="00E8555B">
              <w:rPr>
                <w:rFonts w:asciiTheme="majorHAnsi" w:hAnsiTheme="majorHAnsi" w:cstheme="majorHAnsi"/>
                <w:i/>
                <w:sz w:val="24"/>
                <w:szCs w:val="24"/>
                <w:lang w:val="nl-NL"/>
              </w:rPr>
              <w:t xml:space="preserve"> </w:t>
            </w:r>
          </w:p>
          <w:p w14:paraId="1F079D4A" w14:textId="4A885DC0" w:rsidR="00486421" w:rsidRPr="00E8555B" w:rsidRDefault="002D2F92" w:rsidP="00486421">
            <w:pPr>
              <w:jc w:val="both"/>
              <w:rPr>
                <w:rFonts w:asciiTheme="majorHAnsi" w:hAnsiTheme="majorHAnsi" w:cstheme="majorHAnsi"/>
                <w:sz w:val="24"/>
                <w:szCs w:val="24"/>
                <w:lang w:val="nl-NL"/>
              </w:rPr>
            </w:pPr>
            <w:r w:rsidRPr="00E8555B">
              <w:rPr>
                <w:rFonts w:asciiTheme="majorHAnsi" w:hAnsiTheme="majorHAnsi" w:cstheme="majorHAnsi"/>
                <w:noProof/>
                <w:sz w:val="24"/>
                <w:szCs w:val="24"/>
              </w:rPr>
              <mc:AlternateContent>
                <mc:Choice Requires="wps">
                  <w:drawing>
                    <wp:anchor distT="0" distB="0" distL="114300" distR="114300" simplePos="0" relativeHeight="251656192" behindDoc="0" locked="0" layoutInCell="1" allowOverlap="1" wp14:anchorId="2BE097F4" wp14:editId="59EE6FA1">
                      <wp:simplePos x="0" y="0"/>
                      <wp:positionH relativeFrom="column">
                        <wp:posOffset>2852419</wp:posOffset>
                      </wp:positionH>
                      <wp:positionV relativeFrom="paragraph">
                        <wp:posOffset>24130</wp:posOffset>
                      </wp:positionV>
                      <wp:extent cx="85725" cy="51435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14350"/>
                              </a:xfrm>
                              <a:prstGeom prst="rightBrace">
                                <a:avLst>
                                  <a:gd name="adj1" fmla="val 4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0AE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24.6pt;margin-top:1.9pt;width:6.7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Vv6mfwIAACwFAAAOAAAAZHJzL2Uyb0RvYy54bWysVMGO0zAQvSPxD5bv3SRt0m2jTVdL0yKk BVZa+ADXdhqDYwfbbVoQ/87YSUvLXhDCh8STmbyZN37ju/tDI9GeGyu0KnByE2PEFdVMqG2BP39a j2YYWUcUI1IrXuAjt/h+8frVXdfmfKxrLRk3CECUzbu2wLVzbR5Flta8IfZGt1yBs9KmIQ5Ms42Y IR2gNzIax/E06rRhrdGUWwtfy96JFwG/qjh1H6vKcodkgaE2F54mPDf+GS3uSL41pK0FHcog/1BF Q4SCpGeokjiCdka8gGoENdrqyt1Q3US6qgTlgQOwSeI/2DzXpOWBCzTHtuc22f8HSz/snwwSDM4O I0UaOKKHndMhM5r49nStzSHquX0ynqBtHzX9asERXXm8YSEGbbr3mgEMAZjQkkNlGv8nkEWH0Pnj ufP84BCFj7PsdpxhRMGTJekkCwcTkfz0b2use8t1g/ymwEZsa/fGEOq7Q3Kyf7QudJ8NHAj7Anyq RsJh7olE6QTWcNgXMePLmCyG5WMg74AIu1NmD6/0WkgZJCMV6go8z6Bq77FaCuadwTDbzVIaBImB aFgD7FWY0TvFAljNCVsNe0eE7PeQXCqPB00a+Pl2BVX9mMfz1Ww1S0fpeLoapXFZjh7Wy3Q0XSe3 WTkpl8sy+elLS9K8Foxx5as7KTxJ/05Bw6z12jxr/IqFvSS7Dusl2ei6jNBi4HJ6B3ZBTl5BveQ2 mh1BTUb3IwtXDGxqbb5j1MG4Fth+2xHDMZLvFMzDPElTP9/BSEFNYJhLz+bSQxQFqAI7jPrt0vV3 wq4N0vLT4DuvtB+GSriT3PuqBu3DSAYGw/XhZ/7SDlG/L7nFLwAAAP//AwBQSwMEFAAGAAgAAAAh AI0y9a7cAAAACAEAAA8AAABkcnMvZG93bnJldi54bWxMj8FOwzAQRO9I/IO1SNyoQ4hCCHGqCglx plRIvW3jbWw1tkPsNuHvWU5wHM1o5k2zXtwgLjRFG7yC+1UGgnwXtPW9gt3H610FIib0GofgScE3 RVi311cN1jrM/p0u29QLLvGxRgUmpbGWMnaGHMZVGMmzdwyTw8Ry6qWecOZyN8g8y0rp0HpeMDjS i6HutD07BaXsxvlzt8nfltN+b9DY5fhllbq9WTbPIBIt6S8Mv/iMDi0zHcLZ6ygGBUXxlHNUwQM/ YL8o80cQBwVVUYFsG/n/QPsDAAD//wMAUEsBAi0AFAAGAAgAAAAhALaDOJL+AAAA4QEAABMAAAAA AAAAAAAAAAAAAAAAAFtDb250ZW50X1R5cGVzXS54bWxQSwECLQAUAAYACAAAACEAOP0h/9YAAACU AQAACwAAAAAAAAAAAAAAAAAvAQAAX3JlbHMvLnJlbHNQSwECLQAUAAYACAAAACEAdVb+pn8CAAAs BQAADgAAAAAAAAAAAAAAAAAuAgAAZHJzL2Uyb0RvYy54bWxQSwECLQAUAAYACAAAACEAjTL1rtwA AAAIAQAADwAAAAAAAAAAAAAAAADZBAAAZHJzL2Rvd25yZXYueG1sUEsFBgAAAAAEAAQA8wAAAOIF AAAAAA== " adj="1560"/>
                  </w:pict>
                </mc:Fallback>
              </mc:AlternateContent>
            </w:r>
            <w:r w:rsidR="00486421" w:rsidRPr="00E8555B">
              <w:rPr>
                <w:rFonts w:asciiTheme="majorHAnsi" w:hAnsiTheme="majorHAnsi" w:cstheme="majorHAnsi"/>
                <w:sz w:val="24"/>
                <w:szCs w:val="24"/>
                <w:lang w:val="nl-NL"/>
              </w:rPr>
              <w:t xml:space="preserve">- Ban Bí thư Trung ương Đảng,  </w:t>
            </w:r>
          </w:p>
          <w:p w14:paraId="0229F4DB" w14:textId="3A15AE07" w:rsidR="00486421" w:rsidRPr="00E8555B" w:rsidRDefault="00486421" w:rsidP="00486421">
            <w:pPr>
              <w:jc w:val="both"/>
              <w:rPr>
                <w:rFonts w:asciiTheme="majorHAnsi" w:hAnsiTheme="majorHAnsi" w:cstheme="majorHAnsi"/>
                <w:sz w:val="24"/>
                <w:szCs w:val="24"/>
                <w:lang w:val="nl-NL"/>
              </w:rPr>
            </w:pPr>
            <w:r w:rsidRPr="00E8555B">
              <w:rPr>
                <w:rFonts w:asciiTheme="majorHAnsi" w:hAnsiTheme="majorHAnsi" w:cstheme="majorHAnsi"/>
                <w:sz w:val="24"/>
                <w:szCs w:val="24"/>
                <w:lang w:val="nl-NL"/>
              </w:rPr>
              <w:t xml:space="preserve">- </w:t>
            </w:r>
            <w:r w:rsidRPr="00E8555B">
              <w:rPr>
                <w:rFonts w:asciiTheme="majorHAnsi" w:hAnsiTheme="majorHAnsi" w:cstheme="majorHAnsi"/>
                <w:spacing w:val="-4"/>
                <w:sz w:val="24"/>
                <w:szCs w:val="24"/>
                <w:lang w:val="nl-NL"/>
              </w:rPr>
              <w:t xml:space="preserve">Các ban Đảng, UBKT, </w:t>
            </w:r>
            <w:r w:rsidRPr="00E8555B">
              <w:rPr>
                <w:rFonts w:asciiTheme="majorHAnsi" w:hAnsiTheme="majorHAnsi" w:cstheme="majorHAnsi"/>
                <w:spacing w:val="-4"/>
                <w:sz w:val="24"/>
                <w:szCs w:val="24"/>
                <w:lang w:val="vi-VN"/>
              </w:rPr>
              <w:t>Văn phòng TW</w:t>
            </w:r>
            <w:r w:rsidRPr="00E8555B">
              <w:rPr>
                <w:rFonts w:asciiTheme="majorHAnsi" w:hAnsiTheme="majorHAnsi" w:cstheme="majorHAnsi"/>
                <w:spacing w:val="-4"/>
                <w:sz w:val="24"/>
                <w:szCs w:val="24"/>
                <w:lang w:val="nl-NL"/>
              </w:rPr>
              <w:t xml:space="preserve"> Đảng</w:t>
            </w:r>
            <w:r w:rsidRPr="00E8555B">
              <w:rPr>
                <w:rFonts w:asciiTheme="majorHAnsi" w:hAnsiTheme="majorHAnsi" w:cstheme="majorHAnsi"/>
                <w:sz w:val="24"/>
                <w:szCs w:val="24"/>
                <w:lang w:val="nl-NL"/>
              </w:rPr>
              <w:t xml:space="preserve">,  </w:t>
            </w:r>
            <w:r w:rsidR="0078005C" w:rsidRPr="00E8555B">
              <w:rPr>
                <w:rFonts w:asciiTheme="majorHAnsi" w:hAnsiTheme="majorHAnsi" w:cstheme="majorHAnsi"/>
                <w:sz w:val="24"/>
                <w:szCs w:val="24"/>
                <w:lang w:val="nl-NL"/>
              </w:rPr>
              <w:t xml:space="preserve"> </w:t>
            </w:r>
            <w:r w:rsidR="001C7449" w:rsidRPr="00E8555B">
              <w:rPr>
                <w:rFonts w:asciiTheme="majorHAnsi" w:hAnsiTheme="majorHAnsi" w:cstheme="majorHAnsi"/>
                <w:sz w:val="24"/>
                <w:szCs w:val="24"/>
                <w:lang w:val="nl-NL"/>
              </w:rPr>
              <w:t xml:space="preserve"> </w:t>
            </w:r>
            <w:r w:rsidR="000D1B8E" w:rsidRPr="00E8555B">
              <w:rPr>
                <w:rFonts w:asciiTheme="majorHAnsi" w:hAnsiTheme="majorHAnsi" w:cstheme="majorHAnsi"/>
                <w:sz w:val="24"/>
                <w:szCs w:val="24"/>
                <w:lang w:val="nl-NL"/>
              </w:rPr>
              <w:t xml:space="preserve">   </w:t>
            </w:r>
            <w:r w:rsidRPr="00E8555B">
              <w:rPr>
                <w:rFonts w:asciiTheme="majorHAnsi" w:hAnsiTheme="majorHAnsi" w:cstheme="majorHAnsi"/>
                <w:sz w:val="24"/>
                <w:szCs w:val="24"/>
                <w:lang w:val="nl-NL"/>
              </w:rPr>
              <w:t xml:space="preserve"> </w:t>
            </w:r>
          </w:p>
          <w:p w14:paraId="1EA3284A" w14:textId="705AC1A4" w:rsidR="00486421" w:rsidRPr="00E8555B" w:rsidRDefault="00486421" w:rsidP="00486421">
            <w:pPr>
              <w:jc w:val="both"/>
              <w:rPr>
                <w:rFonts w:asciiTheme="majorHAnsi" w:hAnsiTheme="majorHAnsi" w:cstheme="majorHAnsi"/>
                <w:sz w:val="24"/>
                <w:szCs w:val="24"/>
              </w:rPr>
            </w:pPr>
            <w:r w:rsidRPr="00E8555B">
              <w:rPr>
                <w:rFonts w:asciiTheme="majorHAnsi" w:hAnsiTheme="majorHAnsi" w:cstheme="majorHAnsi"/>
                <w:sz w:val="24"/>
                <w:szCs w:val="24"/>
              </w:rPr>
              <w:t xml:space="preserve">- </w:t>
            </w:r>
            <w:r w:rsidRPr="00E8555B">
              <w:rPr>
                <w:rFonts w:asciiTheme="majorHAnsi" w:hAnsiTheme="majorHAnsi" w:cstheme="majorHAnsi"/>
                <w:spacing w:val="-8"/>
                <w:sz w:val="24"/>
                <w:szCs w:val="24"/>
              </w:rPr>
              <w:t>B</w:t>
            </w:r>
            <w:r w:rsidR="00FD0363" w:rsidRPr="00E8555B">
              <w:rPr>
                <w:rFonts w:asciiTheme="majorHAnsi" w:hAnsiTheme="majorHAnsi" w:cstheme="majorHAnsi"/>
                <w:spacing w:val="-8"/>
                <w:sz w:val="24"/>
                <w:szCs w:val="24"/>
                <w:lang w:val="vi-VN"/>
              </w:rPr>
              <w:t xml:space="preserve">an </w:t>
            </w:r>
            <w:r w:rsidR="00FD0363" w:rsidRPr="00E8555B">
              <w:rPr>
                <w:rFonts w:asciiTheme="majorHAnsi" w:hAnsiTheme="majorHAnsi" w:cstheme="majorHAnsi"/>
                <w:spacing w:val="-8"/>
                <w:sz w:val="24"/>
                <w:szCs w:val="24"/>
              </w:rPr>
              <w:t>c</w:t>
            </w:r>
            <w:r w:rsidR="009A382C" w:rsidRPr="00E8555B">
              <w:rPr>
                <w:rFonts w:asciiTheme="majorHAnsi" w:hAnsiTheme="majorHAnsi" w:cstheme="majorHAnsi"/>
                <w:spacing w:val="-8"/>
                <w:sz w:val="24"/>
                <w:szCs w:val="24"/>
              </w:rPr>
              <w:t>á</w:t>
            </w:r>
            <w:r w:rsidRPr="00E8555B">
              <w:rPr>
                <w:rFonts w:asciiTheme="majorHAnsi" w:hAnsiTheme="majorHAnsi" w:cstheme="majorHAnsi"/>
                <w:spacing w:val="-8"/>
                <w:sz w:val="24"/>
                <w:szCs w:val="24"/>
                <w:lang w:val="vi-VN"/>
              </w:rPr>
              <w:t>n sự</w:t>
            </w:r>
            <w:r w:rsidRPr="00E8555B">
              <w:rPr>
                <w:rFonts w:asciiTheme="majorHAnsi" w:hAnsiTheme="majorHAnsi" w:cstheme="majorHAnsi"/>
                <w:spacing w:val="-8"/>
                <w:sz w:val="24"/>
                <w:szCs w:val="24"/>
              </w:rPr>
              <w:t xml:space="preserve"> </w:t>
            </w:r>
            <w:r w:rsidR="00FD0363" w:rsidRPr="00E8555B">
              <w:rPr>
                <w:rFonts w:asciiTheme="majorHAnsi" w:hAnsiTheme="majorHAnsi" w:cstheme="majorHAnsi"/>
                <w:spacing w:val="-8"/>
                <w:sz w:val="24"/>
                <w:szCs w:val="24"/>
              </w:rPr>
              <w:t>đ</w:t>
            </w:r>
            <w:r w:rsidRPr="00E8555B">
              <w:rPr>
                <w:rFonts w:asciiTheme="majorHAnsi" w:hAnsiTheme="majorHAnsi" w:cstheme="majorHAnsi"/>
                <w:spacing w:val="-8"/>
                <w:sz w:val="24"/>
                <w:szCs w:val="24"/>
              </w:rPr>
              <w:t xml:space="preserve">ảng Bộ </w:t>
            </w:r>
            <w:r w:rsidR="001E70A0" w:rsidRPr="00E8555B">
              <w:rPr>
                <w:rFonts w:asciiTheme="majorHAnsi" w:hAnsiTheme="majorHAnsi" w:cstheme="majorHAnsi"/>
                <w:spacing w:val="-8"/>
                <w:sz w:val="24"/>
                <w:szCs w:val="24"/>
              </w:rPr>
              <w:t xml:space="preserve">Công Thương </w:t>
            </w:r>
            <w:r w:rsidR="00A916B0" w:rsidRPr="00E8555B">
              <w:rPr>
                <w:rFonts w:asciiTheme="majorHAnsi" w:hAnsiTheme="majorHAnsi" w:cstheme="majorHAnsi"/>
                <w:sz w:val="24"/>
                <w:szCs w:val="24"/>
              </w:rPr>
              <w:t>(</w:t>
            </w:r>
            <w:r w:rsidR="00A916B0" w:rsidRPr="00E8555B">
              <w:rPr>
                <w:rFonts w:asciiTheme="majorHAnsi" w:hAnsiTheme="majorHAnsi" w:cstheme="majorHAnsi"/>
                <w:sz w:val="24"/>
                <w:szCs w:val="24"/>
                <w:lang w:val="nl-NL"/>
              </w:rPr>
              <w:t>báo cáo)</w:t>
            </w:r>
            <w:r w:rsidR="00977BD7" w:rsidRPr="00E8555B">
              <w:rPr>
                <w:rFonts w:asciiTheme="majorHAnsi" w:hAnsiTheme="majorHAnsi" w:cstheme="majorHAnsi"/>
                <w:sz w:val="24"/>
                <w:szCs w:val="24"/>
                <w:lang w:val="nl-NL"/>
              </w:rPr>
              <w:t>,</w:t>
            </w:r>
          </w:p>
          <w:p w14:paraId="55325E09" w14:textId="207AE7E0" w:rsidR="00486421" w:rsidRPr="00E8555B" w:rsidRDefault="00486421" w:rsidP="00486421">
            <w:pPr>
              <w:jc w:val="both"/>
              <w:rPr>
                <w:rFonts w:asciiTheme="majorHAnsi" w:hAnsiTheme="majorHAnsi" w:cstheme="majorHAnsi"/>
                <w:sz w:val="24"/>
                <w:szCs w:val="24"/>
                <w:lang w:val="vi-VN"/>
              </w:rPr>
            </w:pPr>
            <w:r w:rsidRPr="00E8555B">
              <w:rPr>
                <w:rFonts w:asciiTheme="majorHAnsi" w:hAnsiTheme="majorHAnsi" w:cstheme="majorHAnsi"/>
                <w:sz w:val="24"/>
                <w:szCs w:val="24"/>
              </w:rPr>
              <w:t xml:space="preserve">- Các </w:t>
            </w:r>
            <w:r w:rsidR="00977BD7" w:rsidRPr="00E8555B">
              <w:rPr>
                <w:rFonts w:asciiTheme="majorHAnsi" w:hAnsiTheme="majorHAnsi" w:cstheme="majorHAnsi"/>
                <w:sz w:val="24"/>
                <w:szCs w:val="24"/>
              </w:rPr>
              <w:t>ban đảng</w:t>
            </w:r>
            <w:r w:rsidRPr="00E8555B">
              <w:rPr>
                <w:rFonts w:asciiTheme="majorHAnsi" w:hAnsiTheme="majorHAnsi" w:cstheme="majorHAnsi"/>
                <w:sz w:val="24"/>
                <w:szCs w:val="24"/>
              </w:rPr>
              <w:t>, ban cán sự đảng,</w:t>
            </w:r>
            <w:r w:rsidR="00977BD7" w:rsidRPr="00E8555B">
              <w:rPr>
                <w:rFonts w:asciiTheme="majorHAnsi" w:hAnsiTheme="majorHAnsi" w:cstheme="majorHAnsi"/>
                <w:sz w:val="24"/>
                <w:szCs w:val="24"/>
              </w:rPr>
              <w:t xml:space="preserve"> đảng đoàn,</w:t>
            </w:r>
          </w:p>
          <w:p w14:paraId="53A6EE9D" w14:textId="461CCE08" w:rsidR="0009185D" w:rsidRPr="00E8555B" w:rsidRDefault="0009185D" w:rsidP="00486421">
            <w:pPr>
              <w:jc w:val="both"/>
              <w:rPr>
                <w:rFonts w:asciiTheme="majorHAnsi" w:hAnsiTheme="majorHAnsi" w:cstheme="majorHAnsi"/>
                <w:sz w:val="24"/>
                <w:szCs w:val="24"/>
                <w:lang w:val="vi-VN"/>
              </w:rPr>
            </w:pPr>
            <w:r w:rsidRPr="00E8555B">
              <w:rPr>
                <w:rFonts w:asciiTheme="majorHAnsi" w:hAnsiTheme="majorHAnsi" w:cstheme="majorHAnsi"/>
                <w:sz w:val="24"/>
                <w:szCs w:val="24"/>
                <w:lang w:val="vi-VN"/>
              </w:rPr>
              <w:t>- Các cơ quan chuyên trách tham mưu, giúp việc Tỉnh ủy,</w:t>
            </w:r>
          </w:p>
          <w:p w14:paraId="084E6733" w14:textId="77777777" w:rsidR="00486421" w:rsidRPr="00E8555B" w:rsidRDefault="00486421" w:rsidP="00486421">
            <w:pPr>
              <w:pStyle w:val="Index"/>
              <w:jc w:val="both"/>
              <w:rPr>
                <w:rFonts w:asciiTheme="majorHAnsi" w:hAnsiTheme="majorHAnsi" w:cstheme="majorHAnsi"/>
                <w:b/>
                <w:lang w:val="vi-VN"/>
              </w:rPr>
            </w:pPr>
            <w:r w:rsidRPr="00E8555B">
              <w:rPr>
                <w:rFonts w:asciiTheme="majorHAnsi" w:hAnsiTheme="majorHAnsi" w:cstheme="majorHAnsi"/>
                <w:lang w:val="vi-VN"/>
              </w:rPr>
              <w:t>- Các sở, ban, ngành, đoàn thể cấp tỉnh,</w:t>
            </w:r>
          </w:p>
          <w:p w14:paraId="42D9C088" w14:textId="77777777" w:rsidR="00486421" w:rsidRPr="00E8555B" w:rsidRDefault="00486421" w:rsidP="00486421">
            <w:pPr>
              <w:pStyle w:val="Index"/>
              <w:jc w:val="both"/>
              <w:rPr>
                <w:rFonts w:asciiTheme="majorHAnsi" w:hAnsiTheme="majorHAnsi" w:cstheme="majorHAnsi"/>
                <w:lang w:val="vi-VN"/>
              </w:rPr>
            </w:pPr>
            <w:r w:rsidRPr="00E8555B">
              <w:rPr>
                <w:rFonts w:asciiTheme="majorHAnsi" w:hAnsiTheme="majorHAnsi" w:cstheme="majorHAnsi"/>
                <w:lang w:val="vi-VN"/>
              </w:rPr>
              <w:t>- Các huyện, thành, thị ủy, đảng ủy trực thuộc,</w:t>
            </w:r>
          </w:p>
          <w:p w14:paraId="36BBF34E" w14:textId="77777777" w:rsidR="00486421" w:rsidRPr="00E8555B" w:rsidRDefault="00486421" w:rsidP="00486421">
            <w:pPr>
              <w:jc w:val="both"/>
              <w:rPr>
                <w:rFonts w:asciiTheme="majorHAnsi" w:hAnsiTheme="majorHAnsi" w:cstheme="majorHAnsi"/>
                <w:sz w:val="24"/>
                <w:szCs w:val="24"/>
                <w:lang w:val="vi-VN"/>
              </w:rPr>
            </w:pPr>
            <w:r w:rsidRPr="00E8555B">
              <w:rPr>
                <w:rFonts w:asciiTheme="majorHAnsi" w:hAnsiTheme="majorHAnsi" w:cstheme="majorHAnsi"/>
                <w:sz w:val="24"/>
                <w:szCs w:val="24"/>
                <w:lang w:val="vi-VN"/>
              </w:rPr>
              <w:t xml:space="preserve">- Các đồng chí Tỉnh ủy viên, </w:t>
            </w:r>
          </w:p>
          <w:p w14:paraId="6371BF44" w14:textId="77777777" w:rsidR="00486421" w:rsidRPr="00E8555B" w:rsidRDefault="00486421" w:rsidP="00486421">
            <w:pPr>
              <w:jc w:val="both"/>
              <w:rPr>
                <w:rFonts w:asciiTheme="majorHAnsi" w:hAnsiTheme="majorHAnsi" w:cstheme="majorHAnsi"/>
                <w:b/>
                <w:sz w:val="30"/>
                <w:szCs w:val="30"/>
                <w:lang w:val="vi-VN"/>
              </w:rPr>
            </w:pPr>
            <w:r w:rsidRPr="00E8555B">
              <w:rPr>
                <w:rFonts w:asciiTheme="majorHAnsi" w:hAnsiTheme="majorHAnsi" w:cstheme="majorHAnsi"/>
                <w:sz w:val="24"/>
                <w:szCs w:val="24"/>
                <w:lang w:val="da-DK"/>
              </w:rPr>
              <w:t>- Lưu</w:t>
            </w:r>
            <w:r w:rsidRPr="00E8555B">
              <w:rPr>
                <w:rFonts w:asciiTheme="majorHAnsi" w:hAnsiTheme="majorHAnsi" w:cstheme="majorHAnsi"/>
                <w:sz w:val="24"/>
                <w:szCs w:val="24"/>
                <w:lang w:val="vi-VN"/>
              </w:rPr>
              <w:t xml:space="preserve"> Văn phòng Tỉnh ủy</w:t>
            </w:r>
            <w:r w:rsidRPr="00E8555B">
              <w:rPr>
                <w:rFonts w:asciiTheme="majorHAnsi" w:hAnsiTheme="majorHAnsi" w:cstheme="majorHAnsi"/>
                <w:sz w:val="24"/>
                <w:szCs w:val="24"/>
                <w:lang w:val="da-DK"/>
              </w:rPr>
              <w:t>.</w:t>
            </w:r>
            <w:r w:rsidRPr="00E8555B">
              <w:rPr>
                <w:rFonts w:asciiTheme="majorHAnsi" w:hAnsiTheme="majorHAnsi" w:cstheme="majorHAnsi"/>
                <w:b/>
                <w:sz w:val="30"/>
                <w:szCs w:val="30"/>
                <w:lang w:val="da-DK"/>
              </w:rPr>
              <w:t xml:space="preserve"> </w:t>
            </w:r>
          </w:p>
        </w:tc>
        <w:tc>
          <w:tcPr>
            <w:tcW w:w="3640" w:type="dxa"/>
          </w:tcPr>
          <w:p w14:paraId="1DC37BEE" w14:textId="5A18F04E" w:rsidR="00486421" w:rsidRPr="00E8555B" w:rsidRDefault="00486421" w:rsidP="0009185D">
            <w:pPr>
              <w:snapToGrid w:val="0"/>
              <w:jc w:val="center"/>
              <w:rPr>
                <w:rFonts w:asciiTheme="majorHAnsi" w:hAnsiTheme="majorHAnsi" w:cstheme="majorHAnsi"/>
                <w:b/>
                <w:szCs w:val="30"/>
                <w:lang w:val="fr-FR"/>
              </w:rPr>
            </w:pPr>
            <w:r w:rsidRPr="00E8555B">
              <w:rPr>
                <w:rFonts w:asciiTheme="majorHAnsi" w:hAnsiTheme="majorHAnsi" w:cstheme="majorHAnsi"/>
                <w:b/>
                <w:szCs w:val="30"/>
                <w:lang w:val="vi-VN"/>
              </w:rPr>
              <w:t>T/M TỈNH ỦY</w:t>
            </w:r>
          </w:p>
          <w:p w14:paraId="6F762656" w14:textId="09C7D3A7" w:rsidR="00486421" w:rsidRPr="00E8555B" w:rsidRDefault="00486421" w:rsidP="0009185D">
            <w:pPr>
              <w:snapToGrid w:val="0"/>
              <w:jc w:val="center"/>
              <w:rPr>
                <w:rFonts w:asciiTheme="majorHAnsi" w:hAnsiTheme="majorHAnsi" w:cstheme="majorHAnsi"/>
                <w:b/>
                <w:szCs w:val="30"/>
                <w:lang w:val="vi-VN"/>
              </w:rPr>
            </w:pPr>
            <w:r w:rsidRPr="00E8555B">
              <w:rPr>
                <w:rFonts w:asciiTheme="majorHAnsi" w:hAnsiTheme="majorHAnsi" w:cstheme="majorHAnsi"/>
                <w:szCs w:val="30"/>
                <w:lang w:val="vi-VN"/>
              </w:rPr>
              <w:t>BÍ THƯ</w:t>
            </w:r>
          </w:p>
          <w:p w14:paraId="22A99905" w14:textId="77777777" w:rsidR="00486421" w:rsidRPr="00E8555B" w:rsidRDefault="00486421" w:rsidP="0009185D">
            <w:pPr>
              <w:jc w:val="center"/>
              <w:rPr>
                <w:rFonts w:asciiTheme="majorHAnsi" w:hAnsiTheme="majorHAnsi" w:cstheme="majorHAnsi"/>
                <w:szCs w:val="30"/>
                <w:lang w:val="vi-VN"/>
              </w:rPr>
            </w:pPr>
          </w:p>
          <w:p w14:paraId="057810E6" w14:textId="37136D92" w:rsidR="00486421" w:rsidRPr="00E8555B" w:rsidRDefault="00486421" w:rsidP="0009185D">
            <w:pPr>
              <w:jc w:val="center"/>
              <w:rPr>
                <w:rFonts w:asciiTheme="majorHAnsi" w:hAnsiTheme="majorHAnsi" w:cstheme="majorHAnsi"/>
                <w:b/>
                <w:i/>
                <w:szCs w:val="30"/>
                <w:lang w:val="vi-VN" w:eastAsia="ar-SA"/>
              </w:rPr>
            </w:pPr>
          </w:p>
          <w:p w14:paraId="7F5F3CCC" w14:textId="1082AD2F" w:rsidR="00B05F7B" w:rsidRPr="00E8555B" w:rsidRDefault="00B05F7B" w:rsidP="0009185D">
            <w:pPr>
              <w:jc w:val="center"/>
              <w:rPr>
                <w:rFonts w:asciiTheme="majorHAnsi" w:hAnsiTheme="majorHAnsi" w:cstheme="majorHAnsi"/>
                <w:b/>
                <w:i/>
                <w:szCs w:val="30"/>
                <w:lang w:val="vi-VN" w:eastAsia="ar-SA"/>
              </w:rPr>
            </w:pPr>
          </w:p>
          <w:p w14:paraId="003AB141" w14:textId="77777777" w:rsidR="007F2BB9" w:rsidRPr="00E8555B" w:rsidRDefault="007F2BB9" w:rsidP="0009185D">
            <w:pPr>
              <w:jc w:val="center"/>
              <w:rPr>
                <w:rFonts w:asciiTheme="majorHAnsi" w:hAnsiTheme="majorHAnsi" w:cstheme="majorHAnsi"/>
                <w:b/>
                <w:i/>
                <w:szCs w:val="30"/>
                <w:lang w:val="vi-VN" w:eastAsia="ar-SA"/>
              </w:rPr>
            </w:pPr>
          </w:p>
          <w:p w14:paraId="436512FC" w14:textId="116B72E5" w:rsidR="004E71D1" w:rsidRPr="00E8555B" w:rsidRDefault="004E71D1" w:rsidP="0009185D">
            <w:pPr>
              <w:jc w:val="center"/>
              <w:rPr>
                <w:rFonts w:asciiTheme="majorHAnsi" w:hAnsiTheme="majorHAnsi" w:cstheme="majorHAnsi"/>
                <w:b/>
                <w:i/>
                <w:sz w:val="36"/>
                <w:szCs w:val="30"/>
                <w:lang w:val="vi-VN" w:eastAsia="ar-SA"/>
              </w:rPr>
            </w:pPr>
          </w:p>
          <w:p w14:paraId="66F15717" w14:textId="77777777" w:rsidR="0009185D" w:rsidRPr="00E8555B" w:rsidRDefault="0009185D" w:rsidP="0009185D">
            <w:pPr>
              <w:jc w:val="center"/>
              <w:rPr>
                <w:rFonts w:asciiTheme="majorHAnsi" w:hAnsiTheme="majorHAnsi" w:cstheme="majorHAnsi"/>
                <w:b/>
                <w:i/>
                <w:szCs w:val="30"/>
                <w:lang w:val="vi-VN" w:eastAsia="ar-SA"/>
              </w:rPr>
            </w:pPr>
          </w:p>
          <w:p w14:paraId="3948ED9C" w14:textId="77777777" w:rsidR="00E37ACC" w:rsidRPr="00E8555B" w:rsidRDefault="00E37ACC" w:rsidP="0009185D">
            <w:pPr>
              <w:jc w:val="center"/>
              <w:rPr>
                <w:rFonts w:asciiTheme="majorHAnsi" w:hAnsiTheme="majorHAnsi" w:cstheme="majorHAnsi"/>
                <w:b/>
                <w:i/>
                <w:szCs w:val="30"/>
                <w:lang w:val="vi-VN" w:eastAsia="ar-SA"/>
              </w:rPr>
            </w:pPr>
          </w:p>
          <w:p w14:paraId="35F5B89D" w14:textId="2EB8308F" w:rsidR="007E68F5" w:rsidRPr="00E8555B" w:rsidRDefault="007E68F5" w:rsidP="0009185D">
            <w:pPr>
              <w:jc w:val="center"/>
              <w:rPr>
                <w:rFonts w:asciiTheme="majorHAnsi" w:hAnsiTheme="majorHAnsi" w:cstheme="majorHAnsi"/>
                <w:b/>
                <w:szCs w:val="30"/>
                <w:lang w:val="vi-VN" w:eastAsia="ar-SA"/>
              </w:rPr>
            </w:pPr>
            <w:r w:rsidRPr="00E8555B">
              <w:rPr>
                <w:rFonts w:asciiTheme="majorHAnsi" w:hAnsiTheme="majorHAnsi" w:cstheme="majorHAnsi"/>
                <w:b/>
                <w:szCs w:val="30"/>
                <w:lang w:val="vi-VN" w:eastAsia="ar-SA"/>
              </w:rPr>
              <w:t>Hoàng Trung Dũng</w:t>
            </w:r>
          </w:p>
          <w:p w14:paraId="6A2D0A9D" w14:textId="77777777" w:rsidR="00486421" w:rsidRPr="00E8555B" w:rsidRDefault="00486421" w:rsidP="00486421">
            <w:pPr>
              <w:jc w:val="center"/>
              <w:rPr>
                <w:rFonts w:asciiTheme="majorHAnsi" w:hAnsiTheme="majorHAnsi" w:cstheme="majorHAnsi"/>
                <w:szCs w:val="30"/>
                <w:lang w:val="fr-FR" w:eastAsia="ar-SA"/>
              </w:rPr>
            </w:pPr>
          </w:p>
          <w:p w14:paraId="5CFD18AD" w14:textId="77777777" w:rsidR="00486421" w:rsidRPr="00E8555B" w:rsidRDefault="00486421" w:rsidP="0078005C">
            <w:pPr>
              <w:rPr>
                <w:rFonts w:asciiTheme="majorHAnsi" w:hAnsiTheme="majorHAnsi" w:cstheme="majorHAnsi"/>
                <w:lang w:val="da-DK"/>
              </w:rPr>
            </w:pPr>
            <w:r w:rsidRPr="00E8555B">
              <w:rPr>
                <w:rFonts w:asciiTheme="majorHAnsi" w:hAnsiTheme="majorHAnsi" w:cstheme="majorHAnsi"/>
                <w:b/>
                <w:sz w:val="30"/>
                <w:szCs w:val="30"/>
                <w:lang w:val="vi-VN"/>
              </w:rPr>
              <w:t xml:space="preserve">       </w:t>
            </w:r>
          </w:p>
        </w:tc>
      </w:tr>
    </w:tbl>
    <w:p w14:paraId="02C58CF0" w14:textId="77777777" w:rsidR="00486421" w:rsidRPr="00E8555B" w:rsidRDefault="00486421" w:rsidP="00486421">
      <w:pPr>
        <w:rPr>
          <w:rFonts w:asciiTheme="majorHAnsi" w:hAnsiTheme="majorHAnsi" w:cstheme="majorHAnsi"/>
          <w:lang w:val="fr-FR"/>
        </w:rPr>
      </w:pPr>
    </w:p>
    <w:sectPr w:rsidR="00486421" w:rsidRPr="00E8555B" w:rsidSect="00B05F7B">
      <w:headerReference w:type="even" r:id="rId8"/>
      <w:headerReference w:type="default" r:id="rId9"/>
      <w:headerReference w:type="first" r:id="rId10"/>
      <w:pgSz w:w="11907" w:h="16840" w:code="9"/>
      <w:pgMar w:top="1134" w:right="851" w:bottom="1134" w:left="1560"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FE76" w14:textId="77777777" w:rsidR="00711219" w:rsidRDefault="00711219">
      <w:r>
        <w:separator/>
      </w:r>
    </w:p>
  </w:endnote>
  <w:endnote w:type="continuationSeparator" w:id="0">
    <w:p w14:paraId="5D16365A" w14:textId="77777777" w:rsidR="00711219" w:rsidRDefault="0071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nderson BCG Serif">
    <w:altName w:val="Times New Roman"/>
    <w:charset w:val="00"/>
    <w:family w:val="roman"/>
    <w:pitch w:val="variable"/>
    <w:sig w:usb0="A000006F" w:usb1="D000E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7272" w14:textId="77777777" w:rsidR="00711219" w:rsidRDefault="00711219">
      <w:r>
        <w:separator/>
      </w:r>
    </w:p>
  </w:footnote>
  <w:footnote w:type="continuationSeparator" w:id="0">
    <w:p w14:paraId="09467488" w14:textId="77777777" w:rsidR="00711219" w:rsidRDefault="00711219">
      <w:r>
        <w:continuationSeparator/>
      </w:r>
    </w:p>
  </w:footnote>
  <w:footnote w:id="1">
    <w:p w14:paraId="3D4D8FC3" w14:textId="7FEF64B2" w:rsidR="008A09E0" w:rsidRPr="00475453" w:rsidRDefault="008A09E0" w:rsidP="00E15791">
      <w:pPr>
        <w:pStyle w:val="FootnoteText"/>
        <w:jc w:val="both"/>
        <w:rPr>
          <w:rFonts w:ascii="Times New Roman" w:hAnsi="Times New Roman"/>
          <w:lang w:val="en-US"/>
        </w:rPr>
      </w:pPr>
      <w:r w:rsidRPr="00D9350D">
        <w:rPr>
          <w:rStyle w:val="FootnoteReference"/>
          <w:rFonts w:ascii="Times New Roman" w:eastAsia="Calibri" w:hAnsi="Times New Roman"/>
        </w:rPr>
        <w:footnoteRef/>
      </w:r>
      <w:r w:rsidRPr="00D9350D">
        <w:rPr>
          <w:rFonts w:ascii="Times New Roman" w:hAnsi="Times New Roman"/>
        </w:rPr>
        <w:t xml:space="preserve"> </w:t>
      </w:r>
      <w:r w:rsidRPr="00D9350D">
        <w:rPr>
          <w:rFonts w:ascii="Times New Roman" w:hAnsi="Times New Roman"/>
          <w:lang w:val="en-US"/>
        </w:rPr>
        <w:t xml:space="preserve">Theo QH tỉnh Hà Tĩnh </w:t>
      </w:r>
      <w:r>
        <w:rPr>
          <w:rFonts w:ascii="Times New Roman" w:hAnsi="Times New Roman"/>
          <w:lang w:val="en-US"/>
        </w:rPr>
        <w:t>giai đoạn</w:t>
      </w:r>
      <w:r w:rsidRPr="00D9350D">
        <w:rPr>
          <w:rFonts w:ascii="Times New Roman" w:hAnsi="Times New Roman"/>
          <w:lang w:val="en-US"/>
        </w:rPr>
        <w:t xml:space="preserve"> 2021-2030, tầm nhìn đến 2050</w:t>
      </w:r>
      <w:r>
        <w:rPr>
          <w:rFonts w:ascii="Times New Roman" w:hAnsi="Times New Roman"/>
          <w:lang w:val="en-US"/>
        </w:rPr>
        <w:t>.</w:t>
      </w:r>
    </w:p>
  </w:footnote>
  <w:footnote w:id="2">
    <w:p w14:paraId="63910C7F" w14:textId="2867A7A2" w:rsidR="008A09E0" w:rsidRPr="00475453" w:rsidRDefault="008A09E0" w:rsidP="00E15791">
      <w:pPr>
        <w:pStyle w:val="FootnoteText"/>
        <w:jc w:val="both"/>
        <w:rPr>
          <w:rFonts w:ascii="Times New Roman" w:hAnsi="Times New Roman"/>
          <w:lang w:val="en-US"/>
        </w:rPr>
      </w:pPr>
      <w:r w:rsidRPr="00D9350D">
        <w:rPr>
          <w:rStyle w:val="FootnoteReference"/>
          <w:rFonts w:ascii="Times New Roman" w:eastAsia="Calibri" w:hAnsi="Times New Roman"/>
        </w:rPr>
        <w:footnoteRef/>
      </w:r>
      <w:r w:rsidRPr="00D9350D">
        <w:rPr>
          <w:rFonts w:ascii="Times New Roman" w:hAnsi="Times New Roman"/>
        </w:rPr>
        <w:t xml:space="preserve"> </w:t>
      </w:r>
      <w:r w:rsidRPr="00D9350D">
        <w:rPr>
          <w:rFonts w:ascii="Times New Roman" w:hAnsi="Times New Roman"/>
          <w:lang w:val="en-US"/>
        </w:rPr>
        <w:t xml:space="preserve">Theo QH tỉnh Hà Tĩnh </w:t>
      </w:r>
      <w:r>
        <w:rPr>
          <w:rFonts w:ascii="Times New Roman" w:hAnsi="Times New Roman"/>
          <w:lang w:val="en-US"/>
        </w:rPr>
        <w:t xml:space="preserve">giai đoạn </w:t>
      </w:r>
      <w:r w:rsidRPr="00D9350D">
        <w:rPr>
          <w:rFonts w:ascii="Times New Roman" w:hAnsi="Times New Roman"/>
          <w:lang w:val="en-US"/>
        </w:rPr>
        <w:t>2021-2030, tầm nhìn đến 2050</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50D8" w14:textId="77777777" w:rsidR="004503D0" w:rsidRDefault="004503D0" w:rsidP="004864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25379" w14:textId="77777777" w:rsidR="004503D0" w:rsidRDefault="00450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0B82" w14:textId="671B1C5B" w:rsidR="004503D0" w:rsidRPr="006203C5" w:rsidRDefault="004503D0" w:rsidP="00F37DBC">
    <w:pPr>
      <w:pStyle w:val="Header"/>
      <w:jc w:val="center"/>
      <w:rPr>
        <w:sz w:val="28"/>
      </w:rPr>
    </w:pPr>
    <w:r w:rsidRPr="006203C5">
      <w:rPr>
        <w:sz w:val="28"/>
      </w:rPr>
      <w:fldChar w:fldCharType="begin"/>
    </w:r>
    <w:r w:rsidRPr="006203C5">
      <w:rPr>
        <w:sz w:val="28"/>
      </w:rPr>
      <w:instrText xml:space="preserve"> PAGE   \* MERGEFORMAT </w:instrText>
    </w:r>
    <w:r w:rsidRPr="006203C5">
      <w:rPr>
        <w:sz w:val="28"/>
      </w:rPr>
      <w:fldChar w:fldCharType="separate"/>
    </w:r>
    <w:r w:rsidR="009478CF">
      <w:rPr>
        <w:noProof/>
        <w:sz w:val="28"/>
      </w:rPr>
      <w:t>6</w:t>
    </w:r>
    <w:r w:rsidRPr="006203C5">
      <w:rPr>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0465" w14:textId="77777777" w:rsidR="00881266" w:rsidRDefault="00881266">
    <w:pPr>
      <w:pStyle w:val="Header"/>
    </w:pPr>
  </w:p>
  <w:p w14:paraId="342FABB7" w14:textId="77777777" w:rsidR="00881266" w:rsidRDefault="00881266">
    <w:pPr>
      <w:pStyle w:val="Header"/>
    </w:pPr>
  </w:p>
  <w:p w14:paraId="23DB5297" w14:textId="77777777" w:rsidR="00881266" w:rsidRPr="00881266" w:rsidRDefault="0088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5A9"/>
    <w:multiLevelType w:val="hybridMultilevel"/>
    <w:tmpl w:val="B7640A9C"/>
    <w:lvl w:ilvl="0" w:tplc="A798DBE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2B20F3"/>
    <w:multiLevelType w:val="hybridMultilevel"/>
    <w:tmpl w:val="77E40438"/>
    <w:lvl w:ilvl="0" w:tplc="57028118">
      <w:start w:val="1"/>
      <w:numFmt w:val="decimal"/>
      <w:lvlText w:val="%1."/>
      <w:lvlJc w:val="left"/>
      <w:pPr>
        <w:ind w:left="1070" w:hanging="360"/>
      </w:pPr>
      <w:rPr>
        <w:rFonts w:hint="default"/>
        <w:b w:val="0"/>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 w15:restartNumberingAfterBreak="0">
    <w:nsid w:val="28F21513"/>
    <w:multiLevelType w:val="hybridMultilevel"/>
    <w:tmpl w:val="0FACACF0"/>
    <w:lvl w:ilvl="0" w:tplc="9F1EC8C0">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A14030"/>
    <w:multiLevelType w:val="hybridMultilevel"/>
    <w:tmpl w:val="7086535C"/>
    <w:lvl w:ilvl="0" w:tplc="C33A2D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21"/>
    <w:rsid w:val="00000AE7"/>
    <w:rsid w:val="00003E33"/>
    <w:rsid w:val="000040BD"/>
    <w:rsid w:val="000060EA"/>
    <w:rsid w:val="00007687"/>
    <w:rsid w:val="00010CCF"/>
    <w:rsid w:val="00012780"/>
    <w:rsid w:val="000147F2"/>
    <w:rsid w:val="00020AE3"/>
    <w:rsid w:val="0002114F"/>
    <w:rsid w:val="00022F64"/>
    <w:rsid w:val="00023060"/>
    <w:rsid w:val="00024C27"/>
    <w:rsid w:val="00024DDA"/>
    <w:rsid w:val="00032742"/>
    <w:rsid w:val="00034121"/>
    <w:rsid w:val="00041F37"/>
    <w:rsid w:val="00043BE7"/>
    <w:rsid w:val="00047B76"/>
    <w:rsid w:val="0005004B"/>
    <w:rsid w:val="00053157"/>
    <w:rsid w:val="0005401D"/>
    <w:rsid w:val="00066BF1"/>
    <w:rsid w:val="000705C6"/>
    <w:rsid w:val="00070BE2"/>
    <w:rsid w:val="00071D5F"/>
    <w:rsid w:val="00075F6E"/>
    <w:rsid w:val="00077FBD"/>
    <w:rsid w:val="0008277D"/>
    <w:rsid w:val="000867D9"/>
    <w:rsid w:val="0009185D"/>
    <w:rsid w:val="000947AB"/>
    <w:rsid w:val="00094D6F"/>
    <w:rsid w:val="00095922"/>
    <w:rsid w:val="000A02F3"/>
    <w:rsid w:val="000A13ED"/>
    <w:rsid w:val="000A36A8"/>
    <w:rsid w:val="000A3BDE"/>
    <w:rsid w:val="000A70F6"/>
    <w:rsid w:val="000B2054"/>
    <w:rsid w:val="000B2581"/>
    <w:rsid w:val="000B29D3"/>
    <w:rsid w:val="000B2F5E"/>
    <w:rsid w:val="000B6C9E"/>
    <w:rsid w:val="000C14E7"/>
    <w:rsid w:val="000C1F89"/>
    <w:rsid w:val="000C7213"/>
    <w:rsid w:val="000D1B8E"/>
    <w:rsid w:val="000D1C07"/>
    <w:rsid w:val="000D7819"/>
    <w:rsid w:val="000E071A"/>
    <w:rsid w:val="000E1539"/>
    <w:rsid w:val="000F7DD1"/>
    <w:rsid w:val="00106AD6"/>
    <w:rsid w:val="0011067F"/>
    <w:rsid w:val="00115A21"/>
    <w:rsid w:val="00121D48"/>
    <w:rsid w:val="00122E5A"/>
    <w:rsid w:val="001231A9"/>
    <w:rsid w:val="001252C1"/>
    <w:rsid w:val="001314CA"/>
    <w:rsid w:val="001323C3"/>
    <w:rsid w:val="00132BCE"/>
    <w:rsid w:val="00132FD6"/>
    <w:rsid w:val="001357B3"/>
    <w:rsid w:val="001360F1"/>
    <w:rsid w:val="00140CBF"/>
    <w:rsid w:val="001432BB"/>
    <w:rsid w:val="00145321"/>
    <w:rsid w:val="00151839"/>
    <w:rsid w:val="00152055"/>
    <w:rsid w:val="001529F0"/>
    <w:rsid w:val="00154029"/>
    <w:rsid w:val="0015639F"/>
    <w:rsid w:val="001570F0"/>
    <w:rsid w:val="0015748E"/>
    <w:rsid w:val="001654AF"/>
    <w:rsid w:val="001677E7"/>
    <w:rsid w:val="00167818"/>
    <w:rsid w:val="00170F9B"/>
    <w:rsid w:val="001715F5"/>
    <w:rsid w:val="00173930"/>
    <w:rsid w:val="0017759D"/>
    <w:rsid w:val="00177B5C"/>
    <w:rsid w:val="001815D7"/>
    <w:rsid w:val="00183139"/>
    <w:rsid w:val="001841C7"/>
    <w:rsid w:val="001854AC"/>
    <w:rsid w:val="0018697A"/>
    <w:rsid w:val="00187DCF"/>
    <w:rsid w:val="001903B5"/>
    <w:rsid w:val="0019580E"/>
    <w:rsid w:val="00195F27"/>
    <w:rsid w:val="001A18FF"/>
    <w:rsid w:val="001A3765"/>
    <w:rsid w:val="001B0CCF"/>
    <w:rsid w:val="001B1265"/>
    <w:rsid w:val="001B56F7"/>
    <w:rsid w:val="001C1CAA"/>
    <w:rsid w:val="001C347B"/>
    <w:rsid w:val="001C7449"/>
    <w:rsid w:val="001D2EA8"/>
    <w:rsid w:val="001D32FC"/>
    <w:rsid w:val="001D3910"/>
    <w:rsid w:val="001D474F"/>
    <w:rsid w:val="001D5BB9"/>
    <w:rsid w:val="001D7E35"/>
    <w:rsid w:val="001E2A02"/>
    <w:rsid w:val="001E3178"/>
    <w:rsid w:val="001E4F2B"/>
    <w:rsid w:val="001E5214"/>
    <w:rsid w:val="001E70A0"/>
    <w:rsid w:val="001F0AF0"/>
    <w:rsid w:val="001F0D6A"/>
    <w:rsid w:val="001F2AAB"/>
    <w:rsid w:val="001F5CB0"/>
    <w:rsid w:val="00202700"/>
    <w:rsid w:val="0020311C"/>
    <w:rsid w:val="00205788"/>
    <w:rsid w:val="00206C5E"/>
    <w:rsid w:val="00211D71"/>
    <w:rsid w:val="00215C73"/>
    <w:rsid w:val="0021670E"/>
    <w:rsid w:val="0021775D"/>
    <w:rsid w:val="00220992"/>
    <w:rsid w:val="00221357"/>
    <w:rsid w:val="00223C85"/>
    <w:rsid w:val="00227F3E"/>
    <w:rsid w:val="00230DF1"/>
    <w:rsid w:val="002326B2"/>
    <w:rsid w:val="0023335D"/>
    <w:rsid w:val="00233B26"/>
    <w:rsid w:val="00234116"/>
    <w:rsid w:val="002365FA"/>
    <w:rsid w:val="0023683F"/>
    <w:rsid w:val="0024169C"/>
    <w:rsid w:val="00245C5E"/>
    <w:rsid w:val="00252E04"/>
    <w:rsid w:val="00254676"/>
    <w:rsid w:val="00255974"/>
    <w:rsid w:val="00256321"/>
    <w:rsid w:val="00257445"/>
    <w:rsid w:val="00261136"/>
    <w:rsid w:val="00264EB7"/>
    <w:rsid w:val="00265C9B"/>
    <w:rsid w:val="00273763"/>
    <w:rsid w:val="00275840"/>
    <w:rsid w:val="0027669C"/>
    <w:rsid w:val="00277B56"/>
    <w:rsid w:val="002908AB"/>
    <w:rsid w:val="00292B7F"/>
    <w:rsid w:val="00292E89"/>
    <w:rsid w:val="002955C1"/>
    <w:rsid w:val="002A2754"/>
    <w:rsid w:val="002A339A"/>
    <w:rsid w:val="002A3BCB"/>
    <w:rsid w:val="002A75A3"/>
    <w:rsid w:val="002A7E58"/>
    <w:rsid w:val="002B1083"/>
    <w:rsid w:val="002B7FF6"/>
    <w:rsid w:val="002C5A32"/>
    <w:rsid w:val="002C6324"/>
    <w:rsid w:val="002C7308"/>
    <w:rsid w:val="002D01B1"/>
    <w:rsid w:val="002D05EF"/>
    <w:rsid w:val="002D16FC"/>
    <w:rsid w:val="002D2A44"/>
    <w:rsid w:val="002D2F92"/>
    <w:rsid w:val="002D7F87"/>
    <w:rsid w:val="002E19A1"/>
    <w:rsid w:val="002E7C3F"/>
    <w:rsid w:val="002F28D1"/>
    <w:rsid w:val="0030070E"/>
    <w:rsid w:val="003009F5"/>
    <w:rsid w:val="00305753"/>
    <w:rsid w:val="003060A7"/>
    <w:rsid w:val="003074FE"/>
    <w:rsid w:val="003163A7"/>
    <w:rsid w:val="00316437"/>
    <w:rsid w:val="00317470"/>
    <w:rsid w:val="003221F8"/>
    <w:rsid w:val="00322CD5"/>
    <w:rsid w:val="00324DB5"/>
    <w:rsid w:val="0034077A"/>
    <w:rsid w:val="003407ED"/>
    <w:rsid w:val="00340922"/>
    <w:rsid w:val="00341FB0"/>
    <w:rsid w:val="00341FCF"/>
    <w:rsid w:val="00346227"/>
    <w:rsid w:val="003462AE"/>
    <w:rsid w:val="00347023"/>
    <w:rsid w:val="00351967"/>
    <w:rsid w:val="003551E7"/>
    <w:rsid w:val="00362D44"/>
    <w:rsid w:val="003649DC"/>
    <w:rsid w:val="00364B56"/>
    <w:rsid w:val="0037396E"/>
    <w:rsid w:val="00375422"/>
    <w:rsid w:val="00376B22"/>
    <w:rsid w:val="0037730F"/>
    <w:rsid w:val="0037767B"/>
    <w:rsid w:val="00384617"/>
    <w:rsid w:val="00387F6A"/>
    <w:rsid w:val="00390044"/>
    <w:rsid w:val="00394F13"/>
    <w:rsid w:val="003970D2"/>
    <w:rsid w:val="003A308C"/>
    <w:rsid w:val="003A5BF0"/>
    <w:rsid w:val="003B387A"/>
    <w:rsid w:val="003B50AD"/>
    <w:rsid w:val="003B73B1"/>
    <w:rsid w:val="003C23D0"/>
    <w:rsid w:val="003C483C"/>
    <w:rsid w:val="003C4F85"/>
    <w:rsid w:val="003C754C"/>
    <w:rsid w:val="003D2CD5"/>
    <w:rsid w:val="003D6346"/>
    <w:rsid w:val="003D760C"/>
    <w:rsid w:val="003D7CCF"/>
    <w:rsid w:val="003E20EA"/>
    <w:rsid w:val="003E3601"/>
    <w:rsid w:val="003E5DAB"/>
    <w:rsid w:val="003F0C4E"/>
    <w:rsid w:val="003F19B8"/>
    <w:rsid w:val="003F243A"/>
    <w:rsid w:val="003F3772"/>
    <w:rsid w:val="00400E6D"/>
    <w:rsid w:val="004015D1"/>
    <w:rsid w:val="00402A46"/>
    <w:rsid w:val="00404E28"/>
    <w:rsid w:val="004072B0"/>
    <w:rsid w:val="00407508"/>
    <w:rsid w:val="00407FF4"/>
    <w:rsid w:val="0042290F"/>
    <w:rsid w:val="004238D4"/>
    <w:rsid w:val="0042514F"/>
    <w:rsid w:val="0042601A"/>
    <w:rsid w:val="00426B95"/>
    <w:rsid w:val="004336CF"/>
    <w:rsid w:val="004402CD"/>
    <w:rsid w:val="004433D7"/>
    <w:rsid w:val="0044402F"/>
    <w:rsid w:val="00446BAC"/>
    <w:rsid w:val="004503D0"/>
    <w:rsid w:val="00450590"/>
    <w:rsid w:val="00452352"/>
    <w:rsid w:val="00452DBA"/>
    <w:rsid w:val="0045438C"/>
    <w:rsid w:val="0045470B"/>
    <w:rsid w:val="00456BCC"/>
    <w:rsid w:val="00461807"/>
    <w:rsid w:val="00467A3B"/>
    <w:rsid w:val="00467AF0"/>
    <w:rsid w:val="00467C64"/>
    <w:rsid w:val="0047272E"/>
    <w:rsid w:val="00472A5C"/>
    <w:rsid w:val="0047441F"/>
    <w:rsid w:val="0047532D"/>
    <w:rsid w:val="0047543D"/>
    <w:rsid w:val="00482DF1"/>
    <w:rsid w:val="00483A41"/>
    <w:rsid w:val="00484FFB"/>
    <w:rsid w:val="00486421"/>
    <w:rsid w:val="004876AC"/>
    <w:rsid w:val="00487EC1"/>
    <w:rsid w:val="0049247B"/>
    <w:rsid w:val="004A43AD"/>
    <w:rsid w:val="004A6123"/>
    <w:rsid w:val="004A659F"/>
    <w:rsid w:val="004B0952"/>
    <w:rsid w:val="004B4707"/>
    <w:rsid w:val="004B6C91"/>
    <w:rsid w:val="004B7BA0"/>
    <w:rsid w:val="004C048D"/>
    <w:rsid w:val="004C17ED"/>
    <w:rsid w:val="004C65E6"/>
    <w:rsid w:val="004D04AB"/>
    <w:rsid w:val="004D2460"/>
    <w:rsid w:val="004D64B7"/>
    <w:rsid w:val="004D7150"/>
    <w:rsid w:val="004D7330"/>
    <w:rsid w:val="004E0D3A"/>
    <w:rsid w:val="004E652B"/>
    <w:rsid w:val="004E71D1"/>
    <w:rsid w:val="004F0D81"/>
    <w:rsid w:val="004F136C"/>
    <w:rsid w:val="004F651B"/>
    <w:rsid w:val="005001C6"/>
    <w:rsid w:val="005016CF"/>
    <w:rsid w:val="00502504"/>
    <w:rsid w:val="005032F0"/>
    <w:rsid w:val="005043BE"/>
    <w:rsid w:val="0050533A"/>
    <w:rsid w:val="00505D45"/>
    <w:rsid w:val="00506C80"/>
    <w:rsid w:val="0050720C"/>
    <w:rsid w:val="00511980"/>
    <w:rsid w:val="005119D7"/>
    <w:rsid w:val="00516AF5"/>
    <w:rsid w:val="00516E3A"/>
    <w:rsid w:val="00520D55"/>
    <w:rsid w:val="005242DF"/>
    <w:rsid w:val="00531D79"/>
    <w:rsid w:val="00532791"/>
    <w:rsid w:val="00534BD9"/>
    <w:rsid w:val="00536464"/>
    <w:rsid w:val="00550EAB"/>
    <w:rsid w:val="00552C6A"/>
    <w:rsid w:val="00557303"/>
    <w:rsid w:val="00557FC9"/>
    <w:rsid w:val="005762E3"/>
    <w:rsid w:val="00582924"/>
    <w:rsid w:val="00583010"/>
    <w:rsid w:val="0058365C"/>
    <w:rsid w:val="005838B4"/>
    <w:rsid w:val="00591F44"/>
    <w:rsid w:val="00594F0B"/>
    <w:rsid w:val="00595910"/>
    <w:rsid w:val="00595E38"/>
    <w:rsid w:val="00597980"/>
    <w:rsid w:val="005A03F2"/>
    <w:rsid w:val="005A0A29"/>
    <w:rsid w:val="005A35EF"/>
    <w:rsid w:val="005A3ABC"/>
    <w:rsid w:val="005A46B3"/>
    <w:rsid w:val="005B0C54"/>
    <w:rsid w:val="005B3786"/>
    <w:rsid w:val="005D21A9"/>
    <w:rsid w:val="005D367D"/>
    <w:rsid w:val="005D3AB8"/>
    <w:rsid w:val="005D5AD1"/>
    <w:rsid w:val="005D66F6"/>
    <w:rsid w:val="005E002D"/>
    <w:rsid w:val="005E197E"/>
    <w:rsid w:val="005E360C"/>
    <w:rsid w:val="005E57E1"/>
    <w:rsid w:val="005F0CED"/>
    <w:rsid w:val="005F583C"/>
    <w:rsid w:val="0060580C"/>
    <w:rsid w:val="00612622"/>
    <w:rsid w:val="0061486A"/>
    <w:rsid w:val="00616A23"/>
    <w:rsid w:val="006173A2"/>
    <w:rsid w:val="006203C5"/>
    <w:rsid w:val="006235AF"/>
    <w:rsid w:val="006244BC"/>
    <w:rsid w:val="006271F6"/>
    <w:rsid w:val="006319D1"/>
    <w:rsid w:val="006320CB"/>
    <w:rsid w:val="00636721"/>
    <w:rsid w:val="00640A5E"/>
    <w:rsid w:val="00640DF8"/>
    <w:rsid w:val="00640F14"/>
    <w:rsid w:val="00642CE6"/>
    <w:rsid w:val="00657ED5"/>
    <w:rsid w:val="00663912"/>
    <w:rsid w:val="00665C7D"/>
    <w:rsid w:val="00667E0D"/>
    <w:rsid w:val="00671DB0"/>
    <w:rsid w:val="0068003E"/>
    <w:rsid w:val="006804F6"/>
    <w:rsid w:val="00685BE2"/>
    <w:rsid w:val="0069096C"/>
    <w:rsid w:val="00690D86"/>
    <w:rsid w:val="006A15B0"/>
    <w:rsid w:val="006A3B60"/>
    <w:rsid w:val="006A58CB"/>
    <w:rsid w:val="006A71AF"/>
    <w:rsid w:val="006A7285"/>
    <w:rsid w:val="006A7D9B"/>
    <w:rsid w:val="006B1DB7"/>
    <w:rsid w:val="006B2AFD"/>
    <w:rsid w:val="006B5D47"/>
    <w:rsid w:val="006B5D5D"/>
    <w:rsid w:val="006C3082"/>
    <w:rsid w:val="006D10F2"/>
    <w:rsid w:val="006D2CE1"/>
    <w:rsid w:val="006D3FFF"/>
    <w:rsid w:val="006D6095"/>
    <w:rsid w:val="006E1D4C"/>
    <w:rsid w:val="006F03EA"/>
    <w:rsid w:val="006F11F2"/>
    <w:rsid w:val="006F3093"/>
    <w:rsid w:val="006F7FFE"/>
    <w:rsid w:val="00702412"/>
    <w:rsid w:val="007035A2"/>
    <w:rsid w:val="007043E5"/>
    <w:rsid w:val="00706EA6"/>
    <w:rsid w:val="00710069"/>
    <w:rsid w:val="00711219"/>
    <w:rsid w:val="00716683"/>
    <w:rsid w:val="00716732"/>
    <w:rsid w:val="007175A8"/>
    <w:rsid w:val="0072342D"/>
    <w:rsid w:val="00724EE2"/>
    <w:rsid w:val="007255FD"/>
    <w:rsid w:val="00734159"/>
    <w:rsid w:val="00735A43"/>
    <w:rsid w:val="0074178F"/>
    <w:rsid w:val="007417E3"/>
    <w:rsid w:val="00743582"/>
    <w:rsid w:val="0075447C"/>
    <w:rsid w:val="007623F4"/>
    <w:rsid w:val="00763756"/>
    <w:rsid w:val="007638A9"/>
    <w:rsid w:val="0077277E"/>
    <w:rsid w:val="007760A7"/>
    <w:rsid w:val="0077697E"/>
    <w:rsid w:val="0078005C"/>
    <w:rsid w:val="00780C5E"/>
    <w:rsid w:val="00781303"/>
    <w:rsid w:val="007830FB"/>
    <w:rsid w:val="007843C9"/>
    <w:rsid w:val="0079029A"/>
    <w:rsid w:val="00791EEE"/>
    <w:rsid w:val="00793588"/>
    <w:rsid w:val="00793D01"/>
    <w:rsid w:val="00794717"/>
    <w:rsid w:val="00794A4A"/>
    <w:rsid w:val="00795A11"/>
    <w:rsid w:val="007A4916"/>
    <w:rsid w:val="007A49AD"/>
    <w:rsid w:val="007A4EF9"/>
    <w:rsid w:val="007A52C8"/>
    <w:rsid w:val="007B35FA"/>
    <w:rsid w:val="007B3F28"/>
    <w:rsid w:val="007B78D6"/>
    <w:rsid w:val="007C197B"/>
    <w:rsid w:val="007C1FC8"/>
    <w:rsid w:val="007C3F3A"/>
    <w:rsid w:val="007C61A3"/>
    <w:rsid w:val="007D3813"/>
    <w:rsid w:val="007D5B48"/>
    <w:rsid w:val="007E48DF"/>
    <w:rsid w:val="007E4FA2"/>
    <w:rsid w:val="007E5723"/>
    <w:rsid w:val="007E680C"/>
    <w:rsid w:val="007E68F5"/>
    <w:rsid w:val="007E692B"/>
    <w:rsid w:val="007E7896"/>
    <w:rsid w:val="007F1CF9"/>
    <w:rsid w:val="007F2BB9"/>
    <w:rsid w:val="007F65F7"/>
    <w:rsid w:val="008043C7"/>
    <w:rsid w:val="00804900"/>
    <w:rsid w:val="00804BEB"/>
    <w:rsid w:val="0080580B"/>
    <w:rsid w:val="00807115"/>
    <w:rsid w:val="0080714D"/>
    <w:rsid w:val="00807C7E"/>
    <w:rsid w:val="008107C0"/>
    <w:rsid w:val="00812580"/>
    <w:rsid w:val="008142BB"/>
    <w:rsid w:val="008219A1"/>
    <w:rsid w:val="008222EA"/>
    <w:rsid w:val="008233B1"/>
    <w:rsid w:val="00826520"/>
    <w:rsid w:val="0082673E"/>
    <w:rsid w:val="008355E8"/>
    <w:rsid w:val="008360BB"/>
    <w:rsid w:val="0083711A"/>
    <w:rsid w:val="00840725"/>
    <w:rsid w:val="0084177E"/>
    <w:rsid w:val="00841C57"/>
    <w:rsid w:val="00847185"/>
    <w:rsid w:val="00847930"/>
    <w:rsid w:val="00850C7D"/>
    <w:rsid w:val="00851E5E"/>
    <w:rsid w:val="0085310B"/>
    <w:rsid w:val="00856926"/>
    <w:rsid w:val="00860734"/>
    <w:rsid w:val="00860A75"/>
    <w:rsid w:val="0086672F"/>
    <w:rsid w:val="008740AF"/>
    <w:rsid w:val="00877A4B"/>
    <w:rsid w:val="00881266"/>
    <w:rsid w:val="00882AE2"/>
    <w:rsid w:val="00882E37"/>
    <w:rsid w:val="00883C1B"/>
    <w:rsid w:val="00887F47"/>
    <w:rsid w:val="00890A82"/>
    <w:rsid w:val="008949FC"/>
    <w:rsid w:val="008969C8"/>
    <w:rsid w:val="00896E46"/>
    <w:rsid w:val="00897DB6"/>
    <w:rsid w:val="008A09E0"/>
    <w:rsid w:val="008A167E"/>
    <w:rsid w:val="008A18CB"/>
    <w:rsid w:val="008A1FD8"/>
    <w:rsid w:val="008A51DD"/>
    <w:rsid w:val="008C2AA1"/>
    <w:rsid w:val="008C2F89"/>
    <w:rsid w:val="008C3C64"/>
    <w:rsid w:val="008C3D51"/>
    <w:rsid w:val="008C416C"/>
    <w:rsid w:val="008C4C6D"/>
    <w:rsid w:val="008D0EB2"/>
    <w:rsid w:val="008D14A0"/>
    <w:rsid w:val="008D7896"/>
    <w:rsid w:val="008E07AA"/>
    <w:rsid w:val="008E2A38"/>
    <w:rsid w:val="008E486C"/>
    <w:rsid w:val="008F17DD"/>
    <w:rsid w:val="008F1E1E"/>
    <w:rsid w:val="008F37B3"/>
    <w:rsid w:val="008F44D7"/>
    <w:rsid w:val="00901A11"/>
    <w:rsid w:val="00903113"/>
    <w:rsid w:val="009057BD"/>
    <w:rsid w:val="00910C70"/>
    <w:rsid w:val="009111FC"/>
    <w:rsid w:val="00911577"/>
    <w:rsid w:val="00913C25"/>
    <w:rsid w:val="009150B5"/>
    <w:rsid w:val="00921A8E"/>
    <w:rsid w:val="00922F03"/>
    <w:rsid w:val="0092538F"/>
    <w:rsid w:val="00932B5B"/>
    <w:rsid w:val="00932BBE"/>
    <w:rsid w:val="00932D55"/>
    <w:rsid w:val="00932EB0"/>
    <w:rsid w:val="00936A8C"/>
    <w:rsid w:val="00936C7C"/>
    <w:rsid w:val="009478CF"/>
    <w:rsid w:val="0095006F"/>
    <w:rsid w:val="0095126E"/>
    <w:rsid w:val="009531AF"/>
    <w:rsid w:val="00953CAF"/>
    <w:rsid w:val="00953DE7"/>
    <w:rsid w:val="00957C48"/>
    <w:rsid w:val="00957F0C"/>
    <w:rsid w:val="00960396"/>
    <w:rsid w:val="00961E3D"/>
    <w:rsid w:val="009623CF"/>
    <w:rsid w:val="00967F3C"/>
    <w:rsid w:val="00970DF0"/>
    <w:rsid w:val="00977BD7"/>
    <w:rsid w:val="009901A0"/>
    <w:rsid w:val="009A0E2C"/>
    <w:rsid w:val="009A2B4B"/>
    <w:rsid w:val="009A3257"/>
    <w:rsid w:val="009A382C"/>
    <w:rsid w:val="009B3C99"/>
    <w:rsid w:val="009B53DC"/>
    <w:rsid w:val="009B6749"/>
    <w:rsid w:val="009C4835"/>
    <w:rsid w:val="009C67DB"/>
    <w:rsid w:val="009E0B7C"/>
    <w:rsid w:val="009E0E42"/>
    <w:rsid w:val="009E1E94"/>
    <w:rsid w:val="009E3410"/>
    <w:rsid w:val="009F28D5"/>
    <w:rsid w:val="009F5199"/>
    <w:rsid w:val="009F6FB3"/>
    <w:rsid w:val="00A074D8"/>
    <w:rsid w:val="00A0752A"/>
    <w:rsid w:val="00A20460"/>
    <w:rsid w:val="00A237BD"/>
    <w:rsid w:val="00A2742F"/>
    <w:rsid w:val="00A344C8"/>
    <w:rsid w:val="00A37645"/>
    <w:rsid w:val="00A43BD5"/>
    <w:rsid w:val="00A44344"/>
    <w:rsid w:val="00A5093A"/>
    <w:rsid w:val="00A517F3"/>
    <w:rsid w:val="00A62759"/>
    <w:rsid w:val="00A636DB"/>
    <w:rsid w:val="00A65144"/>
    <w:rsid w:val="00A66612"/>
    <w:rsid w:val="00A71093"/>
    <w:rsid w:val="00A8472C"/>
    <w:rsid w:val="00A85646"/>
    <w:rsid w:val="00A85BF6"/>
    <w:rsid w:val="00A91384"/>
    <w:rsid w:val="00A916B0"/>
    <w:rsid w:val="00A94F88"/>
    <w:rsid w:val="00A95BC4"/>
    <w:rsid w:val="00A97669"/>
    <w:rsid w:val="00AA1075"/>
    <w:rsid w:val="00AA181C"/>
    <w:rsid w:val="00AA1837"/>
    <w:rsid w:val="00AA27D2"/>
    <w:rsid w:val="00AA2957"/>
    <w:rsid w:val="00AB2D3A"/>
    <w:rsid w:val="00AB565D"/>
    <w:rsid w:val="00AC1B45"/>
    <w:rsid w:val="00AC414D"/>
    <w:rsid w:val="00AD0D7B"/>
    <w:rsid w:val="00AD153D"/>
    <w:rsid w:val="00AD1732"/>
    <w:rsid w:val="00AE6693"/>
    <w:rsid w:val="00AE79F4"/>
    <w:rsid w:val="00AE7C82"/>
    <w:rsid w:val="00AF1FC5"/>
    <w:rsid w:val="00B01821"/>
    <w:rsid w:val="00B01C82"/>
    <w:rsid w:val="00B03CEA"/>
    <w:rsid w:val="00B05F7B"/>
    <w:rsid w:val="00B06CF8"/>
    <w:rsid w:val="00B14846"/>
    <w:rsid w:val="00B1584B"/>
    <w:rsid w:val="00B1664A"/>
    <w:rsid w:val="00B16BA2"/>
    <w:rsid w:val="00B21A41"/>
    <w:rsid w:val="00B2217A"/>
    <w:rsid w:val="00B22331"/>
    <w:rsid w:val="00B30D3D"/>
    <w:rsid w:val="00B318C8"/>
    <w:rsid w:val="00B338AA"/>
    <w:rsid w:val="00B36412"/>
    <w:rsid w:val="00B36671"/>
    <w:rsid w:val="00B43E63"/>
    <w:rsid w:val="00B507B1"/>
    <w:rsid w:val="00B56035"/>
    <w:rsid w:val="00B56E8A"/>
    <w:rsid w:val="00B66376"/>
    <w:rsid w:val="00B67C27"/>
    <w:rsid w:val="00B70ACC"/>
    <w:rsid w:val="00B73175"/>
    <w:rsid w:val="00B758E8"/>
    <w:rsid w:val="00B8023F"/>
    <w:rsid w:val="00B82BEC"/>
    <w:rsid w:val="00B82CB0"/>
    <w:rsid w:val="00B834B7"/>
    <w:rsid w:val="00B8399D"/>
    <w:rsid w:val="00B845ED"/>
    <w:rsid w:val="00B84F34"/>
    <w:rsid w:val="00B865EE"/>
    <w:rsid w:val="00B87904"/>
    <w:rsid w:val="00B927AE"/>
    <w:rsid w:val="00B93F4F"/>
    <w:rsid w:val="00B96DDF"/>
    <w:rsid w:val="00B96F92"/>
    <w:rsid w:val="00BA3C76"/>
    <w:rsid w:val="00BA5954"/>
    <w:rsid w:val="00BA6C13"/>
    <w:rsid w:val="00BA7D5B"/>
    <w:rsid w:val="00BA7F26"/>
    <w:rsid w:val="00BB1429"/>
    <w:rsid w:val="00BB36C6"/>
    <w:rsid w:val="00BB6BCA"/>
    <w:rsid w:val="00BB7306"/>
    <w:rsid w:val="00BC58DC"/>
    <w:rsid w:val="00BC713B"/>
    <w:rsid w:val="00BD1901"/>
    <w:rsid w:val="00BD1FCE"/>
    <w:rsid w:val="00BD3F6A"/>
    <w:rsid w:val="00BE0782"/>
    <w:rsid w:val="00BE1F53"/>
    <w:rsid w:val="00BE69E9"/>
    <w:rsid w:val="00BF00D5"/>
    <w:rsid w:val="00BF4476"/>
    <w:rsid w:val="00BF454C"/>
    <w:rsid w:val="00BF47BA"/>
    <w:rsid w:val="00C00900"/>
    <w:rsid w:val="00C0660B"/>
    <w:rsid w:val="00C06B2E"/>
    <w:rsid w:val="00C102A0"/>
    <w:rsid w:val="00C120D4"/>
    <w:rsid w:val="00C15606"/>
    <w:rsid w:val="00C203E3"/>
    <w:rsid w:val="00C2058D"/>
    <w:rsid w:val="00C21FF9"/>
    <w:rsid w:val="00C231B2"/>
    <w:rsid w:val="00C239DE"/>
    <w:rsid w:val="00C32D6D"/>
    <w:rsid w:val="00C35CD5"/>
    <w:rsid w:val="00C3743A"/>
    <w:rsid w:val="00C37782"/>
    <w:rsid w:val="00C40905"/>
    <w:rsid w:val="00C4238E"/>
    <w:rsid w:val="00C42460"/>
    <w:rsid w:val="00C42BC3"/>
    <w:rsid w:val="00C50E3E"/>
    <w:rsid w:val="00C5360F"/>
    <w:rsid w:val="00C56E8B"/>
    <w:rsid w:val="00C5709B"/>
    <w:rsid w:val="00C572F0"/>
    <w:rsid w:val="00C63108"/>
    <w:rsid w:val="00C638CB"/>
    <w:rsid w:val="00C648A0"/>
    <w:rsid w:val="00C66373"/>
    <w:rsid w:val="00C677FB"/>
    <w:rsid w:val="00C70D6B"/>
    <w:rsid w:val="00C71016"/>
    <w:rsid w:val="00C71850"/>
    <w:rsid w:val="00C72043"/>
    <w:rsid w:val="00C72E3B"/>
    <w:rsid w:val="00C74F2D"/>
    <w:rsid w:val="00C779B5"/>
    <w:rsid w:val="00C83104"/>
    <w:rsid w:val="00C83674"/>
    <w:rsid w:val="00C867F6"/>
    <w:rsid w:val="00C91A29"/>
    <w:rsid w:val="00C92ED4"/>
    <w:rsid w:val="00C94F32"/>
    <w:rsid w:val="00C95818"/>
    <w:rsid w:val="00C966F9"/>
    <w:rsid w:val="00C967FF"/>
    <w:rsid w:val="00CA468A"/>
    <w:rsid w:val="00CA59BD"/>
    <w:rsid w:val="00CA6C3E"/>
    <w:rsid w:val="00CB0971"/>
    <w:rsid w:val="00CB12A9"/>
    <w:rsid w:val="00CC30CE"/>
    <w:rsid w:val="00CC5396"/>
    <w:rsid w:val="00CD01B4"/>
    <w:rsid w:val="00CD2243"/>
    <w:rsid w:val="00CD2C08"/>
    <w:rsid w:val="00CD4EA4"/>
    <w:rsid w:val="00CD7E16"/>
    <w:rsid w:val="00CE25B6"/>
    <w:rsid w:val="00CE394C"/>
    <w:rsid w:val="00CF08EF"/>
    <w:rsid w:val="00CF372E"/>
    <w:rsid w:val="00D05D86"/>
    <w:rsid w:val="00D05E94"/>
    <w:rsid w:val="00D11B4D"/>
    <w:rsid w:val="00D1223F"/>
    <w:rsid w:val="00D16113"/>
    <w:rsid w:val="00D17240"/>
    <w:rsid w:val="00D20681"/>
    <w:rsid w:val="00D21387"/>
    <w:rsid w:val="00D21398"/>
    <w:rsid w:val="00D22DF2"/>
    <w:rsid w:val="00D23C86"/>
    <w:rsid w:val="00D244D7"/>
    <w:rsid w:val="00D26793"/>
    <w:rsid w:val="00D3137A"/>
    <w:rsid w:val="00D317B1"/>
    <w:rsid w:val="00D3425E"/>
    <w:rsid w:val="00D35A7D"/>
    <w:rsid w:val="00D36AE8"/>
    <w:rsid w:val="00D36E88"/>
    <w:rsid w:val="00D370DE"/>
    <w:rsid w:val="00D37B7A"/>
    <w:rsid w:val="00D37EAC"/>
    <w:rsid w:val="00D56766"/>
    <w:rsid w:val="00D61207"/>
    <w:rsid w:val="00D658AA"/>
    <w:rsid w:val="00D66722"/>
    <w:rsid w:val="00D66D21"/>
    <w:rsid w:val="00D671FD"/>
    <w:rsid w:val="00D71960"/>
    <w:rsid w:val="00D7221C"/>
    <w:rsid w:val="00D73212"/>
    <w:rsid w:val="00D848B9"/>
    <w:rsid w:val="00D87083"/>
    <w:rsid w:val="00D93B46"/>
    <w:rsid w:val="00D94FF0"/>
    <w:rsid w:val="00D969C6"/>
    <w:rsid w:val="00DA06A3"/>
    <w:rsid w:val="00DA297B"/>
    <w:rsid w:val="00DA39EA"/>
    <w:rsid w:val="00DB00D7"/>
    <w:rsid w:val="00DB0812"/>
    <w:rsid w:val="00DB45DD"/>
    <w:rsid w:val="00DC1134"/>
    <w:rsid w:val="00DC42B2"/>
    <w:rsid w:val="00DC5C96"/>
    <w:rsid w:val="00DC5D4B"/>
    <w:rsid w:val="00DC7CC5"/>
    <w:rsid w:val="00DD0CD5"/>
    <w:rsid w:val="00DD44C4"/>
    <w:rsid w:val="00DD45BE"/>
    <w:rsid w:val="00DE3403"/>
    <w:rsid w:val="00DE3B17"/>
    <w:rsid w:val="00DF0C3C"/>
    <w:rsid w:val="00DF1576"/>
    <w:rsid w:val="00DF18C1"/>
    <w:rsid w:val="00DF4E6A"/>
    <w:rsid w:val="00E00899"/>
    <w:rsid w:val="00E01216"/>
    <w:rsid w:val="00E01A98"/>
    <w:rsid w:val="00E022BD"/>
    <w:rsid w:val="00E03448"/>
    <w:rsid w:val="00E034B8"/>
    <w:rsid w:val="00E0373F"/>
    <w:rsid w:val="00E04D19"/>
    <w:rsid w:val="00E069DC"/>
    <w:rsid w:val="00E11092"/>
    <w:rsid w:val="00E1256A"/>
    <w:rsid w:val="00E13E57"/>
    <w:rsid w:val="00E15791"/>
    <w:rsid w:val="00E20F79"/>
    <w:rsid w:val="00E21B1B"/>
    <w:rsid w:val="00E25593"/>
    <w:rsid w:val="00E25CD9"/>
    <w:rsid w:val="00E26100"/>
    <w:rsid w:val="00E275FE"/>
    <w:rsid w:val="00E27772"/>
    <w:rsid w:val="00E30AAB"/>
    <w:rsid w:val="00E31F09"/>
    <w:rsid w:val="00E32203"/>
    <w:rsid w:val="00E33356"/>
    <w:rsid w:val="00E33779"/>
    <w:rsid w:val="00E37ACC"/>
    <w:rsid w:val="00E41F3B"/>
    <w:rsid w:val="00E4629F"/>
    <w:rsid w:val="00E52B71"/>
    <w:rsid w:val="00E5783C"/>
    <w:rsid w:val="00E614BA"/>
    <w:rsid w:val="00E631AD"/>
    <w:rsid w:val="00E71CC9"/>
    <w:rsid w:val="00E733F7"/>
    <w:rsid w:val="00E73E54"/>
    <w:rsid w:val="00E803EC"/>
    <w:rsid w:val="00E8319F"/>
    <w:rsid w:val="00E8535A"/>
    <w:rsid w:val="00E854BB"/>
    <w:rsid w:val="00E8555B"/>
    <w:rsid w:val="00E9377B"/>
    <w:rsid w:val="00E93C16"/>
    <w:rsid w:val="00E9766F"/>
    <w:rsid w:val="00E977CB"/>
    <w:rsid w:val="00EA44AF"/>
    <w:rsid w:val="00EA5CE7"/>
    <w:rsid w:val="00EA7121"/>
    <w:rsid w:val="00EA79BD"/>
    <w:rsid w:val="00EB2AC0"/>
    <w:rsid w:val="00EB32E0"/>
    <w:rsid w:val="00EC0216"/>
    <w:rsid w:val="00EC635B"/>
    <w:rsid w:val="00EC72EB"/>
    <w:rsid w:val="00ED0158"/>
    <w:rsid w:val="00ED025D"/>
    <w:rsid w:val="00ED0394"/>
    <w:rsid w:val="00ED26B0"/>
    <w:rsid w:val="00ED2ED9"/>
    <w:rsid w:val="00EE0620"/>
    <w:rsid w:val="00EE307A"/>
    <w:rsid w:val="00EE3671"/>
    <w:rsid w:val="00EE640F"/>
    <w:rsid w:val="00EF1950"/>
    <w:rsid w:val="00EF4EFE"/>
    <w:rsid w:val="00F00347"/>
    <w:rsid w:val="00F00676"/>
    <w:rsid w:val="00F0204E"/>
    <w:rsid w:val="00F0426B"/>
    <w:rsid w:val="00F07E13"/>
    <w:rsid w:val="00F10795"/>
    <w:rsid w:val="00F10864"/>
    <w:rsid w:val="00F13A0F"/>
    <w:rsid w:val="00F1488F"/>
    <w:rsid w:val="00F16D0A"/>
    <w:rsid w:val="00F22547"/>
    <w:rsid w:val="00F232F1"/>
    <w:rsid w:val="00F23ACB"/>
    <w:rsid w:val="00F24630"/>
    <w:rsid w:val="00F24EF6"/>
    <w:rsid w:val="00F26474"/>
    <w:rsid w:val="00F27DB4"/>
    <w:rsid w:val="00F3238B"/>
    <w:rsid w:val="00F358B2"/>
    <w:rsid w:val="00F36799"/>
    <w:rsid w:val="00F37DBC"/>
    <w:rsid w:val="00F4436C"/>
    <w:rsid w:val="00F44621"/>
    <w:rsid w:val="00F47AAD"/>
    <w:rsid w:val="00F521D2"/>
    <w:rsid w:val="00F528C7"/>
    <w:rsid w:val="00F52FCA"/>
    <w:rsid w:val="00F5534D"/>
    <w:rsid w:val="00F602F1"/>
    <w:rsid w:val="00F63E52"/>
    <w:rsid w:val="00F64158"/>
    <w:rsid w:val="00F6465F"/>
    <w:rsid w:val="00F647BF"/>
    <w:rsid w:val="00F6674D"/>
    <w:rsid w:val="00F70BC4"/>
    <w:rsid w:val="00F74EC7"/>
    <w:rsid w:val="00F77065"/>
    <w:rsid w:val="00F77CF2"/>
    <w:rsid w:val="00F803FE"/>
    <w:rsid w:val="00F8113A"/>
    <w:rsid w:val="00F83B7B"/>
    <w:rsid w:val="00F84A91"/>
    <w:rsid w:val="00F8544F"/>
    <w:rsid w:val="00F95E0C"/>
    <w:rsid w:val="00F971CD"/>
    <w:rsid w:val="00F97F28"/>
    <w:rsid w:val="00FA2AE0"/>
    <w:rsid w:val="00FA37C2"/>
    <w:rsid w:val="00FA5D4A"/>
    <w:rsid w:val="00FB3913"/>
    <w:rsid w:val="00FB7FFA"/>
    <w:rsid w:val="00FC19AD"/>
    <w:rsid w:val="00FC637D"/>
    <w:rsid w:val="00FC64D4"/>
    <w:rsid w:val="00FC6BB6"/>
    <w:rsid w:val="00FD0363"/>
    <w:rsid w:val="00FD1028"/>
    <w:rsid w:val="00FD24C8"/>
    <w:rsid w:val="00FD47DF"/>
    <w:rsid w:val="00FD7698"/>
    <w:rsid w:val="00FE1FAA"/>
    <w:rsid w:val="00FE240F"/>
    <w:rsid w:val="00FE581E"/>
    <w:rsid w:val="00FE62E5"/>
    <w:rsid w:val="00FF0077"/>
    <w:rsid w:val="00FF4953"/>
    <w:rsid w:val="00FF57EA"/>
    <w:rsid w:val="00FF7A23"/>
    <w:rsid w:val="00FF7EE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4B109"/>
  <w15:docId w15:val="{BD47239C-7C5E-4487-84AA-BBEDAD6E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en-US" w:eastAsia="en-US"/>
    </w:rPr>
  </w:style>
  <w:style w:type="paragraph" w:styleId="Heading3">
    <w:name w:val="heading 3"/>
    <w:basedOn w:val="Normal"/>
    <w:next w:val="Normal"/>
    <w:link w:val="Heading3Char"/>
    <w:qFormat/>
    <w:rsid w:val="0048642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86421"/>
    <w:pPr>
      <w:keepNext/>
      <w:spacing w:before="240" w:after="60" w:line="276" w:lineRule="auto"/>
      <w:jc w:val="center"/>
      <w:outlineLvl w:val="3"/>
    </w:pPr>
    <w:rPr>
      <w:rFonts w:ascii="Calibri" w:hAnsi="Calibri"/>
      <w:b/>
      <w:bCs/>
      <w:sz w:val="20"/>
    </w:rPr>
  </w:style>
  <w:style w:type="paragraph" w:styleId="Heading5">
    <w:name w:val="heading 5"/>
    <w:basedOn w:val="Normal"/>
    <w:next w:val="Normal"/>
    <w:link w:val="Heading5Char"/>
    <w:qFormat/>
    <w:rsid w:val="00486421"/>
    <w:pPr>
      <w:spacing w:before="240" w:after="60" w:line="276" w:lineRule="auto"/>
      <w:jc w:val="center"/>
      <w:outlineLvl w:val="4"/>
    </w:pPr>
    <w:rPr>
      <w:rFonts w:ascii="Calibri" w:hAnsi="Calibri"/>
      <w:b/>
      <w:bCs/>
      <w:i/>
      <w:iCs/>
      <w:sz w:val="26"/>
      <w:szCs w:val="26"/>
    </w:rPr>
  </w:style>
  <w:style w:type="paragraph" w:styleId="Heading9">
    <w:name w:val="heading 9"/>
    <w:basedOn w:val="Normal"/>
    <w:next w:val="Normal"/>
    <w:link w:val="Heading9Char"/>
    <w:qFormat/>
    <w:rsid w:val="00486421"/>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86421"/>
    <w:rPr>
      <w:rFonts w:ascii="Cambria" w:hAnsi="Cambria"/>
      <w:b/>
      <w:bCs/>
      <w:sz w:val="26"/>
      <w:szCs w:val="26"/>
      <w:lang w:bidi="ar-SA"/>
    </w:rPr>
  </w:style>
  <w:style w:type="character" w:customStyle="1" w:styleId="Heading4Char">
    <w:name w:val="Heading 4 Char"/>
    <w:link w:val="Heading4"/>
    <w:rsid w:val="00486421"/>
    <w:rPr>
      <w:rFonts w:ascii="Calibri" w:hAnsi="Calibri"/>
      <w:b/>
      <w:bCs/>
      <w:szCs w:val="28"/>
      <w:lang w:bidi="ar-SA"/>
    </w:rPr>
  </w:style>
  <w:style w:type="character" w:customStyle="1" w:styleId="Heading5Char">
    <w:name w:val="Heading 5 Char"/>
    <w:link w:val="Heading5"/>
    <w:rsid w:val="00486421"/>
    <w:rPr>
      <w:rFonts w:ascii="Calibri" w:hAnsi="Calibri"/>
      <w:b/>
      <w:bCs/>
      <w:i/>
      <w:iCs/>
      <w:sz w:val="26"/>
      <w:szCs w:val="26"/>
      <w:lang w:bidi="ar-SA"/>
    </w:rPr>
  </w:style>
  <w:style w:type="character" w:customStyle="1" w:styleId="Heading9Char">
    <w:name w:val="Heading 9 Char"/>
    <w:link w:val="Heading9"/>
    <w:rsid w:val="00486421"/>
    <w:rPr>
      <w:rFonts w:ascii="Cambria" w:hAnsi="Cambria"/>
      <w:sz w:val="22"/>
      <w:lang w:bidi="ar-SA"/>
    </w:rPr>
  </w:style>
  <w:style w:type="paragraph" w:styleId="BalloonText">
    <w:name w:val="Balloon Text"/>
    <w:basedOn w:val="Normal"/>
    <w:link w:val="BalloonTextChar"/>
    <w:semiHidden/>
    <w:rsid w:val="00486421"/>
    <w:rPr>
      <w:rFonts w:ascii="Tahoma" w:hAnsi="Tahoma" w:cs="Tahoma"/>
      <w:sz w:val="16"/>
      <w:szCs w:val="16"/>
    </w:rPr>
  </w:style>
  <w:style w:type="character" w:customStyle="1" w:styleId="BalloonTextChar">
    <w:name w:val="Balloon Text Char"/>
    <w:link w:val="BalloonText"/>
    <w:semiHidden/>
    <w:rsid w:val="00486421"/>
    <w:rPr>
      <w:rFonts w:ascii="Tahoma" w:hAnsi="Tahoma" w:cs="Tahoma"/>
      <w:sz w:val="16"/>
      <w:szCs w:val="16"/>
      <w:lang w:val="en-US" w:eastAsia="en-US" w:bidi="ar-SA"/>
    </w:rPr>
  </w:style>
  <w:style w:type="paragraph" w:styleId="BodyText">
    <w:name w:val="Body Text"/>
    <w:basedOn w:val="Normal"/>
    <w:link w:val="BodyTextChar"/>
    <w:rsid w:val="00486421"/>
    <w:pPr>
      <w:jc w:val="both"/>
    </w:pPr>
    <w:rPr>
      <w:sz w:val="30"/>
      <w:szCs w:val="24"/>
    </w:rPr>
  </w:style>
  <w:style w:type="character" w:customStyle="1" w:styleId="BodyTextChar">
    <w:name w:val="Body Text Char"/>
    <w:link w:val="BodyText"/>
    <w:rsid w:val="00486421"/>
    <w:rPr>
      <w:sz w:val="30"/>
      <w:szCs w:val="24"/>
      <w:lang w:bidi="ar-SA"/>
    </w:rPr>
  </w:style>
  <w:style w:type="paragraph" w:styleId="Header">
    <w:name w:val="header"/>
    <w:basedOn w:val="Normal"/>
    <w:link w:val="HeaderChar"/>
    <w:rsid w:val="00486421"/>
    <w:pPr>
      <w:tabs>
        <w:tab w:val="center" w:pos="4320"/>
        <w:tab w:val="right" w:pos="8640"/>
      </w:tabs>
    </w:pPr>
    <w:rPr>
      <w:sz w:val="20"/>
    </w:rPr>
  </w:style>
  <w:style w:type="character" w:customStyle="1" w:styleId="HeaderChar">
    <w:name w:val="Header Char"/>
    <w:link w:val="Header"/>
    <w:rsid w:val="00486421"/>
    <w:rPr>
      <w:szCs w:val="28"/>
      <w:lang w:bidi="ar-SA"/>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486421"/>
    <w:pPr>
      <w:spacing w:before="100" w:beforeAutospacing="1" w:after="100" w:afterAutospacing="1"/>
    </w:pPr>
    <w:rPr>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486421"/>
    <w:rPr>
      <w:sz w:val="24"/>
      <w:szCs w:val="24"/>
      <w:lang w:bidi="ar-SA"/>
    </w:rPr>
  </w:style>
  <w:style w:type="paragraph" w:styleId="CommentText">
    <w:name w:val="annotation text"/>
    <w:basedOn w:val="Normal"/>
    <w:link w:val="CommentTextChar"/>
    <w:unhideWhenUsed/>
    <w:rsid w:val="00486421"/>
    <w:pPr>
      <w:spacing w:after="200" w:line="276" w:lineRule="auto"/>
    </w:pPr>
    <w:rPr>
      <w:rFonts w:eastAsia="Calibri"/>
      <w:sz w:val="20"/>
      <w:szCs w:val="20"/>
    </w:rPr>
  </w:style>
  <w:style w:type="character" w:customStyle="1" w:styleId="CommentTextChar">
    <w:name w:val="Comment Text Char"/>
    <w:link w:val="CommentText"/>
    <w:rsid w:val="00486421"/>
    <w:rPr>
      <w:rFonts w:eastAsia="Calibri"/>
      <w:lang w:val="en-US" w:eastAsia="en-US" w:bidi="ar-SA"/>
    </w:rPr>
  </w:style>
  <w:style w:type="paragraph" w:styleId="CommentSubject">
    <w:name w:val="annotation subject"/>
    <w:basedOn w:val="CommentText"/>
    <w:next w:val="CommentText"/>
    <w:link w:val="CommentSubjectChar"/>
    <w:semiHidden/>
    <w:unhideWhenUsed/>
    <w:rsid w:val="00486421"/>
    <w:rPr>
      <w:b/>
      <w:bCs/>
    </w:rPr>
  </w:style>
  <w:style w:type="character" w:customStyle="1" w:styleId="CommentSubjectChar">
    <w:name w:val="Comment Subject Char"/>
    <w:link w:val="CommentSubject"/>
    <w:semiHidden/>
    <w:rsid w:val="00486421"/>
    <w:rPr>
      <w:rFonts w:eastAsia="Calibri"/>
      <w:b/>
      <w:bCs/>
      <w:lang w:bidi="ar-SA"/>
    </w:rPr>
  </w:style>
  <w:style w:type="character" w:styleId="CommentReference">
    <w:name w:val="annotation reference"/>
    <w:semiHidden/>
    <w:unhideWhenUsed/>
    <w:rsid w:val="00486421"/>
    <w:rPr>
      <w:sz w:val="16"/>
      <w:szCs w:val="16"/>
    </w:rPr>
  </w:style>
  <w:style w:type="paragraph" w:customStyle="1" w:styleId="Noidung">
    <w:name w:val="Noi dung"/>
    <w:basedOn w:val="Normal"/>
    <w:qFormat/>
    <w:rsid w:val="00486421"/>
    <w:pPr>
      <w:widowControl w:val="0"/>
      <w:spacing w:before="80"/>
      <w:ind w:firstLine="567"/>
      <w:jc w:val="both"/>
    </w:pPr>
    <w:rPr>
      <w:szCs w:val="24"/>
      <w:lang w:eastAsia="vi-VN"/>
    </w:rPr>
  </w:style>
  <w:style w:type="paragraph" w:styleId="ListParagraph">
    <w:name w:val="List Paragraph"/>
    <w:basedOn w:val="Normal"/>
    <w:qFormat/>
    <w:rsid w:val="00486421"/>
    <w:pPr>
      <w:spacing w:before="60"/>
      <w:ind w:left="720" w:firstLine="567"/>
      <w:contextualSpacing/>
      <w:jc w:val="both"/>
    </w:pPr>
    <w:rPr>
      <w:color w:val="000000"/>
      <w:sz w:val="24"/>
      <w:szCs w:val="24"/>
    </w:rPr>
  </w:style>
  <w:style w:type="paragraph" w:customStyle="1" w:styleId="Index">
    <w:name w:val="Index"/>
    <w:basedOn w:val="Normal"/>
    <w:rsid w:val="00486421"/>
    <w:pPr>
      <w:suppressLineNumbers/>
      <w:suppressAutoHyphens/>
    </w:pPr>
    <w:rPr>
      <w:rFonts w:cs="Courier New"/>
      <w:sz w:val="24"/>
      <w:szCs w:val="24"/>
      <w:lang w:eastAsia="ar-SA"/>
    </w:rPr>
  </w:style>
  <w:style w:type="character" w:styleId="PageNumber">
    <w:name w:val="page number"/>
    <w:basedOn w:val="DefaultParagraphFont"/>
    <w:rsid w:val="00486421"/>
  </w:style>
  <w:style w:type="character" w:styleId="Strong">
    <w:name w:val="Strong"/>
    <w:uiPriority w:val="22"/>
    <w:qFormat/>
    <w:rsid w:val="007C1FC8"/>
    <w:rPr>
      <w:b/>
      <w:bCs/>
    </w:rPr>
  </w:style>
  <w:style w:type="paragraph" w:customStyle="1" w:styleId="Default">
    <w:name w:val="Default"/>
    <w:rsid w:val="007843C9"/>
    <w:pPr>
      <w:autoSpaceDE w:val="0"/>
      <w:autoSpaceDN w:val="0"/>
      <w:adjustRightInd w:val="0"/>
    </w:pPr>
    <w:rPr>
      <w:color w:val="000000"/>
      <w:sz w:val="24"/>
      <w:szCs w:val="24"/>
      <w:lang w:val="en-US" w:eastAsia="en-US"/>
    </w:rPr>
  </w:style>
  <w:style w:type="paragraph" w:customStyle="1" w:styleId="t-j">
    <w:name w:val="t-j"/>
    <w:basedOn w:val="Normal"/>
    <w:rsid w:val="00502504"/>
    <w:pPr>
      <w:spacing w:before="100" w:beforeAutospacing="1" w:after="100" w:afterAutospacing="1"/>
    </w:pPr>
    <w:rPr>
      <w:sz w:val="24"/>
      <w:szCs w:val="24"/>
    </w:rPr>
  </w:style>
  <w:style w:type="character" w:customStyle="1" w:styleId="fontstyle01">
    <w:name w:val="fontstyle01"/>
    <w:rsid w:val="00793D01"/>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rsid w:val="00F37DBC"/>
    <w:pPr>
      <w:tabs>
        <w:tab w:val="center" w:pos="4680"/>
        <w:tab w:val="right" w:pos="9360"/>
      </w:tabs>
    </w:pPr>
  </w:style>
  <w:style w:type="character" w:customStyle="1" w:styleId="FooterChar">
    <w:name w:val="Footer Char"/>
    <w:basedOn w:val="DefaultParagraphFont"/>
    <w:link w:val="Footer"/>
    <w:rsid w:val="00F37DBC"/>
    <w:rPr>
      <w:sz w:val="28"/>
      <w:szCs w:val="28"/>
      <w:lang w:val="en-US" w:eastAsia="en-US"/>
    </w:rPr>
  </w:style>
  <w:style w:type="character" w:styleId="FootnoteReference">
    <w:name w:val="footnote reference"/>
    <w:aliases w:val="Footnote,Footnote Reference 2,Footnote text,Ref,de nota al pie,ftref,BearingPoint,16 Point,Superscript 6 Point,fr,Footnote Text1,f,(NECG) Footnote Reference,BVI fnr,footnote ref, BVI fnr,Footnote + Arial,10 pt,Black,Footnote Text11,R"/>
    <w:link w:val="CharChar1CharCharCharChar1CharCharCharCharCharCharCharChar"/>
    <w:uiPriority w:val="99"/>
    <w:unhideWhenUsed/>
    <w:qFormat/>
    <w:rsid w:val="00A5093A"/>
    <w:rPr>
      <w:vertAlign w:val="superscript"/>
    </w:rPr>
  </w:style>
  <w:style w:type="character" w:customStyle="1" w:styleId="NormalWebChar1">
    <w:name w:val="Normal (Web) Char1"/>
    <w:aliases w:val="Normal (Web) Char Char"/>
    <w:uiPriority w:val="99"/>
    <w:rsid w:val="00A5093A"/>
    <w:rPr>
      <w:rFonts w:eastAsia="Times New Roman" w:cs="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A5093A"/>
    <w:pPr>
      <w:spacing w:after="160" w:line="240" w:lineRule="exact"/>
    </w:pPr>
    <w:rPr>
      <w:sz w:val="20"/>
      <w:szCs w:val="20"/>
      <w:vertAlign w:val="superscript"/>
      <w:lang w:val="vi-VN" w:eastAsia="vi-VN"/>
    </w:rPr>
  </w:style>
  <w:style w:type="character" w:customStyle="1" w:styleId="FootnoteTextChar">
    <w:name w:val="Footnote Text Char"/>
    <w:aliases w:val="ADB Char,ALTS FOOTNOTE Char,FOOTNOTE Char,FOOTNOTES Char,Footnote Text Char Char Char Char Char Char,Footnote Text Char Char Char Char Char Char Ch Char,Footnote Text Char2 Char Char,Fußnotentext Char Char,Fußnotentext arial Char"/>
    <w:basedOn w:val="DefaultParagraphFont"/>
    <w:link w:val="FootnoteText"/>
    <w:uiPriority w:val="99"/>
    <w:semiHidden/>
    <w:locked/>
    <w:rsid w:val="00A5093A"/>
    <w:rPr>
      <w:rFonts w:ascii="Henderson BCG Serif" w:hAnsi="Henderson BCG Serif"/>
      <w:noProof/>
      <w:lang w:eastAsia="de-DE"/>
    </w:rPr>
  </w:style>
  <w:style w:type="paragraph" w:styleId="FootnoteText">
    <w:name w:val="footnote text"/>
    <w:aliases w:val="ADB,ALTS FOOTNOTE,FOOTNOTE,FOOTNOTES,Footnote Text Char Char Char Char Char,Footnote Text Char Char Char Char Char Char Ch,Footnote Text Char2 Char,Fußnotentext Char,Fußnotentext arial,fn,ft,pod carou,single space,C,Car"/>
    <w:basedOn w:val="Normal"/>
    <w:link w:val="FootnoteTextChar"/>
    <w:uiPriority w:val="99"/>
    <w:semiHidden/>
    <w:unhideWhenUsed/>
    <w:qFormat/>
    <w:rsid w:val="00A5093A"/>
    <w:rPr>
      <w:rFonts w:ascii="Henderson BCG Serif" w:hAnsi="Henderson BCG Serif"/>
      <w:noProof/>
      <w:sz w:val="20"/>
      <w:szCs w:val="20"/>
      <w:lang w:val="vi-VN" w:eastAsia="de-DE"/>
    </w:rPr>
  </w:style>
  <w:style w:type="character" w:customStyle="1" w:styleId="FootnoteTextChar1">
    <w:name w:val="Footnote Text Char1"/>
    <w:basedOn w:val="DefaultParagraphFont"/>
    <w:semiHidden/>
    <w:rsid w:val="00A5093A"/>
    <w:rPr>
      <w:lang w:val="en-US" w:eastAsia="en-US"/>
    </w:rPr>
  </w:style>
  <w:style w:type="paragraph" w:styleId="Revision">
    <w:name w:val="Revision"/>
    <w:hidden/>
    <w:uiPriority w:val="99"/>
    <w:semiHidden/>
    <w:rsid w:val="003221F8"/>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3795">
      <w:bodyDiv w:val="1"/>
      <w:marLeft w:val="0"/>
      <w:marRight w:val="0"/>
      <w:marTop w:val="0"/>
      <w:marBottom w:val="0"/>
      <w:divBdr>
        <w:top w:val="none" w:sz="0" w:space="0" w:color="auto"/>
        <w:left w:val="none" w:sz="0" w:space="0" w:color="auto"/>
        <w:bottom w:val="none" w:sz="0" w:space="0" w:color="auto"/>
        <w:right w:val="none" w:sz="0" w:space="0" w:color="auto"/>
      </w:divBdr>
    </w:div>
    <w:div w:id="1627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3.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0452-00B4-4422-A283-3F486E0B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Microsoft</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2022-03-03T14:52:00Z</dcterms:created>
  <dc:creator>Admin</dc:creator>
  <cp:lastModifiedBy>Phan Anh Vu</cp:lastModifiedBy>
  <cp:lastPrinted>2021-10-22T01:50:00Z</cp:lastPrinted>
  <dcterms:modified xsi:type="dcterms:W3CDTF">2022-03-03T15:30:00Z</dcterms:modified>
  <cp:revision>12</cp:revision>
  <dc:title>Phòng Kinh tế - UBND tỉnh Hà Tĩnh</dc:title>
</cp:coreProperties>
</file>