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36057" w14:textId="77777777" w:rsidR="006B386C" w:rsidRPr="00BE4A81" w:rsidRDefault="006B386C" w:rsidP="00BE4A81">
      <w:pPr>
        <w:rPr>
          <w:b/>
          <w:i/>
          <w:color w:val="000000" w:themeColor="text1"/>
          <w:sz w:val="12"/>
          <w:szCs w:val="12"/>
        </w:rPr>
      </w:pPr>
    </w:p>
    <w:tbl>
      <w:tblPr>
        <w:tblW w:w="9214" w:type="dxa"/>
        <w:tblLook w:val="04A0" w:firstRow="1" w:lastRow="0" w:firstColumn="1" w:lastColumn="0" w:noHBand="0" w:noVBand="1"/>
      </w:tblPr>
      <w:tblGrid>
        <w:gridCol w:w="3402"/>
        <w:gridCol w:w="5812"/>
      </w:tblGrid>
      <w:tr w:rsidR="00945407" w:rsidRPr="00BE4A81" w14:paraId="32B5CA53" w14:textId="77777777" w:rsidTr="00F5075C">
        <w:tc>
          <w:tcPr>
            <w:tcW w:w="3402" w:type="dxa"/>
            <w:shd w:val="clear" w:color="auto" w:fill="auto"/>
          </w:tcPr>
          <w:p w14:paraId="58A755C5" w14:textId="77777777" w:rsidR="00945407" w:rsidRPr="00BE4A81" w:rsidRDefault="00945407" w:rsidP="009C10F5">
            <w:pPr>
              <w:spacing w:line="276" w:lineRule="auto"/>
              <w:jc w:val="center"/>
              <w:outlineLvl w:val="0"/>
              <w:rPr>
                <w:b/>
                <w:bCs/>
                <w:color w:val="000000" w:themeColor="text1"/>
                <w:w w:val="100"/>
                <w:lang w:eastAsia="ar-SA"/>
              </w:rPr>
            </w:pPr>
            <w:r w:rsidRPr="00BE4A81">
              <w:rPr>
                <w:b/>
                <w:bCs/>
                <w:color w:val="000000" w:themeColor="text1"/>
                <w:w w:val="100"/>
                <w:lang w:eastAsia="ar-SA"/>
              </w:rPr>
              <w:t>TỈNH UỶ HÀ TĨNH</w:t>
            </w:r>
          </w:p>
          <w:p w14:paraId="26924DBF" w14:textId="77777777" w:rsidR="00945407" w:rsidRPr="00BE4A81" w:rsidRDefault="00945407" w:rsidP="009C10F5">
            <w:pPr>
              <w:jc w:val="center"/>
              <w:outlineLvl w:val="0"/>
              <w:rPr>
                <w:b/>
                <w:bCs/>
                <w:color w:val="000000" w:themeColor="text1"/>
                <w:w w:val="100"/>
                <w:lang w:eastAsia="ar-SA"/>
              </w:rPr>
            </w:pPr>
            <w:r w:rsidRPr="00BE4A81">
              <w:rPr>
                <w:b/>
                <w:bCs/>
                <w:color w:val="000000" w:themeColor="text1"/>
                <w:w w:val="100"/>
                <w:lang w:eastAsia="ar-SA"/>
              </w:rPr>
              <w:t>*</w:t>
            </w:r>
          </w:p>
          <w:p w14:paraId="55BD506F" w14:textId="0F5EFCBB" w:rsidR="00945407" w:rsidRPr="00BE4A81" w:rsidRDefault="00D7396A" w:rsidP="009C10F5">
            <w:pPr>
              <w:snapToGrid w:val="0"/>
              <w:jc w:val="center"/>
              <w:rPr>
                <w:color w:val="000000" w:themeColor="text1"/>
                <w:w w:val="100"/>
                <w:lang w:val="fr-FR" w:eastAsia="ar-SA"/>
              </w:rPr>
            </w:pPr>
            <w:r w:rsidRPr="00BE4A81">
              <w:rPr>
                <w:color w:val="000000" w:themeColor="text1"/>
                <w:w w:val="100"/>
                <w:lang w:val="fr-FR" w:eastAsia="ar-SA"/>
              </w:rPr>
              <w:t xml:space="preserve">  </w:t>
            </w:r>
            <w:r w:rsidR="00945407" w:rsidRPr="00BE4A81">
              <w:rPr>
                <w:color w:val="000000" w:themeColor="text1"/>
                <w:w w:val="100"/>
                <w:lang w:val="fr-FR" w:eastAsia="ar-SA"/>
              </w:rPr>
              <w:t>Số</w:t>
            </w:r>
            <w:r w:rsidR="00945407" w:rsidRPr="00BE4A81">
              <w:rPr>
                <w:color w:val="000000" w:themeColor="text1"/>
                <w:w w:val="100"/>
                <w:lang w:val="vi-VN" w:eastAsia="ar-SA"/>
              </w:rPr>
              <w:t xml:space="preserve"> </w:t>
            </w:r>
            <w:r w:rsidR="00C83C57">
              <w:rPr>
                <w:color w:val="000000" w:themeColor="text1"/>
                <w:w w:val="100"/>
                <w:lang w:eastAsia="ar-SA"/>
              </w:rPr>
              <w:t>57</w:t>
            </w:r>
            <w:r w:rsidR="00945407" w:rsidRPr="00BE4A81">
              <w:rPr>
                <w:color w:val="000000" w:themeColor="text1"/>
                <w:w w:val="100"/>
                <w:lang w:val="fr-FR" w:eastAsia="ar-SA"/>
              </w:rPr>
              <w:t>-KL/TU</w:t>
            </w:r>
          </w:p>
          <w:p w14:paraId="5AC38711" w14:textId="348CC97D" w:rsidR="00945407" w:rsidRPr="00BE4A81" w:rsidRDefault="00945407" w:rsidP="009C10F5">
            <w:pPr>
              <w:snapToGrid w:val="0"/>
              <w:jc w:val="center"/>
              <w:rPr>
                <w:bCs/>
                <w:i/>
                <w:iCs/>
                <w:color w:val="000000" w:themeColor="text1"/>
                <w:w w:val="100"/>
                <w:lang w:val="fr-FR" w:eastAsia="ar-SA"/>
              </w:rPr>
            </w:pPr>
          </w:p>
        </w:tc>
        <w:tc>
          <w:tcPr>
            <w:tcW w:w="5812" w:type="dxa"/>
            <w:shd w:val="clear" w:color="auto" w:fill="auto"/>
          </w:tcPr>
          <w:p w14:paraId="127A7B4A" w14:textId="6DA19D37" w:rsidR="00945407" w:rsidRPr="00BE4A81" w:rsidRDefault="00945407" w:rsidP="00F5075C">
            <w:pPr>
              <w:jc w:val="right"/>
              <w:outlineLvl w:val="0"/>
              <w:rPr>
                <w:rFonts w:ascii="Times New Roman Bold" w:hAnsi="Times New Roman Bold"/>
                <w:i/>
                <w:iCs/>
                <w:color w:val="000000" w:themeColor="text1"/>
                <w:w w:val="100"/>
                <w:sz w:val="30"/>
                <w:lang w:val="fr-FR" w:eastAsia="ar-SA"/>
              </w:rPr>
            </w:pPr>
            <w:r w:rsidRPr="00BE4A81">
              <w:rPr>
                <w:rFonts w:ascii="Times New Roman Bold" w:hAnsi="Times New Roman Bold"/>
                <w:b/>
                <w:iCs/>
                <w:color w:val="000000" w:themeColor="text1"/>
                <w:w w:val="100"/>
                <w:sz w:val="30"/>
                <w:lang w:eastAsia="ar-SA"/>
              </w:rPr>
              <w:t>ĐẢNG CỘNG SẢN VIỆT NAM</w:t>
            </w:r>
          </w:p>
          <w:p w14:paraId="7FD87AA1" w14:textId="6C1939EB" w:rsidR="00945407" w:rsidRPr="00BE4A81" w:rsidRDefault="00945407" w:rsidP="00F5075C">
            <w:pPr>
              <w:jc w:val="right"/>
              <w:outlineLvl w:val="0"/>
              <w:rPr>
                <w:i/>
                <w:iCs/>
                <w:color w:val="000000" w:themeColor="text1"/>
                <w:w w:val="100"/>
                <w:sz w:val="18"/>
                <w:lang w:val="fr-FR" w:eastAsia="ar-SA"/>
              </w:rPr>
            </w:pPr>
            <w:r w:rsidRPr="00BE4A81">
              <w:rPr>
                <w:noProof/>
                <w:color w:val="000000" w:themeColor="text1"/>
              </w:rPr>
              <mc:AlternateContent>
                <mc:Choice Requires="wps">
                  <w:drawing>
                    <wp:anchor distT="4294967295" distB="4294967295" distL="114300" distR="114300" simplePos="0" relativeHeight="251658752" behindDoc="0" locked="0" layoutInCell="1" allowOverlap="1" wp14:anchorId="7C80DEDF" wp14:editId="7E67DF64">
                      <wp:simplePos x="0" y="0"/>
                      <wp:positionH relativeFrom="column">
                        <wp:posOffset>986155</wp:posOffset>
                      </wp:positionH>
                      <wp:positionV relativeFrom="paragraph">
                        <wp:posOffset>42545</wp:posOffset>
                      </wp:positionV>
                      <wp:extent cx="2489200" cy="0"/>
                      <wp:effectExtent l="0" t="0" r="12700" b="1270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892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E7DD995" id="Straight Connector 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7.65pt,3.35pt" to="273.65pt,3.3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kQoetqgEAAKsDAAAOAAAAZHJzL2Uyb0RvYy54bWysU01v1DAQvSPxHyzfWWdXCJVosz20KpcK Kgo/wHXGG6v+ksdssv+esbMJCBBCqBcr9sx7897MZH89OctOkNAE3/HtpuEMvAq98ceOf/1y9+aK M8zS99IGDx0/A/Lrw+tX+zG2sAtDsD0kRiQe2zF2fMg5tkKgGsBJ3IQInoI6JCczXdNR9EmOxO6s 2DXNOzGG1McUFCDS6+0c5IfKrzWo/ElrhMxsx0lbrmeq51M5xWEv22OScTDqIkP+hwonjaeiK9Wt zJJ9S+Y3KmdUChh03qjgRNDaKKgeyM22+cXN4yAjVC/UHIxrm/DlaNXH041/SEW6mvxjvA/qGakp YozYrsFywTinTTq5kk7a2VQbeV4bCVNmih53b6/e03Q4U0tMyHYBxoT5AwTHykfHrfHFo2zl6R5z KS3bJaU8W7/ImRVULflsYQ5+Bs1MTzW3laQuDtzYxE6SRt4/b8uIidJ6yiwQbaxdQc3fQZfcAoO6 TP8KXLNrxeDzCnTGh/SnqnlapOo5/zIEnL0W20+hPz+kpR20EdXZZXvLyv18r/Af/9jhOwAAAP// AwBQSwMEFAAGAAgAAAAhAEzi8sTZAAAABwEAAA8AAABkcnMvZG93bnJldi54bWxMjsFOwzAQRO9I /IO1SNyoQyEpCnGqqhJCXBBN4e7GrhOw15HtpOHvWbiU49OMZl61np1lkw6x9yjgdpEB09h61aMR 8L5/unkAFpNEJa1HLeBbR1jXlxeVLJU/4U5PTTKMRjCWUkCX0lByHttOOxkXftBI2dEHJxNhMFwF eaJxZ/kyywruZI/00MlBbzvdfjWjE2BfwvRhtmYTx+dd0Xy+HZev+0mI66t58wgs6Tmdy/CrT+pQ k9PBj6gis8R5fkdVAcUKGOX5/Yr48Me8rvh///oHAAD//wMAUEsBAi0AFAAGAAgAAAAhALaDOJL+ AAAA4QEAABMAAAAAAAAAAAAAAAAAAAAAAFtDb250ZW50X1R5cGVzXS54bWxQSwECLQAUAAYACAAA ACEAOP0h/9YAAACUAQAACwAAAAAAAAAAAAAAAAAvAQAAX3JlbHMvLnJlbHNQSwECLQAUAAYACAAA ACEA5EKHraoBAACrAwAADgAAAAAAAAAAAAAAAAAuAgAAZHJzL2Uyb0RvYy54bWxQSwECLQAUAAYA CAAAACEATOLyxNkAAAAHAQAADwAAAAAAAAAAAAAAAAAEBAAAZHJzL2Rvd25yZXYueG1sUEsFBgAA AAAEAAQA8wAAAAoFAAAAAA== " strokecolor="black [3200]" strokeweight=".5pt">
                      <v:stroke joinstyle="miter"/>
                      <o:lock v:ext="edit" shapetype="f"/>
                    </v:line>
                  </w:pict>
                </mc:Fallback>
              </mc:AlternateContent>
            </w:r>
          </w:p>
          <w:p w14:paraId="2EE56DE6" w14:textId="4A97971B" w:rsidR="00945407" w:rsidRPr="00BE4A81" w:rsidRDefault="00945407" w:rsidP="00E034E6">
            <w:pPr>
              <w:spacing w:before="120"/>
              <w:jc w:val="right"/>
              <w:outlineLvl w:val="0"/>
              <w:rPr>
                <w:b/>
                <w:color w:val="000000" w:themeColor="text1"/>
                <w:w w:val="100"/>
                <w:sz w:val="20"/>
                <w:lang w:val="fr-FR"/>
              </w:rPr>
            </w:pPr>
            <w:r w:rsidRPr="00BE4A81">
              <w:rPr>
                <w:i/>
                <w:iCs/>
                <w:color w:val="000000" w:themeColor="text1"/>
                <w:w w:val="100"/>
                <w:lang w:val="fr-FR" w:eastAsia="ar-SA"/>
              </w:rPr>
              <w:t>Hà Tĩnh, ngày</w:t>
            </w:r>
            <w:r w:rsidR="00E034E6">
              <w:rPr>
                <w:i/>
                <w:iCs/>
                <w:color w:val="000000" w:themeColor="text1"/>
                <w:w w:val="100"/>
                <w:lang w:val="fr-FR" w:eastAsia="ar-SA"/>
              </w:rPr>
              <w:t xml:space="preserve"> 07</w:t>
            </w:r>
            <w:r w:rsidRPr="00BE4A81">
              <w:rPr>
                <w:i/>
                <w:iCs/>
                <w:color w:val="000000" w:themeColor="text1"/>
                <w:w w:val="100"/>
                <w:lang w:val="fr-FR" w:eastAsia="ar-SA"/>
              </w:rPr>
              <w:t xml:space="preserve"> tháng</w:t>
            </w:r>
            <w:r w:rsidR="00E55F6F" w:rsidRPr="00BE4A81">
              <w:rPr>
                <w:i/>
                <w:iCs/>
                <w:color w:val="000000" w:themeColor="text1"/>
                <w:w w:val="100"/>
                <w:lang w:val="fr-FR" w:eastAsia="ar-SA"/>
              </w:rPr>
              <w:t xml:space="preserve"> </w:t>
            </w:r>
            <w:r w:rsidR="00BE4A81">
              <w:rPr>
                <w:i/>
                <w:iCs/>
                <w:color w:val="000000" w:themeColor="text1"/>
                <w:w w:val="100"/>
                <w:lang w:val="fr-FR" w:eastAsia="ar-SA"/>
              </w:rPr>
              <w:t>10</w:t>
            </w:r>
            <w:r w:rsidRPr="00BE4A81">
              <w:rPr>
                <w:i/>
                <w:iCs/>
                <w:color w:val="000000" w:themeColor="text1"/>
                <w:w w:val="100"/>
                <w:lang w:val="fr-FR" w:eastAsia="ar-SA"/>
              </w:rPr>
              <w:t xml:space="preserve"> năm 2022</w:t>
            </w:r>
          </w:p>
        </w:tc>
      </w:tr>
    </w:tbl>
    <w:p w14:paraId="031FADB8" w14:textId="77777777" w:rsidR="00F84690" w:rsidRPr="00BE4A81" w:rsidRDefault="00F84690" w:rsidP="00A41BEB">
      <w:pPr>
        <w:spacing w:line="271" w:lineRule="auto"/>
        <w:jc w:val="center"/>
        <w:rPr>
          <w:b/>
          <w:bCs/>
          <w:color w:val="000000" w:themeColor="text1"/>
          <w:w w:val="100"/>
          <w:sz w:val="10"/>
        </w:rPr>
      </w:pPr>
    </w:p>
    <w:p w14:paraId="71581DF8" w14:textId="77777777" w:rsidR="0094184D" w:rsidRPr="00BE4A81" w:rsidRDefault="0094184D" w:rsidP="00F453CE">
      <w:pPr>
        <w:jc w:val="center"/>
        <w:rPr>
          <w:b/>
          <w:bCs/>
          <w:color w:val="000000" w:themeColor="text1"/>
          <w:w w:val="100"/>
          <w:sz w:val="14"/>
        </w:rPr>
      </w:pPr>
    </w:p>
    <w:p w14:paraId="5C82A0CA" w14:textId="77777777" w:rsidR="00A41BEB" w:rsidRPr="00BE4A81" w:rsidRDefault="00A41BEB" w:rsidP="00E55F6F">
      <w:pPr>
        <w:jc w:val="center"/>
        <w:rPr>
          <w:b/>
          <w:bCs/>
          <w:color w:val="000000" w:themeColor="text1"/>
          <w:w w:val="100"/>
          <w:sz w:val="29"/>
          <w:szCs w:val="29"/>
        </w:rPr>
      </w:pPr>
      <w:r w:rsidRPr="00BE4A81">
        <w:rPr>
          <w:b/>
          <w:bCs/>
          <w:color w:val="000000" w:themeColor="text1"/>
          <w:w w:val="100"/>
          <w:sz w:val="29"/>
          <w:szCs w:val="29"/>
        </w:rPr>
        <w:t>KẾT LUẬN</w:t>
      </w:r>
    </w:p>
    <w:p w14:paraId="1A5F534E" w14:textId="77E1722E" w:rsidR="00A41BEB" w:rsidRPr="00BE4A81" w:rsidRDefault="00A41BEB" w:rsidP="00E55F6F">
      <w:pPr>
        <w:jc w:val="center"/>
        <w:rPr>
          <w:bCs/>
          <w:color w:val="000000" w:themeColor="text1"/>
          <w:w w:val="100"/>
          <w:sz w:val="29"/>
          <w:szCs w:val="29"/>
          <w:lang w:val="vi-VN"/>
        </w:rPr>
      </w:pPr>
      <w:r w:rsidRPr="00BE4A81">
        <w:rPr>
          <w:bCs/>
          <w:color w:val="000000" w:themeColor="text1"/>
          <w:w w:val="100"/>
          <w:sz w:val="29"/>
          <w:szCs w:val="29"/>
        </w:rPr>
        <w:t xml:space="preserve">CỦA </w:t>
      </w:r>
      <w:r w:rsidR="00544E7B" w:rsidRPr="00BE4A81">
        <w:rPr>
          <w:bCs/>
          <w:color w:val="000000" w:themeColor="text1"/>
          <w:w w:val="100"/>
          <w:sz w:val="29"/>
          <w:szCs w:val="29"/>
        </w:rPr>
        <w:t xml:space="preserve">BAN </w:t>
      </w:r>
      <w:r w:rsidR="00754D85" w:rsidRPr="00BE4A81">
        <w:rPr>
          <w:bCs/>
          <w:color w:val="000000" w:themeColor="text1"/>
          <w:w w:val="100"/>
          <w:sz w:val="29"/>
          <w:szCs w:val="29"/>
        </w:rPr>
        <w:t>THƯỜNG</w:t>
      </w:r>
      <w:r w:rsidR="00754D85" w:rsidRPr="00BE4A81">
        <w:rPr>
          <w:bCs/>
          <w:color w:val="000000" w:themeColor="text1"/>
          <w:w w:val="100"/>
          <w:sz w:val="29"/>
          <w:szCs w:val="29"/>
          <w:lang w:val="vi-VN"/>
        </w:rPr>
        <w:t xml:space="preserve"> VỤ TỈNH UỶ</w:t>
      </w:r>
    </w:p>
    <w:p w14:paraId="560B9CB8" w14:textId="32171B1D" w:rsidR="00E42493" w:rsidRPr="00BE4A81" w:rsidRDefault="00544E7B" w:rsidP="00E55F6F">
      <w:pPr>
        <w:ind w:right="-6"/>
        <w:jc w:val="center"/>
        <w:rPr>
          <w:rFonts w:ascii="Times New Roman Bold" w:eastAsia="Calibri" w:hAnsi="Times New Roman Bold"/>
          <w:b/>
          <w:color w:val="000000" w:themeColor="text1"/>
          <w:w w:val="100"/>
          <w:sz w:val="29"/>
          <w:szCs w:val="29"/>
        </w:rPr>
      </w:pPr>
      <w:r w:rsidRPr="00BE4A81">
        <w:rPr>
          <w:rFonts w:ascii="Times New Roman Bold" w:eastAsia="Calibri" w:hAnsi="Times New Roman Bold"/>
          <w:b/>
          <w:color w:val="000000" w:themeColor="text1"/>
          <w:w w:val="100"/>
          <w:sz w:val="29"/>
          <w:szCs w:val="29"/>
        </w:rPr>
        <w:t>Về t</w:t>
      </w:r>
      <w:r w:rsidR="00A41BEB" w:rsidRPr="00BE4A81">
        <w:rPr>
          <w:rFonts w:ascii="Times New Roman Bold" w:eastAsia="Calibri" w:hAnsi="Times New Roman Bold"/>
          <w:b/>
          <w:color w:val="000000" w:themeColor="text1"/>
          <w:w w:val="100"/>
          <w:sz w:val="29"/>
          <w:szCs w:val="29"/>
        </w:rPr>
        <w:t>iếp tục</w:t>
      </w:r>
      <w:r w:rsidR="00A41BEB" w:rsidRPr="00BE4A81">
        <w:rPr>
          <w:rFonts w:ascii="Times New Roman Bold" w:eastAsia="Calibri" w:hAnsi="Times New Roman Bold"/>
          <w:b/>
          <w:color w:val="000000" w:themeColor="text1"/>
          <w:w w:val="100"/>
          <w:sz w:val="29"/>
          <w:szCs w:val="29"/>
          <w:lang w:val="vi-VN"/>
        </w:rPr>
        <w:t xml:space="preserve"> thực hiện Nghị quyết </w:t>
      </w:r>
      <w:r w:rsidR="00A41BEB" w:rsidRPr="00BE4A81">
        <w:rPr>
          <w:rFonts w:ascii="Times New Roman Bold" w:eastAsia="Calibri" w:hAnsi="Times New Roman Bold"/>
          <w:b/>
          <w:color w:val="000000" w:themeColor="text1"/>
          <w:w w:val="100"/>
          <w:sz w:val="29"/>
          <w:szCs w:val="29"/>
        </w:rPr>
        <w:t xml:space="preserve">số </w:t>
      </w:r>
      <w:r w:rsidR="00A41BEB" w:rsidRPr="00BE4A81">
        <w:rPr>
          <w:rFonts w:ascii="Times New Roman Bold" w:eastAsia="Calibri" w:hAnsi="Times New Roman Bold"/>
          <w:b/>
          <w:color w:val="000000" w:themeColor="text1"/>
          <w:w w:val="100"/>
          <w:sz w:val="29"/>
          <w:szCs w:val="29"/>
          <w:lang w:val="vi-VN"/>
        </w:rPr>
        <w:t>0</w:t>
      </w:r>
      <w:r w:rsidRPr="00BE4A81">
        <w:rPr>
          <w:rFonts w:ascii="Times New Roman Bold" w:eastAsia="Calibri" w:hAnsi="Times New Roman Bold"/>
          <w:b/>
          <w:color w:val="000000" w:themeColor="text1"/>
          <w:w w:val="100"/>
          <w:sz w:val="29"/>
          <w:szCs w:val="29"/>
        </w:rPr>
        <w:t>8</w:t>
      </w:r>
      <w:r w:rsidR="00A41BEB" w:rsidRPr="00BE4A81">
        <w:rPr>
          <w:rFonts w:ascii="Times New Roman Bold" w:eastAsia="Calibri" w:hAnsi="Times New Roman Bold"/>
          <w:b/>
          <w:color w:val="000000" w:themeColor="text1"/>
          <w:w w:val="100"/>
          <w:sz w:val="29"/>
          <w:szCs w:val="29"/>
          <w:lang w:val="vi-VN"/>
        </w:rPr>
        <w:t>-NQ/TU</w:t>
      </w:r>
      <w:r w:rsidR="00C83C57">
        <w:rPr>
          <w:rFonts w:ascii="Times New Roman Bold" w:eastAsia="Calibri" w:hAnsi="Times New Roman Bold"/>
          <w:b/>
          <w:color w:val="000000" w:themeColor="text1"/>
          <w:w w:val="100"/>
          <w:sz w:val="29"/>
          <w:szCs w:val="29"/>
        </w:rPr>
        <w:t>,</w:t>
      </w:r>
      <w:r w:rsidR="00A41BEB" w:rsidRPr="00BE4A81">
        <w:rPr>
          <w:rFonts w:ascii="Times New Roman Bold" w:eastAsia="Calibri" w:hAnsi="Times New Roman Bold"/>
          <w:b/>
          <w:color w:val="000000" w:themeColor="text1"/>
          <w:w w:val="100"/>
          <w:sz w:val="29"/>
          <w:szCs w:val="29"/>
        </w:rPr>
        <w:t xml:space="preserve"> </w:t>
      </w:r>
      <w:r w:rsidRPr="00BE4A81">
        <w:rPr>
          <w:rFonts w:ascii="Times New Roman Bold" w:eastAsia="Calibri" w:hAnsi="Times New Roman Bold"/>
          <w:b/>
          <w:color w:val="000000" w:themeColor="text1"/>
          <w:w w:val="100"/>
          <w:sz w:val="29"/>
          <w:szCs w:val="29"/>
        </w:rPr>
        <w:t xml:space="preserve">ngày 18/7/2018 </w:t>
      </w:r>
    </w:p>
    <w:p w14:paraId="16882054" w14:textId="77777777" w:rsidR="00E42493" w:rsidRPr="00BE4A81" w:rsidRDefault="00A41BEB" w:rsidP="00E55F6F">
      <w:pPr>
        <w:ind w:right="-6"/>
        <w:jc w:val="center"/>
        <w:rPr>
          <w:rFonts w:eastAsia="Calibri"/>
          <w:b/>
          <w:color w:val="000000" w:themeColor="text1"/>
          <w:w w:val="100"/>
          <w:sz w:val="29"/>
          <w:szCs w:val="29"/>
          <w:lang w:val="vi-VN"/>
        </w:rPr>
      </w:pPr>
      <w:r w:rsidRPr="00BE4A81">
        <w:rPr>
          <w:rFonts w:ascii="Times New Roman Bold" w:eastAsia="Calibri" w:hAnsi="Times New Roman Bold"/>
          <w:b/>
          <w:color w:val="000000" w:themeColor="text1"/>
          <w:w w:val="100"/>
          <w:sz w:val="29"/>
          <w:szCs w:val="29"/>
          <w:lang w:val="vi-VN"/>
        </w:rPr>
        <w:t>của Ban Chấp hành</w:t>
      </w:r>
      <w:r w:rsidRPr="00BE4A81">
        <w:rPr>
          <w:rFonts w:eastAsia="Calibri"/>
          <w:b/>
          <w:color w:val="000000" w:themeColor="text1"/>
          <w:w w:val="100"/>
          <w:sz w:val="29"/>
          <w:szCs w:val="29"/>
          <w:lang w:val="vi-VN"/>
        </w:rPr>
        <w:t xml:space="preserve"> Đảng bộ tỉnh </w:t>
      </w:r>
      <w:r w:rsidR="00544E7B" w:rsidRPr="00BE4A81">
        <w:rPr>
          <w:rFonts w:eastAsia="Calibri"/>
          <w:b/>
          <w:color w:val="000000" w:themeColor="text1"/>
          <w:w w:val="100"/>
          <w:sz w:val="29"/>
          <w:szCs w:val="29"/>
          <w:lang w:val="vi-VN"/>
        </w:rPr>
        <w:t>(</w:t>
      </w:r>
      <w:r w:rsidRPr="00BE4A81">
        <w:rPr>
          <w:rFonts w:eastAsia="Calibri"/>
          <w:b/>
          <w:color w:val="000000" w:themeColor="text1"/>
          <w:w w:val="100"/>
          <w:sz w:val="29"/>
          <w:szCs w:val="29"/>
          <w:lang w:val="vi-VN"/>
        </w:rPr>
        <w:t>khóa XVII</w:t>
      </w:r>
      <w:r w:rsidR="00544E7B" w:rsidRPr="00BE4A81">
        <w:rPr>
          <w:rFonts w:eastAsia="Calibri"/>
          <w:b/>
          <w:color w:val="000000" w:themeColor="text1"/>
          <w:w w:val="100"/>
          <w:sz w:val="29"/>
          <w:szCs w:val="29"/>
          <w:lang w:val="vi-VN"/>
        </w:rPr>
        <w:t>I)</w:t>
      </w:r>
      <w:r w:rsidRPr="00BE4A81">
        <w:rPr>
          <w:rFonts w:eastAsia="Calibri"/>
          <w:b/>
          <w:color w:val="000000" w:themeColor="text1"/>
          <w:w w:val="100"/>
          <w:sz w:val="29"/>
          <w:szCs w:val="29"/>
          <w:lang w:val="vi-VN"/>
        </w:rPr>
        <w:t xml:space="preserve"> về</w:t>
      </w:r>
      <w:r w:rsidR="00265205" w:rsidRPr="00BE4A81">
        <w:rPr>
          <w:rFonts w:eastAsia="Calibri"/>
          <w:b/>
          <w:color w:val="000000" w:themeColor="text1"/>
          <w:w w:val="100"/>
          <w:sz w:val="29"/>
          <w:szCs w:val="29"/>
        </w:rPr>
        <w:t xml:space="preserve"> </w:t>
      </w:r>
      <w:r w:rsidR="00544E7B" w:rsidRPr="00BE4A81">
        <w:rPr>
          <w:rFonts w:eastAsia="Calibri"/>
          <w:b/>
          <w:color w:val="000000" w:themeColor="text1"/>
          <w:w w:val="100"/>
          <w:sz w:val="29"/>
          <w:szCs w:val="29"/>
          <w:lang w:val="vi-VN"/>
        </w:rPr>
        <w:t xml:space="preserve">đẩy mạnh phát triển </w:t>
      </w:r>
    </w:p>
    <w:p w14:paraId="7F4CF60D" w14:textId="77777777" w:rsidR="00544E7B" w:rsidRPr="00BE4A81" w:rsidRDefault="00544E7B" w:rsidP="00E55F6F">
      <w:pPr>
        <w:ind w:right="-6"/>
        <w:jc w:val="center"/>
        <w:rPr>
          <w:rFonts w:eastAsia="Calibri"/>
          <w:b/>
          <w:color w:val="000000" w:themeColor="text1"/>
          <w:w w:val="100"/>
          <w:sz w:val="29"/>
          <w:szCs w:val="29"/>
          <w:lang w:val="vi-VN"/>
        </w:rPr>
      </w:pPr>
      <w:r w:rsidRPr="00BE4A81">
        <w:rPr>
          <w:rFonts w:eastAsia="Calibri"/>
          <w:b/>
          <w:color w:val="000000" w:themeColor="text1"/>
          <w:w w:val="100"/>
          <w:sz w:val="29"/>
          <w:szCs w:val="29"/>
          <w:lang w:val="vi-VN"/>
        </w:rPr>
        <w:t>công nghiệp, tiểu thủ công nghiệp đến năm 2025 và những năm tiếp theo</w:t>
      </w:r>
    </w:p>
    <w:p w14:paraId="46885220" w14:textId="325493F8" w:rsidR="0044576D" w:rsidRPr="00BE4A81" w:rsidRDefault="00E55F6F" w:rsidP="00E55F6F">
      <w:pPr>
        <w:ind w:right="-6"/>
        <w:jc w:val="center"/>
        <w:rPr>
          <w:rFonts w:eastAsia="Calibri"/>
          <w:b/>
          <w:color w:val="000000" w:themeColor="text1"/>
          <w:w w:val="100"/>
          <w:sz w:val="36"/>
        </w:rPr>
      </w:pPr>
      <w:r w:rsidRPr="00BE4A81">
        <w:rPr>
          <w:rFonts w:eastAsia="Calibri"/>
          <w:b/>
          <w:color w:val="000000" w:themeColor="text1"/>
          <w:w w:val="100"/>
          <w:sz w:val="36"/>
        </w:rPr>
        <w:t>-----</w:t>
      </w:r>
    </w:p>
    <w:p w14:paraId="76C363C6" w14:textId="5287006E" w:rsidR="00265205" w:rsidRPr="00BE4A81" w:rsidRDefault="00265205" w:rsidP="006B386C">
      <w:pPr>
        <w:snapToGrid w:val="0"/>
        <w:spacing w:before="240" w:after="60" w:line="264" w:lineRule="auto"/>
        <w:ind w:firstLine="720"/>
        <w:jc w:val="both"/>
        <w:rPr>
          <w:rFonts w:eastAsia="Calibri"/>
          <w:bCs/>
          <w:color w:val="000000" w:themeColor="text1"/>
          <w:w w:val="100"/>
          <w:lang w:val="vi-VN"/>
        </w:rPr>
      </w:pPr>
      <w:r w:rsidRPr="00BE4A81">
        <w:rPr>
          <w:rFonts w:eastAsia="Calibri"/>
          <w:bCs/>
          <w:color w:val="000000" w:themeColor="text1"/>
          <w:w w:val="100"/>
        </w:rPr>
        <w:t>Sau</w:t>
      </w:r>
      <w:r w:rsidRPr="00BE4A81">
        <w:rPr>
          <w:rFonts w:eastAsia="Calibri"/>
          <w:bCs/>
          <w:color w:val="000000" w:themeColor="text1"/>
          <w:w w:val="100"/>
          <w:lang w:val="vi-VN"/>
        </w:rPr>
        <w:t xml:space="preserve"> 04 năm thực hiện Nghị quyết số 08</w:t>
      </w:r>
      <w:r w:rsidRPr="00BE4A81">
        <w:rPr>
          <w:rFonts w:eastAsia="Calibri"/>
          <w:bCs/>
          <w:color w:val="000000" w:themeColor="text1"/>
          <w:w w:val="100"/>
        </w:rPr>
        <w:t>-NQ/TU</w:t>
      </w:r>
      <w:r w:rsidR="00E55F6F" w:rsidRPr="00BE4A81">
        <w:rPr>
          <w:rFonts w:eastAsia="Calibri"/>
          <w:bCs/>
          <w:color w:val="000000" w:themeColor="text1"/>
          <w:w w:val="100"/>
        </w:rPr>
        <w:t>,</w:t>
      </w:r>
      <w:r w:rsidRPr="00BE4A81">
        <w:rPr>
          <w:rFonts w:eastAsia="Calibri"/>
          <w:bCs/>
          <w:color w:val="000000" w:themeColor="text1"/>
          <w:w w:val="100"/>
        </w:rPr>
        <w:t xml:space="preserve"> ngày 18/5/2018 của Ban Chấp hành Đảng bộ tỉnh </w:t>
      </w:r>
      <w:r w:rsidRPr="00BE4A81">
        <w:rPr>
          <w:rFonts w:eastAsia="Calibri"/>
          <w:bCs/>
          <w:color w:val="000000" w:themeColor="text1"/>
          <w:w w:val="100"/>
          <w:lang w:val="vi-VN"/>
        </w:rPr>
        <w:t>về đẩy mạnh phát triển công nghiệp, tiểu thủ công nghiệp</w:t>
      </w:r>
      <w:r w:rsidR="001A00FB" w:rsidRPr="00BE4A81">
        <w:rPr>
          <w:rFonts w:eastAsia="Calibri"/>
          <w:bCs/>
          <w:color w:val="000000" w:themeColor="text1"/>
          <w:w w:val="100"/>
        </w:rPr>
        <w:t xml:space="preserve"> </w:t>
      </w:r>
      <w:r w:rsidRPr="00BE4A81">
        <w:rPr>
          <w:rFonts w:eastAsia="Calibri"/>
          <w:bCs/>
          <w:color w:val="000000" w:themeColor="text1"/>
          <w:w w:val="100"/>
          <w:lang w:val="vi-VN"/>
        </w:rPr>
        <w:t>đến năm 2025 và những năm tiếp theo</w:t>
      </w:r>
      <w:r w:rsidR="00157458" w:rsidRPr="00BE4A81">
        <w:rPr>
          <w:rFonts w:eastAsia="Calibri"/>
          <w:bCs/>
          <w:color w:val="000000" w:themeColor="text1"/>
          <w:w w:val="100"/>
        </w:rPr>
        <w:t xml:space="preserve"> (gọi tắt là Nghị quyết số 08)</w:t>
      </w:r>
      <w:r w:rsidRPr="00BE4A81">
        <w:rPr>
          <w:rFonts w:eastAsia="Calibri"/>
          <w:bCs/>
          <w:color w:val="000000" w:themeColor="text1"/>
          <w:w w:val="100"/>
        </w:rPr>
        <w:t xml:space="preserve">, </w:t>
      </w:r>
      <w:r w:rsidR="00241401" w:rsidRPr="00BE4A81">
        <w:rPr>
          <w:rFonts w:eastAsia="Calibri"/>
          <w:bCs/>
          <w:color w:val="000000" w:themeColor="text1"/>
          <w:w w:val="100"/>
        </w:rPr>
        <w:t>lĩnh vực</w:t>
      </w:r>
      <w:r w:rsidRPr="00BE4A81">
        <w:rPr>
          <w:rFonts w:eastAsia="Calibri"/>
          <w:bCs/>
          <w:color w:val="000000" w:themeColor="text1"/>
          <w:w w:val="100"/>
          <w:lang w:val="vi-VN"/>
        </w:rPr>
        <w:t xml:space="preserve"> </w:t>
      </w:r>
      <w:r w:rsidR="005B07EA" w:rsidRPr="00BE4A81">
        <w:rPr>
          <w:rFonts w:eastAsia="Calibri"/>
          <w:bCs/>
          <w:color w:val="000000" w:themeColor="text1"/>
          <w:w w:val="100"/>
        </w:rPr>
        <w:t>công nghiệp, tiểu thủ công nghiệp</w:t>
      </w:r>
      <w:r w:rsidRPr="00BE4A81">
        <w:rPr>
          <w:rFonts w:eastAsia="Calibri"/>
          <w:bCs/>
          <w:color w:val="000000" w:themeColor="text1"/>
          <w:w w:val="100"/>
        </w:rPr>
        <w:t xml:space="preserve"> </w:t>
      </w:r>
      <w:r w:rsidRPr="00BE4A81">
        <w:rPr>
          <w:rFonts w:eastAsia="Calibri"/>
          <w:bCs/>
          <w:color w:val="000000" w:themeColor="text1"/>
          <w:w w:val="100"/>
          <w:lang w:val="vi-VN"/>
        </w:rPr>
        <w:t xml:space="preserve">trên địa bàn </w:t>
      </w:r>
      <w:r w:rsidR="006F5F18" w:rsidRPr="00BE4A81">
        <w:rPr>
          <w:rFonts w:eastAsia="Calibri"/>
          <w:bCs/>
          <w:color w:val="000000" w:themeColor="text1"/>
          <w:w w:val="100"/>
        </w:rPr>
        <w:t>t</w:t>
      </w:r>
      <w:r w:rsidRPr="00BE4A81">
        <w:rPr>
          <w:rFonts w:eastAsia="Calibri"/>
          <w:bCs/>
          <w:color w:val="000000" w:themeColor="text1"/>
          <w:w w:val="100"/>
        </w:rPr>
        <w:t xml:space="preserve">ỉnh </w:t>
      </w:r>
      <w:r w:rsidRPr="00BE4A81">
        <w:rPr>
          <w:rFonts w:eastAsia="Calibri"/>
          <w:bCs/>
          <w:color w:val="000000" w:themeColor="text1"/>
          <w:w w:val="100"/>
          <w:lang w:val="vi-VN"/>
        </w:rPr>
        <w:t xml:space="preserve">đã đạt kết quả quan trọng; nhiều dự án công nghiệp trọng điểm được khởi công, đầu tư xây dựng và đi vào hoạt động; tỷ trọng ngành công nghiệp trong GRDP tăng từ </w:t>
      </w:r>
      <w:r w:rsidR="0028009A" w:rsidRPr="00BE4A81">
        <w:rPr>
          <w:rFonts w:eastAsia="Calibri"/>
          <w:bCs/>
          <w:color w:val="000000" w:themeColor="text1"/>
          <w:w w:val="100"/>
          <w:lang w:val="vi-VN"/>
        </w:rPr>
        <w:t xml:space="preserve">32,30% </w:t>
      </w:r>
      <w:r w:rsidRPr="00BE4A81">
        <w:rPr>
          <w:rFonts w:eastAsia="Calibri"/>
          <w:bCs/>
          <w:color w:val="000000" w:themeColor="text1"/>
          <w:w w:val="100"/>
          <w:lang w:val="vi-VN"/>
        </w:rPr>
        <w:t xml:space="preserve">năm 2018 lên </w:t>
      </w:r>
      <w:r w:rsidR="0028009A" w:rsidRPr="00BE4A81">
        <w:rPr>
          <w:rFonts w:eastAsia="Calibri"/>
          <w:bCs/>
          <w:color w:val="000000" w:themeColor="text1"/>
          <w:w w:val="100"/>
          <w:lang w:val="vi-VN"/>
        </w:rPr>
        <w:t>37,11%</w:t>
      </w:r>
      <w:r w:rsidR="0028009A" w:rsidRPr="00BE4A81">
        <w:rPr>
          <w:rFonts w:eastAsia="Calibri"/>
          <w:bCs/>
          <w:color w:val="000000" w:themeColor="text1"/>
          <w:w w:val="100"/>
        </w:rPr>
        <w:t xml:space="preserve"> </w:t>
      </w:r>
      <w:r w:rsidRPr="00BE4A81">
        <w:rPr>
          <w:rFonts w:eastAsia="Calibri"/>
          <w:bCs/>
          <w:color w:val="000000" w:themeColor="text1"/>
          <w:w w:val="100"/>
          <w:lang w:val="vi-VN"/>
        </w:rPr>
        <w:t>năm 2021</w:t>
      </w:r>
      <w:r w:rsidR="0028009A" w:rsidRPr="00BE4A81">
        <w:rPr>
          <w:rFonts w:eastAsia="Calibri"/>
          <w:bCs/>
          <w:color w:val="000000" w:themeColor="text1"/>
          <w:w w:val="100"/>
        </w:rPr>
        <w:t>,</w:t>
      </w:r>
      <w:r w:rsidRPr="00BE4A81">
        <w:rPr>
          <w:rFonts w:eastAsia="Calibri"/>
          <w:bCs/>
          <w:color w:val="000000" w:themeColor="text1"/>
          <w:w w:val="100"/>
          <w:lang w:val="vi-VN"/>
        </w:rPr>
        <w:t xml:space="preserve"> trong đó công nghiệp chế biến, chế tạo</w:t>
      </w:r>
      <w:r w:rsidR="006F574E" w:rsidRPr="00BE4A81">
        <w:rPr>
          <w:rFonts w:eastAsia="Calibri"/>
          <w:bCs/>
          <w:color w:val="000000" w:themeColor="text1"/>
          <w:w w:val="100"/>
        </w:rPr>
        <w:t xml:space="preserve"> đóng vai trò chủ đạo</w:t>
      </w:r>
      <w:r w:rsidRPr="00BE4A81">
        <w:rPr>
          <w:rFonts w:eastAsia="Calibri"/>
          <w:bCs/>
          <w:color w:val="000000" w:themeColor="text1"/>
          <w:w w:val="100"/>
        </w:rPr>
        <w:t xml:space="preserve">. </w:t>
      </w:r>
      <w:r w:rsidRPr="00BE4A81">
        <w:rPr>
          <w:rFonts w:eastAsia="Calibri"/>
          <w:bCs/>
          <w:color w:val="000000" w:themeColor="text1"/>
          <w:w w:val="100"/>
          <w:lang w:val="vi-VN"/>
        </w:rPr>
        <w:t xml:space="preserve">Các sản phẩm công nghiệp chủ lực như thép, điện sản xuất, chế biến gỗ đóng góp quan trọng vào tăng trưởng </w:t>
      </w:r>
      <w:r w:rsidRPr="00BE4A81">
        <w:rPr>
          <w:rFonts w:eastAsia="Calibri"/>
          <w:bCs/>
          <w:color w:val="000000" w:themeColor="text1"/>
          <w:w w:val="100"/>
        </w:rPr>
        <w:t xml:space="preserve">của </w:t>
      </w:r>
      <w:r w:rsidR="0071225D" w:rsidRPr="00BE4A81">
        <w:rPr>
          <w:rFonts w:eastAsia="Calibri"/>
          <w:bCs/>
          <w:color w:val="000000" w:themeColor="text1"/>
          <w:w w:val="100"/>
        </w:rPr>
        <w:t xml:space="preserve">ngành công nghiệp. </w:t>
      </w:r>
      <w:r w:rsidRPr="00BE4A81">
        <w:rPr>
          <w:rFonts w:eastAsia="Calibri"/>
          <w:bCs/>
          <w:color w:val="000000" w:themeColor="text1"/>
          <w:w w:val="100"/>
          <w:lang w:val="vi-VN"/>
        </w:rPr>
        <w:t>Công tác quy hoạch và quản lý quy hoạch</w:t>
      </w:r>
      <w:r w:rsidRPr="00BE4A81">
        <w:rPr>
          <w:rFonts w:eastAsia="Calibri"/>
          <w:bCs/>
          <w:color w:val="000000" w:themeColor="text1"/>
          <w:w w:val="100"/>
        </w:rPr>
        <w:t xml:space="preserve"> </w:t>
      </w:r>
      <w:r w:rsidRPr="00BE4A81">
        <w:rPr>
          <w:rFonts w:eastAsia="Calibri"/>
          <w:bCs/>
          <w:color w:val="000000" w:themeColor="text1"/>
          <w:w w:val="100"/>
          <w:lang w:val="vi-VN"/>
        </w:rPr>
        <w:t>các</w:t>
      </w:r>
      <w:r w:rsidRPr="00BE4A81">
        <w:rPr>
          <w:rFonts w:eastAsia="Calibri"/>
          <w:bCs/>
          <w:color w:val="000000" w:themeColor="text1"/>
          <w:w w:val="100"/>
        </w:rPr>
        <w:t xml:space="preserve"> khu công nghiệp, cụm công nghiệp</w:t>
      </w:r>
      <w:r w:rsidR="00E55F6F" w:rsidRPr="00BE4A81">
        <w:rPr>
          <w:rFonts w:eastAsia="Calibri"/>
          <w:bCs/>
          <w:color w:val="000000" w:themeColor="text1"/>
          <w:w w:val="100"/>
        </w:rPr>
        <w:t>,</w:t>
      </w:r>
      <w:r w:rsidRPr="00BE4A81">
        <w:rPr>
          <w:rFonts w:eastAsia="Calibri"/>
          <w:bCs/>
          <w:color w:val="000000" w:themeColor="text1"/>
          <w:w w:val="100"/>
          <w:lang w:val="vi-VN"/>
        </w:rPr>
        <w:t xml:space="preserve"> </w:t>
      </w:r>
      <w:r w:rsidRPr="00BE4A81">
        <w:rPr>
          <w:rFonts w:eastAsia="Calibri"/>
          <w:bCs/>
          <w:color w:val="000000" w:themeColor="text1"/>
          <w:w w:val="100"/>
        </w:rPr>
        <w:t xml:space="preserve">bảo </w:t>
      </w:r>
      <w:r w:rsidRPr="00BE4A81">
        <w:rPr>
          <w:rFonts w:eastAsia="Calibri"/>
          <w:bCs/>
          <w:color w:val="000000" w:themeColor="text1"/>
          <w:w w:val="100"/>
          <w:lang w:val="vi-VN"/>
        </w:rPr>
        <w:t>vệ môi trường</w:t>
      </w:r>
      <w:r w:rsidRPr="00BE4A81">
        <w:rPr>
          <w:rFonts w:eastAsia="Calibri"/>
          <w:bCs/>
          <w:color w:val="000000" w:themeColor="text1"/>
          <w:w w:val="100"/>
        </w:rPr>
        <w:t xml:space="preserve">, </w:t>
      </w:r>
      <w:r w:rsidRPr="00BE4A81">
        <w:rPr>
          <w:rFonts w:eastAsia="Calibri"/>
          <w:bCs/>
          <w:color w:val="000000" w:themeColor="text1"/>
          <w:w w:val="100"/>
          <w:lang w:val="vi-VN"/>
        </w:rPr>
        <w:t>sử dụng đất đai, thẩm định công nghệ</w:t>
      </w:r>
      <w:r w:rsidRPr="00BE4A81">
        <w:rPr>
          <w:rFonts w:eastAsia="Calibri"/>
          <w:bCs/>
          <w:color w:val="000000" w:themeColor="text1"/>
          <w:w w:val="100"/>
        </w:rPr>
        <w:t xml:space="preserve"> ngày càng được tăng cường. Huy động nguồn lực để phát triển </w:t>
      </w:r>
      <w:r w:rsidR="005B07EA" w:rsidRPr="00BE4A81">
        <w:rPr>
          <w:rFonts w:eastAsia="Calibri"/>
          <w:bCs/>
          <w:color w:val="000000" w:themeColor="text1"/>
          <w:w w:val="100"/>
        </w:rPr>
        <w:t>công nghiệp, tiểu thủ công nghiệp</w:t>
      </w:r>
      <w:r w:rsidRPr="00BE4A81">
        <w:rPr>
          <w:rFonts w:eastAsia="Calibri"/>
          <w:bCs/>
          <w:color w:val="000000" w:themeColor="text1"/>
          <w:w w:val="100"/>
        </w:rPr>
        <w:t xml:space="preserve">, nhất là xã hội hóa đầu tư hạ tầng </w:t>
      </w:r>
      <w:r w:rsidR="005B07EA" w:rsidRPr="00BE4A81">
        <w:rPr>
          <w:rFonts w:eastAsia="Calibri"/>
          <w:bCs/>
          <w:color w:val="000000" w:themeColor="text1"/>
          <w:w w:val="100"/>
        </w:rPr>
        <w:t>khu công nghiệp</w:t>
      </w:r>
      <w:r w:rsidR="00E009A7" w:rsidRPr="00BE4A81">
        <w:rPr>
          <w:rFonts w:eastAsia="Calibri"/>
          <w:bCs/>
          <w:color w:val="000000" w:themeColor="text1"/>
          <w:w w:val="100"/>
        </w:rPr>
        <w:t xml:space="preserve">, </w:t>
      </w:r>
      <w:r w:rsidR="005B07EA" w:rsidRPr="00BE4A81">
        <w:rPr>
          <w:rFonts w:eastAsia="Calibri"/>
          <w:bCs/>
          <w:color w:val="000000" w:themeColor="text1"/>
          <w:w w:val="100"/>
        </w:rPr>
        <w:t>cụm công ngh</w:t>
      </w:r>
      <w:r w:rsidR="007E5C9E" w:rsidRPr="00BE4A81">
        <w:rPr>
          <w:rFonts w:eastAsia="Calibri"/>
          <w:bCs/>
          <w:color w:val="000000" w:themeColor="text1"/>
          <w:w w:val="100"/>
        </w:rPr>
        <w:t>i</w:t>
      </w:r>
      <w:r w:rsidR="005B07EA" w:rsidRPr="00BE4A81">
        <w:rPr>
          <w:rFonts w:eastAsia="Calibri"/>
          <w:bCs/>
          <w:color w:val="000000" w:themeColor="text1"/>
          <w:w w:val="100"/>
        </w:rPr>
        <w:t>ệp</w:t>
      </w:r>
      <w:r w:rsidR="00A07A4E" w:rsidRPr="00BE4A81">
        <w:rPr>
          <w:rFonts w:eastAsia="Calibri"/>
          <w:bCs/>
          <w:color w:val="000000" w:themeColor="text1"/>
          <w:w w:val="100"/>
        </w:rPr>
        <w:t xml:space="preserve"> đạt</w:t>
      </w:r>
      <w:r w:rsidR="00667AF9" w:rsidRPr="00BE4A81">
        <w:rPr>
          <w:rFonts w:eastAsia="Calibri"/>
          <w:bCs/>
          <w:color w:val="000000" w:themeColor="text1"/>
          <w:w w:val="100"/>
        </w:rPr>
        <w:t xml:space="preserve"> kết quả</w:t>
      </w:r>
      <w:r w:rsidR="00A07A4E" w:rsidRPr="00BE4A81">
        <w:rPr>
          <w:rFonts w:eastAsia="Calibri"/>
          <w:bCs/>
          <w:color w:val="000000" w:themeColor="text1"/>
          <w:w w:val="100"/>
        </w:rPr>
        <w:t xml:space="preserve"> khá. </w:t>
      </w:r>
    </w:p>
    <w:p w14:paraId="40D78E14" w14:textId="5DEDFD4C" w:rsidR="002F739D" w:rsidRPr="00F42B6A" w:rsidRDefault="0071225D" w:rsidP="006B386C">
      <w:pPr>
        <w:widowControl w:val="0"/>
        <w:snapToGrid w:val="0"/>
        <w:spacing w:before="60" w:after="60" w:line="264" w:lineRule="auto"/>
        <w:ind w:firstLine="720"/>
        <w:jc w:val="both"/>
        <w:rPr>
          <w:rFonts w:eastAsia="Calibri"/>
          <w:bCs/>
          <w:color w:val="000000" w:themeColor="text1"/>
          <w:spacing w:val="-4"/>
          <w:w w:val="100"/>
        </w:rPr>
      </w:pPr>
      <w:r w:rsidRPr="00F42B6A">
        <w:rPr>
          <w:rFonts w:eastAsia="Calibri"/>
          <w:bCs/>
          <w:color w:val="000000" w:themeColor="text1"/>
          <w:spacing w:val="-4"/>
          <w:w w:val="100"/>
          <w:lang w:val="vi-VN"/>
        </w:rPr>
        <w:t>Tuy vậy,</w:t>
      </w:r>
      <w:r w:rsidR="004B233D" w:rsidRPr="00F42B6A">
        <w:rPr>
          <w:rFonts w:eastAsia="Calibri"/>
          <w:bCs/>
          <w:color w:val="000000" w:themeColor="text1"/>
          <w:spacing w:val="-4"/>
          <w:w w:val="100"/>
        </w:rPr>
        <w:t xml:space="preserve"> phát triển công nghiệp, tiểu thủ công nghiệp còn một số</w:t>
      </w:r>
      <w:r w:rsidR="00241401" w:rsidRPr="00F42B6A">
        <w:rPr>
          <w:rFonts w:eastAsia="Calibri"/>
          <w:bCs/>
          <w:color w:val="000000" w:themeColor="text1"/>
          <w:spacing w:val="-4"/>
          <w:w w:val="100"/>
        </w:rPr>
        <w:t xml:space="preserve"> khó khăn</w:t>
      </w:r>
      <w:r w:rsidR="00E034E6" w:rsidRPr="00F42B6A">
        <w:rPr>
          <w:rFonts w:eastAsia="Calibri"/>
          <w:bCs/>
          <w:color w:val="000000" w:themeColor="text1"/>
          <w:spacing w:val="-4"/>
          <w:w w:val="100"/>
        </w:rPr>
        <w:t>, tồn tại</w:t>
      </w:r>
      <w:r w:rsidR="006F574E" w:rsidRPr="00F42B6A">
        <w:rPr>
          <w:rFonts w:eastAsia="Calibri"/>
          <w:bCs/>
          <w:color w:val="000000" w:themeColor="text1"/>
          <w:spacing w:val="-4"/>
          <w:w w:val="100"/>
        </w:rPr>
        <w:t>.</w:t>
      </w:r>
      <w:r w:rsidR="004B233D" w:rsidRPr="00F42B6A">
        <w:rPr>
          <w:rFonts w:eastAsia="Calibri"/>
          <w:bCs/>
          <w:color w:val="000000" w:themeColor="text1"/>
          <w:spacing w:val="-4"/>
          <w:w w:val="100"/>
        </w:rPr>
        <w:t xml:space="preserve"> </w:t>
      </w:r>
      <w:r w:rsidR="00157458" w:rsidRPr="00F42B6A">
        <w:rPr>
          <w:rFonts w:eastAsia="Calibri"/>
          <w:bCs/>
          <w:color w:val="000000" w:themeColor="text1"/>
          <w:spacing w:val="-4"/>
          <w:w w:val="100"/>
          <w:lang w:val="vi-VN"/>
        </w:rPr>
        <w:t>Công tác quy hoạch, quản lý và thực hiện quy hoạ</w:t>
      </w:r>
      <w:r w:rsidR="004B233D" w:rsidRPr="00F42B6A">
        <w:rPr>
          <w:rFonts w:eastAsia="Calibri"/>
          <w:bCs/>
          <w:color w:val="000000" w:themeColor="text1"/>
          <w:spacing w:val="-4"/>
          <w:w w:val="100"/>
          <w:lang w:val="vi-VN"/>
        </w:rPr>
        <w:t>ch</w:t>
      </w:r>
      <w:r w:rsidR="00656E92" w:rsidRPr="00F42B6A">
        <w:rPr>
          <w:rFonts w:eastAsia="Calibri"/>
          <w:bCs/>
          <w:color w:val="000000" w:themeColor="text1"/>
          <w:spacing w:val="-4"/>
          <w:w w:val="100"/>
        </w:rPr>
        <w:t xml:space="preserve"> hiệu quả chưa cao</w:t>
      </w:r>
      <w:r w:rsidR="00241401" w:rsidRPr="00F42B6A">
        <w:rPr>
          <w:rFonts w:eastAsia="Calibri"/>
          <w:bCs/>
          <w:color w:val="000000" w:themeColor="text1"/>
          <w:spacing w:val="-4"/>
          <w:w w:val="100"/>
        </w:rPr>
        <w:t>; b</w:t>
      </w:r>
      <w:r w:rsidR="001515AA" w:rsidRPr="00F42B6A">
        <w:rPr>
          <w:rFonts w:eastAsia="Calibri"/>
          <w:bCs/>
          <w:color w:val="000000" w:themeColor="text1"/>
          <w:spacing w:val="-4"/>
          <w:w w:val="100"/>
        </w:rPr>
        <w:t xml:space="preserve">ố trí nguồn lực </w:t>
      </w:r>
      <w:r w:rsidR="00157458" w:rsidRPr="00F42B6A">
        <w:rPr>
          <w:rFonts w:eastAsia="Calibri"/>
          <w:bCs/>
          <w:color w:val="000000" w:themeColor="text1"/>
          <w:spacing w:val="-4"/>
          <w:w w:val="100"/>
          <w:lang w:val="vi-VN"/>
        </w:rPr>
        <w:t xml:space="preserve">thực hiện một số chính sách phát triển </w:t>
      </w:r>
      <w:r w:rsidR="00831064" w:rsidRPr="00F42B6A">
        <w:rPr>
          <w:rFonts w:eastAsia="Calibri"/>
          <w:bCs/>
          <w:color w:val="000000" w:themeColor="text1"/>
          <w:spacing w:val="-4"/>
          <w:w w:val="100"/>
        </w:rPr>
        <w:t>công nghiệp, tiểu thủ công nghiệp</w:t>
      </w:r>
      <w:r w:rsidR="001515AA" w:rsidRPr="00F42B6A">
        <w:rPr>
          <w:rFonts w:eastAsia="Calibri"/>
          <w:bCs/>
          <w:color w:val="000000" w:themeColor="text1"/>
          <w:spacing w:val="-4"/>
          <w:w w:val="100"/>
        </w:rPr>
        <w:t xml:space="preserve"> </w:t>
      </w:r>
      <w:r w:rsidR="00656E92" w:rsidRPr="00F42B6A">
        <w:rPr>
          <w:rFonts w:eastAsia="Calibri"/>
          <w:bCs/>
          <w:color w:val="000000" w:themeColor="text1"/>
          <w:spacing w:val="-4"/>
          <w:w w:val="100"/>
        </w:rPr>
        <w:t xml:space="preserve">và </w:t>
      </w:r>
      <w:r w:rsidR="00FA0C20" w:rsidRPr="00F42B6A">
        <w:rPr>
          <w:rFonts w:eastAsia="Calibri"/>
          <w:bCs/>
          <w:color w:val="000000" w:themeColor="text1"/>
          <w:spacing w:val="-4"/>
          <w:w w:val="100"/>
        </w:rPr>
        <w:t xml:space="preserve">đầu tư </w:t>
      </w:r>
      <w:r w:rsidR="006F574E" w:rsidRPr="00F42B6A">
        <w:rPr>
          <w:rFonts w:eastAsia="Calibri"/>
          <w:bCs/>
          <w:color w:val="000000" w:themeColor="text1"/>
          <w:spacing w:val="-4"/>
          <w:w w:val="100"/>
        </w:rPr>
        <w:t>xây dựng</w:t>
      </w:r>
      <w:r w:rsidR="00FA0C20" w:rsidRPr="00F42B6A">
        <w:rPr>
          <w:rFonts w:eastAsia="Calibri"/>
          <w:bCs/>
          <w:color w:val="000000" w:themeColor="text1"/>
          <w:spacing w:val="-4"/>
          <w:w w:val="100"/>
        </w:rPr>
        <w:t xml:space="preserve"> hạ tầng các khu, cụm công nghiệp</w:t>
      </w:r>
      <w:r w:rsidR="00656E92" w:rsidRPr="00F42B6A">
        <w:rPr>
          <w:rFonts w:eastAsia="Calibri"/>
          <w:bCs/>
          <w:color w:val="000000" w:themeColor="text1"/>
          <w:spacing w:val="-4"/>
          <w:w w:val="100"/>
        </w:rPr>
        <w:t xml:space="preserve"> chưa đáp ứng yêu cầu</w:t>
      </w:r>
      <w:r w:rsidR="00FA0C20" w:rsidRPr="00F42B6A">
        <w:rPr>
          <w:rFonts w:eastAsia="Calibri"/>
          <w:bCs/>
          <w:color w:val="000000" w:themeColor="text1"/>
          <w:spacing w:val="-4"/>
          <w:w w:val="100"/>
        </w:rPr>
        <w:t>,</w:t>
      </w:r>
      <w:r w:rsidR="00157458" w:rsidRPr="00F42B6A">
        <w:rPr>
          <w:rFonts w:eastAsia="Calibri"/>
          <w:bCs/>
          <w:color w:val="000000" w:themeColor="text1"/>
          <w:spacing w:val="-4"/>
          <w:w w:val="100"/>
          <w:lang w:val="vi-VN"/>
        </w:rPr>
        <w:t xml:space="preserve"> </w:t>
      </w:r>
      <w:r w:rsidR="00241401" w:rsidRPr="00F42B6A">
        <w:rPr>
          <w:rFonts w:eastAsia="Calibri"/>
          <w:bCs/>
          <w:color w:val="000000" w:themeColor="text1"/>
          <w:spacing w:val="-4"/>
          <w:w w:val="100"/>
        </w:rPr>
        <w:t>h</w:t>
      </w:r>
      <w:r w:rsidR="00157458" w:rsidRPr="00F42B6A">
        <w:rPr>
          <w:rFonts w:eastAsia="Calibri"/>
          <w:bCs/>
          <w:color w:val="000000" w:themeColor="text1"/>
          <w:spacing w:val="-4"/>
          <w:w w:val="100"/>
          <w:lang w:val="vi-VN"/>
        </w:rPr>
        <w:t>ạ tầng còn thiếu đồng bộ</w:t>
      </w:r>
      <w:r w:rsidR="004B233D" w:rsidRPr="00F42B6A">
        <w:rPr>
          <w:rFonts w:eastAsia="Calibri"/>
          <w:bCs/>
          <w:color w:val="000000" w:themeColor="text1"/>
          <w:spacing w:val="-4"/>
          <w:w w:val="100"/>
        </w:rPr>
        <w:t>; v</w:t>
      </w:r>
      <w:r w:rsidR="00157458" w:rsidRPr="00F42B6A">
        <w:rPr>
          <w:rFonts w:eastAsia="Calibri"/>
          <w:bCs/>
          <w:color w:val="000000" w:themeColor="text1"/>
          <w:spacing w:val="-4"/>
          <w:w w:val="100"/>
          <w:lang w:val="vi-VN"/>
        </w:rPr>
        <w:t>iệc thu hút đầu tư các dự án công nghệ cao, công nghệ hiện đại, công nghiệp hỗ trợ</w:t>
      </w:r>
      <w:r w:rsidR="00E009A7" w:rsidRPr="00F42B6A">
        <w:rPr>
          <w:rFonts w:eastAsia="Calibri"/>
          <w:bCs/>
          <w:color w:val="000000" w:themeColor="text1"/>
          <w:spacing w:val="-4"/>
          <w:w w:val="100"/>
        </w:rPr>
        <w:t xml:space="preserve"> </w:t>
      </w:r>
      <w:r w:rsidR="004B233D" w:rsidRPr="00F42B6A">
        <w:rPr>
          <w:rFonts w:eastAsia="Calibri"/>
          <w:bCs/>
          <w:color w:val="000000" w:themeColor="text1"/>
          <w:spacing w:val="-4"/>
          <w:w w:val="100"/>
        </w:rPr>
        <w:t>còn hạn chế</w:t>
      </w:r>
      <w:r w:rsidR="00241401" w:rsidRPr="00F42B6A">
        <w:rPr>
          <w:rFonts w:eastAsia="Calibri"/>
          <w:bCs/>
          <w:color w:val="000000" w:themeColor="text1"/>
          <w:spacing w:val="-4"/>
          <w:w w:val="100"/>
        </w:rPr>
        <w:t>; c</w:t>
      </w:r>
      <w:r w:rsidR="00157458" w:rsidRPr="00F42B6A">
        <w:rPr>
          <w:rFonts w:eastAsia="Calibri"/>
          <w:bCs/>
          <w:color w:val="000000" w:themeColor="text1"/>
          <w:spacing w:val="-4"/>
          <w:w w:val="100"/>
          <w:lang w:val="vi-VN"/>
        </w:rPr>
        <w:t xml:space="preserve">ông tác phối hợp </w:t>
      </w:r>
      <w:r w:rsidR="002F739D" w:rsidRPr="00F42B6A">
        <w:rPr>
          <w:rFonts w:eastAsia="Calibri"/>
          <w:bCs/>
          <w:color w:val="000000" w:themeColor="text1"/>
          <w:spacing w:val="-4"/>
          <w:w w:val="100"/>
          <w:lang w:val="vi-VN"/>
        </w:rPr>
        <w:t xml:space="preserve">giữa các đơn vị, địa phương trong giải quyết thủ tục hành chính, </w:t>
      </w:r>
      <w:r w:rsidR="00157458" w:rsidRPr="00F42B6A">
        <w:rPr>
          <w:rFonts w:eastAsia="Calibri"/>
          <w:bCs/>
          <w:color w:val="000000" w:themeColor="text1"/>
          <w:spacing w:val="-4"/>
          <w:w w:val="100"/>
          <w:lang w:val="vi-VN"/>
        </w:rPr>
        <w:t>thanh tra, kiểm tra</w:t>
      </w:r>
      <w:r w:rsidR="006F574E" w:rsidRPr="00F42B6A">
        <w:rPr>
          <w:rFonts w:eastAsia="Calibri"/>
          <w:bCs/>
          <w:color w:val="000000" w:themeColor="text1"/>
          <w:spacing w:val="-4"/>
          <w:w w:val="100"/>
        </w:rPr>
        <w:t xml:space="preserve"> chưa thường xuyên</w:t>
      </w:r>
      <w:r w:rsidR="002F739D" w:rsidRPr="00F42B6A">
        <w:rPr>
          <w:rFonts w:eastAsia="Calibri"/>
          <w:bCs/>
          <w:color w:val="000000" w:themeColor="text1"/>
          <w:spacing w:val="-4"/>
          <w:w w:val="100"/>
          <w:lang w:val="vi-VN"/>
        </w:rPr>
        <w:t>; tiếp cận đất đai, giải phóng mặt bằng</w:t>
      </w:r>
      <w:r w:rsidR="00E42493" w:rsidRPr="00F42B6A">
        <w:rPr>
          <w:rFonts w:eastAsia="Calibri"/>
          <w:bCs/>
          <w:color w:val="000000" w:themeColor="text1"/>
          <w:spacing w:val="-4"/>
          <w:w w:val="100"/>
        </w:rPr>
        <w:t>, xác định giá đất cho thuê</w:t>
      </w:r>
      <w:r w:rsidR="002F739D" w:rsidRPr="00F42B6A">
        <w:rPr>
          <w:rFonts w:eastAsia="Calibri"/>
          <w:bCs/>
          <w:color w:val="000000" w:themeColor="text1"/>
          <w:spacing w:val="-4"/>
          <w:w w:val="100"/>
          <w:lang w:val="vi-VN"/>
        </w:rPr>
        <w:t xml:space="preserve"> còn</w:t>
      </w:r>
      <w:r w:rsidR="006F574E" w:rsidRPr="00F42B6A">
        <w:rPr>
          <w:rFonts w:eastAsia="Calibri"/>
          <w:bCs/>
          <w:color w:val="000000" w:themeColor="text1"/>
          <w:spacing w:val="-4"/>
          <w:w w:val="100"/>
        </w:rPr>
        <w:t xml:space="preserve"> chậm,</w:t>
      </w:r>
      <w:r w:rsidR="002F739D" w:rsidRPr="00F42B6A">
        <w:rPr>
          <w:rFonts w:eastAsia="Calibri"/>
          <w:bCs/>
          <w:color w:val="000000" w:themeColor="text1"/>
          <w:spacing w:val="-4"/>
          <w:w w:val="100"/>
          <w:lang w:val="vi-VN"/>
        </w:rPr>
        <w:t xml:space="preserve"> </w:t>
      </w:r>
      <w:r w:rsidR="006F574E" w:rsidRPr="00F42B6A">
        <w:rPr>
          <w:rFonts w:eastAsia="Calibri"/>
          <w:bCs/>
          <w:color w:val="000000" w:themeColor="text1"/>
          <w:spacing w:val="-4"/>
          <w:w w:val="100"/>
        </w:rPr>
        <w:t>gây</w:t>
      </w:r>
      <w:r w:rsidR="002F739D" w:rsidRPr="00F42B6A">
        <w:rPr>
          <w:rFonts w:eastAsia="Calibri"/>
          <w:bCs/>
          <w:color w:val="000000" w:themeColor="text1"/>
          <w:spacing w:val="-4"/>
          <w:w w:val="100"/>
          <w:lang w:val="vi-VN"/>
        </w:rPr>
        <w:t xml:space="preserve"> khó khăn</w:t>
      </w:r>
      <w:r w:rsidR="006F574E" w:rsidRPr="00F42B6A">
        <w:rPr>
          <w:rFonts w:eastAsia="Calibri"/>
          <w:bCs/>
          <w:color w:val="000000" w:themeColor="text1"/>
          <w:spacing w:val="-4"/>
          <w:w w:val="100"/>
        </w:rPr>
        <w:t xml:space="preserve"> cho </w:t>
      </w:r>
      <w:r w:rsidR="00FA0C20" w:rsidRPr="00F42B6A">
        <w:rPr>
          <w:rFonts w:eastAsia="Calibri"/>
          <w:bCs/>
          <w:color w:val="000000" w:themeColor="text1"/>
          <w:spacing w:val="-4"/>
          <w:w w:val="100"/>
        </w:rPr>
        <w:t>các nhà đầu tư.</w:t>
      </w:r>
      <w:r w:rsidR="001625C0" w:rsidRPr="00F42B6A">
        <w:rPr>
          <w:rFonts w:eastAsia="Calibri"/>
          <w:bCs/>
          <w:color w:val="000000" w:themeColor="text1"/>
          <w:spacing w:val="-4"/>
          <w:w w:val="100"/>
        </w:rPr>
        <w:t xml:space="preserve"> Tình hình an ninh trật tự tại một số khu, cụm công nghiệp còn tiềm ẩn phức tạp.</w:t>
      </w:r>
    </w:p>
    <w:p w14:paraId="71AF6285" w14:textId="70768D89" w:rsidR="00BE4A81" w:rsidRPr="00BE4A81" w:rsidRDefault="00A41BEB" w:rsidP="00BE4A81">
      <w:pPr>
        <w:snapToGrid w:val="0"/>
        <w:spacing w:before="60" w:after="60" w:line="264" w:lineRule="auto"/>
        <w:ind w:firstLine="720"/>
        <w:jc w:val="both"/>
        <w:textAlignment w:val="baseline"/>
        <w:rPr>
          <w:color w:val="000000" w:themeColor="text1"/>
          <w:w w:val="100"/>
          <w:bdr w:val="none" w:sz="0" w:space="0" w:color="auto" w:frame="1"/>
          <w:lang w:val="vi-VN" w:eastAsia="vi-VN"/>
        </w:rPr>
      </w:pPr>
      <w:r w:rsidRPr="00BE4A81">
        <w:rPr>
          <w:rFonts w:eastAsia="Calibri"/>
          <w:bCs/>
          <w:color w:val="000000" w:themeColor="text1"/>
          <w:w w:val="100"/>
          <w:lang w:val="vi-VN"/>
        </w:rPr>
        <w:t>Để tiếp tục đẩy mạnh thực hiện Nghị quyết</w:t>
      </w:r>
      <w:r w:rsidR="00D16587" w:rsidRPr="00BE4A81">
        <w:rPr>
          <w:rFonts w:eastAsia="Calibri"/>
          <w:bCs/>
          <w:color w:val="000000" w:themeColor="text1"/>
          <w:w w:val="100"/>
          <w:lang w:val="vi-VN"/>
        </w:rPr>
        <w:t xml:space="preserve"> số </w:t>
      </w:r>
      <w:r w:rsidR="002F739D" w:rsidRPr="00BE4A81">
        <w:rPr>
          <w:rFonts w:eastAsia="Calibri"/>
          <w:bCs/>
          <w:color w:val="000000" w:themeColor="text1"/>
          <w:w w:val="100"/>
          <w:lang w:val="vi-VN"/>
        </w:rPr>
        <w:t>08</w:t>
      </w:r>
      <w:r w:rsidRPr="00BE4A81">
        <w:rPr>
          <w:rFonts w:eastAsia="Calibri"/>
          <w:bCs/>
          <w:color w:val="000000" w:themeColor="text1"/>
          <w:w w:val="100"/>
          <w:lang w:val="vi-VN"/>
        </w:rPr>
        <w:t xml:space="preserve">, phát huy </w:t>
      </w:r>
      <w:r w:rsidR="008A700A" w:rsidRPr="00BE4A81">
        <w:rPr>
          <w:rFonts w:eastAsia="Calibri"/>
          <w:bCs/>
          <w:color w:val="000000" w:themeColor="text1"/>
          <w:w w:val="100"/>
          <w:lang w:val="vi-VN"/>
        </w:rPr>
        <w:t xml:space="preserve">những </w:t>
      </w:r>
      <w:r w:rsidRPr="00BE4A81">
        <w:rPr>
          <w:rFonts w:eastAsia="Calibri"/>
          <w:bCs/>
          <w:color w:val="000000" w:themeColor="text1"/>
          <w:w w:val="100"/>
          <w:lang w:val="vi-VN"/>
        </w:rPr>
        <w:t>kết quả đạt đượ</w:t>
      </w:r>
      <w:r w:rsidR="00860945" w:rsidRPr="00BE4A81">
        <w:rPr>
          <w:rFonts w:eastAsia="Calibri"/>
          <w:bCs/>
          <w:color w:val="000000" w:themeColor="text1"/>
          <w:w w:val="100"/>
          <w:lang w:val="vi-VN"/>
        </w:rPr>
        <w:t>c</w:t>
      </w:r>
      <w:r w:rsidR="007E5C9E" w:rsidRPr="00BE4A81">
        <w:rPr>
          <w:rFonts w:eastAsia="Calibri"/>
          <w:bCs/>
          <w:color w:val="000000" w:themeColor="text1"/>
          <w:w w:val="100"/>
        </w:rPr>
        <w:t>,</w:t>
      </w:r>
      <w:r w:rsidRPr="00BE4A81">
        <w:rPr>
          <w:rFonts w:eastAsia="Calibri"/>
          <w:bCs/>
          <w:color w:val="000000" w:themeColor="text1"/>
          <w:w w:val="100"/>
          <w:lang w:val="vi-VN"/>
        </w:rPr>
        <w:t xml:space="preserve"> khắc ph</w:t>
      </w:r>
      <w:r w:rsidR="002E1068" w:rsidRPr="00BE4A81">
        <w:rPr>
          <w:rFonts w:eastAsia="Calibri"/>
          <w:bCs/>
          <w:color w:val="000000" w:themeColor="text1"/>
          <w:w w:val="100"/>
          <w:lang w:val="vi-VN"/>
        </w:rPr>
        <w:t xml:space="preserve">ục những </w:t>
      </w:r>
      <w:r w:rsidR="004B233D" w:rsidRPr="00BE4A81">
        <w:rPr>
          <w:rFonts w:eastAsia="Calibri"/>
          <w:bCs/>
          <w:color w:val="000000" w:themeColor="text1"/>
          <w:w w:val="100"/>
        </w:rPr>
        <w:t>hạn chế</w:t>
      </w:r>
      <w:r w:rsidR="002E1068" w:rsidRPr="00BE4A81">
        <w:rPr>
          <w:rFonts w:eastAsia="Calibri"/>
          <w:bCs/>
          <w:color w:val="000000" w:themeColor="text1"/>
          <w:w w:val="100"/>
          <w:lang w:val="vi-VN"/>
        </w:rPr>
        <w:t xml:space="preserve">, </w:t>
      </w:r>
      <w:r w:rsidR="004163A6" w:rsidRPr="00BE4A81">
        <w:rPr>
          <w:rFonts w:eastAsia="Calibri"/>
          <w:bCs/>
          <w:color w:val="000000" w:themeColor="text1"/>
          <w:w w:val="100"/>
          <w:lang w:val="vi-VN"/>
        </w:rPr>
        <w:t>Ban Thường vụ Tỉnh uỷ</w:t>
      </w:r>
      <w:r w:rsidRPr="00BE4A81">
        <w:rPr>
          <w:rFonts w:eastAsia="Calibri"/>
          <w:bCs/>
          <w:color w:val="000000" w:themeColor="text1"/>
          <w:w w:val="100"/>
          <w:lang w:val="vi-VN"/>
        </w:rPr>
        <w:t xml:space="preserve"> yêu cầu cấp ủy</w:t>
      </w:r>
      <w:r w:rsidR="008A700A" w:rsidRPr="00BE4A81">
        <w:rPr>
          <w:rFonts w:eastAsia="Calibri"/>
          <w:bCs/>
          <w:color w:val="000000" w:themeColor="text1"/>
          <w:w w:val="100"/>
          <w:lang w:val="vi-VN"/>
        </w:rPr>
        <w:t>, tổ chức đảng, chính quyền,</w:t>
      </w:r>
      <w:r w:rsidRPr="00BE4A81">
        <w:rPr>
          <w:rFonts w:eastAsia="Calibri"/>
          <w:bCs/>
          <w:color w:val="000000" w:themeColor="text1"/>
          <w:w w:val="100"/>
          <w:lang w:val="vi-VN"/>
        </w:rPr>
        <w:t xml:space="preserve"> Mặt trận Tổ quốc và đoàn thể các cấp tiếp</w:t>
      </w:r>
      <w:r w:rsidRPr="00BE4A81">
        <w:rPr>
          <w:color w:val="000000" w:themeColor="text1"/>
          <w:w w:val="100"/>
          <w:bdr w:val="none" w:sz="0" w:space="0" w:color="auto" w:frame="1"/>
          <w:lang w:eastAsia="vi-VN"/>
        </w:rPr>
        <w:t xml:space="preserve"> tục</w:t>
      </w:r>
      <w:r w:rsidRPr="00BE4A81">
        <w:rPr>
          <w:color w:val="000000" w:themeColor="text1"/>
          <w:w w:val="100"/>
          <w:bdr w:val="none" w:sz="0" w:space="0" w:color="auto" w:frame="1"/>
          <w:lang w:val="vi-VN" w:eastAsia="vi-VN"/>
        </w:rPr>
        <w:t xml:space="preserve"> </w:t>
      </w:r>
      <w:r w:rsidR="008A700A" w:rsidRPr="00BE4A81">
        <w:rPr>
          <w:color w:val="000000" w:themeColor="text1"/>
          <w:w w:val="100"/>
          <w:bdr w:val="none" w:sz="0" w:space="0" w:color="auto" w:frame="1"/>
          <w:lang w:eastAsia="vi-VN"/>
        </w:rPr>
        <w:t xml:space="preserve">tập trung lãnh đạo, chỉ đạo thực hiện đồng bộ các mục tiêu, nhiệm vụ và giải pháp </w:t>
      </w:r>
      <w:r w:rsidRPr="00BE4A81">
        <w:rPr>
          <w:color w:val="000000" w:themeColor="text1"/>
          <w:w w:val="100"/>
          <w:bdr w:val="none" w:sz="0" w:space="0" w:color="auto" w:frame="1"/>
          <w:lang w:eastAsia="vi-VN"/>
        </w:rPr>
        <w:t>chủ yếu</w:t>
      </w:r>
      <w:r w:rsidRPr="00BE4A81">
        <w:rPr>
          <w:color w:val="000000" w:themeColor="text1"/>
          <w:w w:val="100"/>
          <w:bdr w:val="none" w:sz="0" w:space="0" w:color="auto" w:frame="1"/>
          <w:lang w:val="vi-VN" w:eastAsia="vi-VN"/>
        </w:rPr>
        <w:t xml:space="preserve"> sau:</w:t>
      </w:r>
    </w:p>
    <w:p w14:paraId="47AD4109" w14:textId="342744E8" w:rsidR="008A700A" w:rsidRPr="00BE4A81" w:rsidRDefault="008A700A" w:rsidP="006B386C">
      <w:pPr>
        <w:snapToGrid w:val="0"/>
        <w:spacing w:before="60" w:after="60" w:line="264" w:lineRule="auto"/>
        <w:ind w:firstLine="720"/>
        <w:jc w:val="both"/>
        <w:textAlignment w:val="baseline"/>
        <w:rPr>
          <w:b/>
          <w:color w:val="000000" w:themeColor="text1"/>
          <w:w w:val="100"/>
          <w:lang w:val="vi-VN" w:eastAsia="vi-VN"/>
        </w:rPr>
      </w:pPr>
      <w:r w:rsidRPr="00BE4A81">
        <w:rPr>
          <w:b/>
          <w:color w:val="000000" w:themeColor="text1"/>
          <w:w w:val="100"/>
          <w:bdr w:val="none" w:sz="0" w:space="0" w:color="auto" w:frame="1"/>
          <w:lang w:eastAsia="vi-VN"/>
        </w:rPr>
        <w:t>I</w:t>
      </w:r>
      <w:r w:rsidR="004163A6" w:rsidRPr="00BE4A81">
        <w:rPr>
          <w:b/>
          <w:color w:val="000000" w:themeColor="text1"/>
          <w:w w:val="100"/>
          <w:bdr w:val="none" w:sz="0" w:space="0" w:color="auto" w:frame="1"/>
          <w:lang w:val="vi-VN" w:eastAsia="vi-VN"/>
        </w:rPr>
        <w:t>.</w:t>
      </w:r>
      <w:r w:rsidRPr="00BE4A81">
        <w:rPr>
          <w:b/>
          <w:color w:val="000000" w:themeColor="text1"/>
          <w:w w:val="100"/>
          <w:bdr w:val="none" w:sz="0" w:space="0" w:color="auto" w:frame="1"/>
          <w:lang w:eastAsia="vi-VN"/>
        </w:rPr>
        <w:t xml:space="preserve"> MỤC TIÊU</w:t>
      </w:r>
    </w:p>
    <w:p w14:paraId="5CA4C611" w14:textId="3E13BFEA" w:rsidR="00A54BD2" w:rsidRPr="00BE4A81" w:rsidRDefault="00A54BD2" w:rsidP="006B386C">
      <w:pPr>
        <w:widowControl w:val="0"/>
        <w:snapToGrid w:val="0"/>
        <w:spacing w:before="60" w:after="60" w:line="264" w:lineRule="auto"/>
        <w:ind w:firstLine="720"/>
        <w:jc w:val="both"/>
        <w:rPr>
          <w:rFonts w:eastAsia="Calibri"/>
          <w:b/>
          <w:bCs/>
          <w:color w:val="000000" w:themeColor="text1"/>
          <w:w w:val="100"/>
        </w:rPr>
      </w:pPr>
      <w:r w:rsidRPr="00BE4A81">
        <w:rPr>
          <w:rFonts w:eastAsia="Calibri"/>
          <w:b/>
          <w:bCs/>
          <w:color w:val="000000" w:themeColor="text1"/>
          <w:w w:val="100"/>
          <w:lang w:val="vi-VN"/>
        </w:rPr>
        <w:t>1</w:t>
      </w:r>
      <w:r w:rsidR="004163A6" w:rsidRPr="00BE4A81">
        <w:rPr>
          <w:rFonts w:eastAsia="Calibri"/>
          <w:b/>
          <w:bCs/>
          <w:color w:val="000000" w:themeColor="text1"/>
          <w:w w:val="100"/>
          <w:lang w:val="vi-VN"/>
        </w:rPr>
        <w:t>.</w:t>
      </w:r>
      <w:r w:rsidRPr="00BE4A81">
        <w:rPr>
          <w:rFonts w:eastAsia="Calibri"/>
          <w:b/>
          <w:bCs/>
          <w:color w:val="000000" w:themeColor="text1"/>
          <w:w w:val="100"/>
          <w:lang w:val="vi-VN"/>
        </w:rPr>
        <w:t xml:space="preserve"> Mục tiêu đến năm 2025 và giai đoạn 202</w:t>
      </w:r>
      <w:r w:rsidR="001A00FB" w:rsidRPr="00BE4A81">
        <w:rPr>
          <w:rFonts w:eastAsia="Calibri"/>
          <w:b/>
          <w:bCs/>
          <w:color w:val="000000" w:themeColor="text1"/>
          <w:w w:val="100"/>
          <w:lang w:val="vi-VN"/>
        </w:rPr>
        <w:t>6-2030</w:t>
      </w:r>
    </w:p>
    <w:p w14:paraId="384F652D" w14:textId="16B648C1" w:rsidR="001A00FB" w:rsidRPr="00BE4A81" w:rsidRDefault="001A00FB" w:rsidP="006B386C">
      <w:pPr>
        <w:widowControl w:val="0"/>
        <w:snapToGrid w:val="0"/>
        <w:spacing w:before="60" w:after="60" w:line="264" w:lineRule="auto"/>
        <w:ind w:firstLine="720"/>
        <w:jc w:val="both"/>
        <w:rPr>
          <w:rFonts w:eastAsia="Calibri"/>
          <w:bCs/>
          <w:color w:val="000000" w:themeColor="text1"/>
          <w:w w:val="100"/>
          <w:lang w:val="vi-VN"/>
        </w:rPr>
      </w:pPr>
      <w:r w:rsidRPr="00BE4A81">
        <w:rPr>
          <w:rFonts w:eastAsia="Calibri"/>
          <w:bCs/>
          <w:color w:val="000000" w:themeColor="text1"/>
          <w:w w:val="100"/>
          <w:lang w:val="vi-VN"/>
        </w:rPr>
        <w:t>Giá trị sản xuất công nghiệp đến năm 2025 tăng bình quân khoảng 16</w:t>
      </w:r>
      <w:r w:rsidR="00723EE1" w:rsidRPr="00BE4A81">
        <w:rPr>
          <w:rFonts w:eastAsia="Calibri"/>
          <w:bCs/>
          <w:color w:val="000000" w:themeColor="text1"/>
          <w:w w:val="100"/>
        </w:rPr>
        <w:t xml:space="preserve"> </w:t>
      </w:r>
      <w:r w:rsidRPr="00BE4A81">
        <w:rPr>
          <w:rFonts w:eastAsia="Calibri"/>
          <w:bCs/>
          <w:color w:val="000000" w:themeColor="text1"/>
          <w:w w:val="100"/>
          <w:lang w:val="vi-VN"/>
        </w:rPr>
        <w:t>-</w:t>
      </w:r>
      <w:r w:rsidR="00723EE1" w:rsidRPr="00BE4A81">
        <w:rPr>
          <w:rFonts w:eastAsia="Calibri"/>
          <w:bCs/>
          <w:color w:val="000000" w:themeColor="text1"/>
          <w:w w:val="100"/>
        </w:rPr>
        <w:t xml:space="preserve"> </w:t>
      </w:r>
      <w:r w:rsidRPr="00BE4A81">
        <w:rPr>
          <w:rFonts w:eastAsia="Calibri"/>
          <w:bCs/>
          <w:color w:val="000000" w:themeColor="text1"/>
          <w:w w:val="100"/>
          <w:lang w:val="vi-VN"/>
        </w:rPr>
        <w:lastRenderedPageBreak/>
        <w:t>18%/năm; giai đoạn 2026</w:t>
      </w:r>
      <w:r w:rsidR="00723EE1" w:rsidRPr="00BE4A81">
        <w:rPr>
          <w:rFonts w:eastAsia="Calibri"/>
          <w:bCs/>
          <w:color w:val="000000" w:themeColor="text1"/>
          <w:w w:val="100"/>
        </w:rPr>
        <w:t xml:space="preserve"> </w:t>
      </w:r>
      <w:r w:rsidRPr="00BE4A81">
        <w:rPr>
          <w:rFonts w:eastAsia="Calibri"/>
          <w:bCs/>
          <w:color w:val="000000" w:themeColor="text1"/>
          <w:w w:val="100"/>
          <w:lang w:val="vi-VN"/>
        </w:rPr>
        <w:t>-2030 tăng bình quân khoảng 6</w:t>
      </w:r>
      <w:r w:rsidR="00723EE1" w:rsidRPr="00BE4A81">
        <w:rPr>
          <w:rFonts w:eastAsia="Calibri"/>
          <w:bCs/>
          <w:color w:val="000000" w:themeColor="text1"/>
          <w:w w:val="100"/>
        </w:rPr>
        <w:t xml:space="preserve"> </w:t>
      </w:r>
      <w:r w:rsidRPr="00BE4A81">
        <w:rPr>
          <w:rFonts w:eastAsia="Calibri"/>
          <w:bCs/>
          <w:color w:val="000000" w:themeColor="text1"/>
          <w:w w:val="100"/>
          <w:lang w:val="vi-VN"/>
        </w:rPr>
        <w:t>-</w:t>
      </w:r>
      <w:r w:rsidR="00723EE1" w:rsidRPr="00BE4A81">
        <w:rPr>
          <w:rFonts w:eastAsia="Calibri"/>
          <w:bCs/>
          <w:color w:val="000000" w:themeColor="text1"/>
          <w:w w:val="100"/>
        </w:rPr>
        <w:t xml:space="preserve"> </w:t>
      </w:r>
      <w:r w:rsidRPr="00BE4A81">
        <w:rPr>
          <w:rFonts w:eastAsia="Calibri"/>
          <w:bCs/>
          <w:color w:val="000000" w:themeColor="text1"/>
          <w:w w:val="100"/>
          <w:lang w:val="vi-VN"/>
        </w:rPr>
        <w:t>8%/năm. Giá trị tăng thêm bình quân hàng năm khoảng 10</w:t>
      </w:r>
      <w:r w:rsidR="00723EE1" w:rsidRPr="00BE4A81">
        <w:rPr>
          <w:rFonts w:eastAsia="Calibri"/>
          <w:bCs/>
          <w:color w:val="000000" w:themeColor="text1"/>
          <w:w w:val="100"/>
        </w:rPr>
        <w:t xml:space="preserve"> </w:t>
      </w:r>
      <w:r w:rsidRPr="00BE4A81">
        <w:rPr>
          <w:rFonts w:eastAsia="Calibri"/>
          <w:bCs/>
          <w:color w:val="000000" w:themeColor="text1"/>
          <w:w w:val="100"/>
          <w:lang w:val="vi-VN"/>
        </w:rPr>
        <w:t>-</w:t>
      </w:r>
      <w:r w:rsidR="00723EE1" w:rsidRPr="00BE4A81">
        <w:rPr>
          <w:rFonts w:eastAsia="Calibri"/>
          <w:bCs/>
          <w:color w:val="000000" w:themeColor="text1"/>
          <w:w w:val="100"/>
        </w:rPr>
        <w:t xml:space="preserve"> </w:t>
      </w:r>
      <w:r w:rsidRPr="00BE4A81">
        <w:rPr>
          <w:rFonts w:eastAsia="Calibri"/>
          <w:bCs/>
          <w:color w:val="000000" w:themeColor="text1"/>
          <w:w w:val="100"/>
          <w:lang w:val="vi-VN"/>
        </w:rPr>
        <w:t>12%/năm.</w:t>
      </w:r>
    </w:p>
    <w:p w14:paraId="58E93182" w14:textId="145D8A5E" w:rsidR="007A4B2D" w:rsidRPr="00BE4A81" w:rsidRDefault="007A4B2D" w:rsidP="006B386C">
      <w:pPr>
        <w:widowControl w:val="0"/>
        <w:snapToGrid w:val="0"/>
        <w:spacing w:before="60" w:after="60" w:line="264" w:lineRule="auto"/>
        <w:ind w:firstLine="720"/>
        <w:jc w:val="both"/>
        <w:rPr>
          <w:rFonts w:eastAsia="Calibri"/>
          <w:bCs/>
          <w:color w:val="000000" w:themeColor="text1"/>
          <w:w w:val="100"/>
          <w:lang w:val="vi-VN"/>
        </w:rPr>
      </w:pPr>
      <w:r w:rsidRPr="00BE4A81">
        <w:rPr>
          <w:rFonts w:eastAsia="Calibri"/>
          <w:bCs/>
          <w:color w:val="000000" w:themeColor="text1"/>
          <w:w w:val="100"/>
          <w:lang w:val="vi-VN"/>
        </w:rPr>
        <w:t xml:space="preserve">Tỷ trọng công nghiệp - xây dựng trong GRDP đến năm 2025 đạt khoảng 54,37%; đến năm 2030 đạt khoảng 60,3%. Tỷ trọng công nghiệp chế biến, chế tạo trong GRDP đến năm 2025 </w:t>
      </w:r>
      <w:r w:rsidR="00656E92" w:rsidRPr="00BE4A81">
        <w:rPr>
          <w:rFonts w:eastAsia="Calibri"/>
          <w:bCs/>
          <w:color w:val="000000" w:themeColor="text1"/>
          <w:w w:val="100"/>
        </w:rPr>
        <w:t>chiếm</w:t>
      </w:r>
      <w:r w:rsidRPr="00BE4A81">
        <w:rPr>
          <w:rFonts w:eastAsia="Calibri"/>
          <w:bCs/>
          <w:color w:val="000000" w:themeColor="text1"/>
          <w:w w:val="100"/>
          <w:lang w:val="vi-VN"/>
        </w:rPr>
        <w:t xml:space="preserve"> 35,8%, đến năm 2030 </w:t>
      </w:r>
      <w:r w:rsidR="00656E92" w:rsidRPr="00BE4A81">
        <w:rPr>
          <w:rFonts w:eastAsia="Calibri"/>
          <w:bCs/>
          <w:color w:val="000000" w:themeColor="text1"/>
          <w:w w:val="100"/>
        </w:rPr>
        <w:t>chiếm</w:t>
      </w:r>
      <w:r w:rsidRPr="00BE4A81">
        <w:rPr>
          <w:rFonts w:eastAsia="Calibri"/>
          <w:bCs/>
          <w:color w:val="000000" w:themeColor="text1"/>
          <w:w w:val="100"/>
          <w:lang w:val="vi-VN"/>
        </w:rPr>
        <w:t xml:space="preserve"> 32,6%.</w:t>
      </w:r>
    </w:p>
    <w:p w14:paraId="051D30FB" w14:textId="2EE02AE2" w:rsidR="007A4B2D" w:rsidRPr="00BE4A81" w:rsidRDefault="007A4B2D" w:rsidP="006B386C">
      <w:pPr>
        <w:snapToGrid w:val="0"/>
        <w:spacing w:before="60" w:after="60" w:line="264" w:lineRule="auto"/>
        <w:ind w:firstLine="720"/>
        <w:jc w:val="both"/>
        <w:rPr>
          <w:rFonts w:eastAsia="Calibri"/>
          <w:bCs/>
          <w:color w:val="000000" w:themeColor="text1"/>
          <w:w w:val="100"/>
          <w:lang w:val="vi-VN"/>
        </w:rPr>
      </w:pPr>
      <w:r w:rsidRPr="00BE4A81">
        <w:rPr>
          <w:rFonts w:eastAsia="Calibri"/>
          <w:bCs/>
          <w:color w:val="000000" w:themeColor="text1"/>
          <w:w w:val="100"/>
          <w:lang w:val="vi-VN"/>
        </w:rPr>
        <w:t>Phấn đấu đến năm 2025, phát triển 03 - 05 doanh nghiệp</w:t>
      </w:r>
      <w:r w:rsidR="000A058E" w:rsidRPr="00BE4A81">
        <w:rPr>
          <w:rFonts w:eastAsia="Calibri"/>
          <w:bCs/>
          <w:color w:val="000000" w:themeColor="text1"/>
          <w:w w:val="100"/>
        </w:rPr>
        <w:t xml:space="preserve"> có quy mô lớn</w:t>
      </w:r>
      <w:r w:rsidR="00656E92" w:rsidRPr="00BE4A81">
        <w:rPr>
          <w:rFonts w:eastAsia="Calibri"/>
          <w:bCs/>
          <w:color w:val="000000" w:themeColor="text1"/>
          <w:w w:val="100"/>
        </w:rPr>
        <w:t xml:space="preserve"> và</w:t>
      </w:r>
      <w:r w:rsidR="000A058E" w:rsidRPr="00BE4A81">
        <w:rPr>
          <w:rFonts w:eastAsia="Calibri"/>
          <w:bCs/>
          <w:color w:val="000000" w:themeColor="text1"/>
          <w:w w:val="100"/>
        </w:rPr>
        <w:t xml:space="preserve"> vừa</w:t>
      </w:r>
      <w:r w:rsidRPr="00BE4A81">
        <w:rPr>
          <w:rFonts w:eastAsia="Calibri"/>
          <w:bCs/>
          <w:color w:val="000000" w:themeColor="text1"/>
          <w:w w:val="100"/>
          <w:lang w:val="vi-VN"/>
        </w:rPr>
        <w:t xml:space="preserve"> hoạt động trong các lĩnh vực </w:t>
      </w:r>
      <w:r w:rsidR="005A3068" w:rsidRPr="00BE4A81">
        <w:rPr>
          <w:rFonts w:eastAsia="Calibri"/>
          <w:bCs/>
          <w:color w:val="000000" w:themeColor="text1"/>
          <w:w w:val="100"/>
        </w:rPr>
        <w:t>công nghiệp hỗ trợ</w:t>
      </w:r>
      <w:r w:rsidRPr="00BE4A81">
        <w:rPr>
          <w:rFonts w:eastAsia="Calibri"/>
          <w:bCs/>
          <w:color w:val="000000" w:themeColor="text1"/>
          <w:w w:val="100"/>
          <w:lang w:val="vi-VN"/>
        </w:rPr>
        <w:t xml:space="preserve">. Đến năm 2030, giá trị sản xuất công nghiệp của </w:t>
      </w:r>
      <w:r w:rsidR="005A3068" w:rsidRPr="00BE4A81">
        <w:rPr>
          <w:rFonts w:eastAsia="Calibri"/>
          <w:bCs/>
          <w:color w:val="000000" w:themeColor="text1"/>
          <w:w w:val="100"/>
        </w:rPr>
        <w:t xml:space="preserve">công nghiệp hỗ trợ </w:t>
      </w:r>
      <w:r w:rsidRPr="00BE4A81">
        <w:rPr>
          <w:rFonts w:eastAsia="Calibri"/>
          <w:bCs/>
          <w:color w:val="000000" w:themeColor="text1"/>
          <w:w w:val="100"/>
          <w:lang w:val="vi-VN"/>
        </w:rPr>
        <w:t>chiếm 50% giá trị sản xuất công nghiệp ngành công nghiệp chế biến, chế tạo của tỉ</w:t>
      </w:r>
      <w:r w:rsidR="009B3AB9" w:rsidRPr="00BE4A81">
        <w:rPr>
          <w:rFonts w:eastAsia="Calibri"/>
          <w:bCs/>
          <w:color w:val="000000" w:themeColor="text1"/>
          <w:w w:val="100"/>
          <w:lang w:val="vi-VN"/>
        </w:rPr>
        <w:t xml:space="preserve">nh; thu hút </w:t>
      </w:r>
      <w:r w:rsidRPr="00BE4A81">
        <w:rPr>
          <w:rFonts w:eastAsia="Calibri"/>
          <w:bCs/>
          <w:color w:val="000000" w:themeColor="text1"/>
          <w:w w:val="100"/>
          <w:lang w:val="vi-VN"/>
        </w:rPr>
        <w:t>05</w:t>
      </w:r>
      <w:r w:rsidR="002040C8" w:rsidRPr="00BE4A81">
        <w:rPr>
          <w:rFonts w:eastAsia="Calibri"/>
          <w:bCs/>
          <w:color w:val="000000" w:themeColor="text1"/>
          <w:w w:val="100"/>
        </w:rPr>
        <w:t xml:space="preserve"> </w:t>
      </w:r>
      <w:r w:rsidRPr="00BE4A81">
        <w:rPr>
          <w:rFonts w:eastAsia="Calibri"/>
          <w:bCs/>
          <w:color w:val="000000" w:themeColor="text1"/>
          <w:w w:val="100"/>
          <w:lang w:val="vi-VN"/>
        </w:rPr>
        <w:t>-</w:t>
      </w:r>
      <w:r w:rsidR="002040C8" w:rsidRPr="00BE4A81">
        <w:rPr>
          <w:rFonts w:eastAsia="Calibri"/>
          <w:bCs/>
          <w:color w:val="000000" w:themeColor="text1"/>
          <w:w w:val="100"/>
        </w:rPr>
        <w:t xml:space="preserve"> </w:t>
      </w:r>
      <w:r w:rsidRPr="00BE4A81">
        <w:rPr>
          <w:rFonts w:eastAsia="Calibri"/>
          <w:bCs/>
          <w:color w:val="000000" w:themeColor="text1"/>
          <w:w w:val="100"/>
          <w:lang w:val="vi-VN"/>
        </w:rPr>
        <w:t xml:space="preserve">07 doanh nghiệp </w:t>
      </w:r>
      <w:r w:rsidR="005A3068" w:rsidRPr="00BE4A81">
        <w:rPr>
          <w:rFonts w:eastAsia="Calibri"/>
          <w:bCs/>
          <w:color w:val="000000" w:themeColor="text1"/>
          <w:w w:val="100"/>
        </w:rPr>
        <w:t>công nghiệp hỗ trợ</w:t>
      </w:r>
      <w:r w:rsidRPr="00BE4A81">
        <w:rPr>
          <w:rFonts w:eastAsia="Calibri"/>
          <w:bCs/>
          <w:color w:val="000000" w:themeColor="text1"/>
          <w:w w:val="100"/>
          <w:lang w:val="vi-VN"/>
        </w:rPr>
        <w:t>; hình thành cụm liên kết ngành công nghiệp trong nước có quy mô lớn, đa quốc gia, có năng lực cạnh tranh quốc tế.</w:t>
      </w:r>
    </w:p>
    <w:p w14:paraId="4BECBE1D" w14:textId="53358E58" w:rsidR="007A4B2D" w:rsidRPr="00BE4A81" w:rsidRDefault="007A4B2D" w:rsidP="006B386C">
      <w:pPr>
        <w:snapToGrid w:val="0"/>
        <w:spacing w:before="60" w:after="60" w:line="264" w:lineRule="auto"/>
        <w:ind w:firstLine="720"/>
        <w:jc w:val="both"/>
        <w:rPr>
          <w:rFonts w:eastAsia="Calibri"/>
          <w:bCs/>
          <w:color w:val="000000" w:themeColor="text1"/>
          <w:spacing w:val="-2"/>
          <w:w w:val="100"/>
          <w:lang w:val="vi-VN"/>
        </w:rPr>
      </w:pPr>
      <w:r w:rsidRPr="00BE4A81">
        <w:rPr>
          <w:rFonts w:eastAsia="Calibri"/>
          <w:bCs/>
          <w:color w:val="000000" w:themeColor="text1"/>
          <w:spacing w:val="-2"/>
          <w:w w:val="100"/>
          <w:lang w:val="vi-VN"/>
        </w:rPr>
        <w:t xml:space="preserve">Đến năm 2025 phấn đấu 100% các ban quản lý, các doanh nghiệp đầu tư hạ tầng </w:t>
      </w:r>
      <w:r w:rsidR="00C47E7E" w:rsidRPr="00BE4A81">
        <w:rPr>
          <w:rFonts w:eastAsia="Calibri"/>
          <w:bCs/>
          <w:color w:val="000000" w:themeColor="text1"/>
          <w:spacing w:val="-2"/>
          <w:w w:val="100"/>
        </w:rPr>
        <w:t xml:space="preserve">khu kinh tế, </w:t>
      </w:r>
      <w:r w:rsidR="005A3068" w:rsidRPr="00BE4A81">
        <w:rPr>
          <w:rFonts w:eastAsia="Calibri"/>
          <w:bCs/>
          <w:color w:val="000000" w:themeColor="text1"/>
          <w:spacing w:val="-2"/>
          <w:w w:val="100"/>
        </w:rPr>
        <w:t>khu công nghiệp</w:t>
      </w:r>
      <w:r w:rsidR="00E009A7" w:rsidRPr="00BE4A81">
        <w:rPr>
          <w:rFonts w:eastAsia="Calibri"/>
          <w:bCs/>
          <w:color w:val="000000" w:themeColor="text1"/>
          <w:spacing w:val="-2"/>
          <w:w w:val="100"/>
        </w:rPr>
        <w:t xml:space="preserve">, </w:t>
      </w:r>
      <w:r w:rsidR="005976FE" w:rsidRPr="00BE4A81">
        <w:rPr>
          <w:rFonts w:eastAsia="Calibri"/>
          <w:bCs/>
          <w:color w:val="000000" w:themeColor="text1"/>
          <w:spacing w:val="-2"/>
          <w:w w:val="100"/>
        </w:rPr>
        <w:t>cụm công nghiệp</w:t>
      </w:r>
      <w:r w:rsidRPr="00BE4A81">
        <w:rPr>
          <w:rFonts w:eastAsia="Calibri"/>
          <w:bCs/>
          <w:color w:val="000000" w:themeColor="text1"/>
          <w:spacing w:val="-2"/>
          <w:w w:val="100"/>
          <w:lang w:val="vi-VN"/>
        </w:rPr>
        <w:t xml:space="preserve"> thực hiện chuyển đổi số; ứng dụng đồng bộ các nền tảng công nghệ số phục vụ công tác quản lý, xúc tiến đầu tư, xúc tiến thương mại và tiêu thụ sản phẩm; trên 80% doanh nghiệp ứng dụng công nghệ số trong điều hành, quản lý, sản xuất </w:t>
      </w:r>
      <w:r w:rsidR="002E6587" w:rsidRPr="00BE4A81">
        <w:rPr>
          <w:rFonts w:eastAsia="Calibri"/>
          <w:bCs/>
          <w:color w:val="000000" w:themeColor="text1"/>
          <w:spacing w:val="-2"/>
          <w:w w:val="100"/>
        </w:rPr>
        <w:t xml:space="preserve">và </w:t>
      </w:r>
      <w:r w:rsidRPr="00BE4A81">
        <w:rPr>
          <w:rFonts w:eastAsia="Calibri"/>
          <w:bCs/>
          <w:color w:val="000000" w:themeColor="text1"/>
          <w:spacing w:val="-2"/>
          <w:w w:val="100"/>
          <w:lang w:val="vi-VN"/>
        </w:rPr>
        <w:t xml:space="preserve">kinh doanh trên sàn thương mại điện tử. Đến năm 2030 có 100% doanh nghiệp trong các </w:t>
      </w:r>
      <w:r w:rsidR="00C47E7E" w:rsidRPr="00BE4A81">
        <w:rPr>
          <w:rFonts w:eastAsia="Calibri"/>
          <w:bCs/>
          <w:color w:val="000000" w:themeColor="text1"/>
          <w:spacing w:val="-2"/>
          <w:w w:val="100"/>
        </w:rPr>
        <w:t xml:space="preserve">khu kinh tế, </w:t>
      </w:r>
      <w:r w:rsidR="005976FE" w:rsidRPr="00BE4A81">
        <w:rPr>
          <w:rFonts w:eastAsia="Calibri"/>
          <w:bCs/>
          <w:color w:val="000000" w:themeColor="text1"/>
          <w:spacing w:val="-2"/>
          <w:w w:val="100"/>
        </w:rPr>
        <w:t>khu công nghiệp</w:t>
      </w:r>
      <w:r w:rsidR="00E009A7" w:rsidRPr="00BE4A81">
        <w:rPr>
          <w:rFonts w:eastAsia="Calibri"/>
          <w:bCs/>
          <w:color w:val="000000" w:themeColor="text1"/>
          <w:spacing w:val="-2"/>
          <w:w w:val="100"/>
        </w:rPr>
        <w:t xml:space="preserve">, </w:t>
      </w:r>
      <w:r w:rsidR="005976FE" w:rsidRPr="00BE4A81">
        <w:rPr>
          <w:rFonts w:eastAsia="Calibri"/>
          <w:bCs/>
          <w:color w:val="000000" w:themeColor="text1"/>
          <w:spacing w:val="-2"/>
          <w:w w:val="100"/>
        </w:rPr>
        <w:t>cụm công nghiệp</w:t>
      </w:r>
      <w:r w:rsidRPr="00BE4A81">
        <w:rPr>
          <w:rFonts w:eastAsia="Calibri"/>
          <w:bCs/>
          <w:color w:val="000000" w:themeColor="text1"/>
          <w:spacing w:val="-2"/>
          <w:w w:val="100"/>
          <w:lang w:val="vi-VN"/>
        </w:rPr>
        <w:t xml:space="preserve"> ứng dụng công nghệ số trong quản lý, điều hành, sản xuất và kinh doanh trên sàn thương mại điện tử; trên 80% doanh nghiệp nhỏ và vừa tham gia chuyển đổi số. </w:t>
      </w:r>
    </w:p>
    <w:p w14:paraId="54462976" w14:textId="1B900791" w:rsidR="007A4B2D" w:rsidRPr="00BE4A81" w:rsidRDefault="007A4B2D" w:rsidP="006B386C">
      <w:pPr>
        <w:snapToGrid w:val="0"/>
        <w:spacing w:before="60" w:after="60" w:line="264" w:lineRule="auto"/>
        <w:ind w:firstLine="720"/>
        <w:jc w:val="both"/>
        <w:rPr>
          <w:rFonts w:eastAsia="Calibri"/>
          <w:bCs/>
          <w:color w:val="000000" w:themeColor="text1"/>
          <w:w w:val="100"/>
          <w:lang w:val="vi-VN"/>
        </w:rPr>
      </w:pPr>
      <w:r w:rsidRPr="00BE4A81">
        <w:rPr>
          <w:rFonts w:eastAsia="Calibri"/>
          <w:bCs/>
          <w:color w:val="000000" w:themeColor="text1"/>
          <w:w w:val="100"/>
          <w:lang w:val="vi-VN"/>
        </w:rPr>
        <w:t xml:space="preserve">Tăng cường xã hội hóa đầu tư hạ tầng </w:t>
      </w:r>
      <w:r w:rsidR="005976FE" w:rsidRPr="00BE4A81">
        <w:rPr>
          <w:rFonts w:eastAsia="Calibri"/>
          <w:bCs/>
          <w:color w:val="000000" w:themeColor="text1"/>
          <w:w w:val="100"/>
        </w:rPr>
        <w:t>khu công nghiệp</w:t>
      </w:r>
      <w:r w:rsidR="00C47E7E" w:rsidRPr="00BE4A81">
        <w:rPr>
          <w:rFonts w:eastAsia="Calibri"/>
          <w:bCs/>
          <w:color w:val="000000" w:themeColor="text1"/>
          <w:w w:val="100"/>
        </w:rPr>
        <w:t xml:space="preserve">, </w:t>
      </w:r>
      <w:r w:rsidR="005976FE" w:rsidRPr="00BE4A81">
        <w:rPr>
          <w:rFonts w:eastAsia="Calibri"/>
          <w:bCs/>
          <w:color w:val="000000" w:themeColor="text1"/>
          <w:w w:val="100"/>
        </w:rPr>
        <w:t>cụm công nghiệp</w:t>
      </w:r>
      <w:r w:rsidRPr="00BE4A81">
        <w:rPr>
          <w:rFonts w:eastAsia="Calibri"/>
          <w:bCs/>
          <w:color w:val="000000" w:themeColor="text1"/>
          <w:w w:val="100"/>
          <w:lang w:val="vi-VN"/>
        </w:rPr>
        <w:t xml:space="preserve">; phấn đấu tỷ lệ lấp đầy các </w:t>
      </w:r>
      <w:r w:rsidR="005976FE" w:rsidRPr="00BE4A81">
        <w:rPr>
          <w:rFonts w:eastAsia="Calibri"/>
          <w:bCs/>
          <w:color w:val="000000" w:themeColor="text1"/>
          <w:w w:val="100"/>
        </w:rPr>
        <w:t>khu công nghiệp</w:t>
      </w:r>
      <w:r w:rsidR="00C47E7E" w:rsidRPr="00BE4A81">
        <w:rPr>
          <w:rFonts w:eastAsia="Calibri"/>
          <w:bCs/>
          <w:color w:val="000000" w:themeColor="text1"/>
          <w:w w:val="100"/>
        </w:rPr>
        <w:t xml:space="preserve">, </w:t>
      </w:r>
      <w:r w:rsidR="005976FE" w:rsidRPr="00BE4A81">
        <w:rPr>
          <w:rFonts w:eastAsia="Calibri"/>
          <w:bCs/>
          <w:color w:val="000000" w:themeColor="text1"/>
          <w:w w:val="100"/>
        </w:rPr>
        <w:t>cụm công nghiệp</w:t>
      </w:r>
      <w:r w:rsidRPr="00BE4A81">
        <w:rPr>
          <w:rFonts w:eastAsia="Calibri"/>
          <w:bCs/>
          <w:color w:val="000000" w:themeColor="text1"/>
          <w:w w:val="100"/>
          <w:lang w:val="vi-VN"/>
        </w:rPr>
        <w:t xml:space="preserve"> đạt trên 70%. Các </w:t>
      </w:r>
      <w:r w:rsidR="005976FE" w:rsidRPr="00BE4A81">
        <w:rPr>
          <w:rFonts w:eastAsia="Calibri"/>
          <w:bCs/>
          <w:color w:val="000000" w:themeColor="text1"/>
          <w:w w:val="100"/>
        </w:rPr>
        <w:t>khu công nghiệp</w:t>
      </w:r>
      <w:r w:rsidR="00C47E7E" w:rsidRPr="00BE4A81">
        <w:rPr>
          <w:rFonts w:eastAsia="Calibri"/>
          <w:bCs/>
          <w:color w:val="000000" w:themeColor="text1"/>
          <w:w w:val="100"/>
        </w:rPr>
        <w:t xml:space="preserve">, </w:t>
      </w:r>
      <w:r w:rsidR="005976FE" w:rsidRPr="00BE4A81">
        <w:rPr>
          <w:rFonts w:eastAsia="Calibri"/>
          <w:bCs/>
          <w:color w:val="000000" w:themeColor="text1"/>
          <w:w w:val="100"/>
        </w:rPr>
        <w:t>cụm công nghiệp</w:t>
      </w:r>
      <w:r w:rsidR="00C47E7E" w:rsidRPr="00BE4A81">
        <w:rPr>
          <w:rFonts w:eastAsia="Calibri"/>
          <w:bCs/>
          <w:color w:val="000000" w:themeColor="text1"/>
          <w:w w:val="100"/>
        </w:rPr>
        <w:t xml:space="preserve"> </w:t>
      </w:r>
      <w:r w:rsidRPr="00BE4A81">
        <w:rPr>
          <w:rFonts w:eastAsia="Calibri"/>
          <w:bCs/>
          <w:color w:val="000000" w:themeColor="text1"/>
          <w:w w:val="100"/>
          <w:lang w:val="vi-VN"/>
        </w:rPr>
        <w:t xml:space="preserve">đi vào hoạt động phải có hệ thống xử lý nước thải tập trung đạt tiêu chuẩn </w:t>
      </w:r>
      <w:r w:rsidR="001625C0" w:rsidRPr="00BE4A81">
        <w:rPr>
          <w:rFonts w:eastAsia="Calibri"/>
          <w:bCs/>
          <w:color w:val="000000" w:themeColor="text1"/>
          <w:w w:val="100"/>
        </w:rPr>
        <w:t>theo quy định</w:t>
      </w:r>
      <w:r w:rsidRPr="00BE4A81">
        <w:rPr>
          <w:rFonts w:eastAsia="Calibri"/>
          <w:bCs/>
          <w:color w:val="000000" w:themeColor="text1"/>
          <w:w w:val="100"/>
          <w:lang w:val="vi-VN"/>
        </w:rPr>
        <w:t xml:space="preserve">. Lao động trong lĩnh vực </w:t>
      </w:r>
      <w:r w:rsidR="00D51568" w:rsidRPr="00BE4A81">
        <w:rPr>
          <w:rFonts w:eastAsia="Calibri"/>
          <w:bCs/>
          <w:color w:val="000000" w:themeColor="text1"/>
          <w:w w:val="100"/>
          <w:lang w:val="vi-VN"/>
        </w:rPr>
        <w:t>công nghiệp, tiểu thủ công nghiệp</w:t>
      </w:r>
      <w:r w:rsidRPr="00BE4A81">
        <w:rPr>
          <w:rFonts w:eastAsia="Calibri"/>
          <w:bCs/>
          <w:color w:val="000000" w:themeColor="text1"/>
          <w:w w:val="100"/>
          <w:lang w:val="vi-VN"/>
        </w:rPr>
        <w:t xml:space="preserve"> tăng trên 10%/năm.</w:t>
      </w:r>
    </w:p>
    <w:p w14:paraId="22B18649" w14:textId="6A11D84C" w:rsidR="001A00FB" w:rsidRPr="00BE4A81" w:rsidRDefault="001A00FB" w:rsidP="006B386C">
      <w:pPr>
        <w:snapToGrid w:val="0"/>
        <w:spacing w:before="60" w:after="60" w:line="264" w:lineRule="auto"/>
        <w:ind w:firstLine="720"/>
        <w:jc w:val="both"/>
        <w:rPr>
          <w:b/>
          <w:color w:val="000000" w:themeColor="text1"/>
          <w:w w:val="100"/>
        </w:rPr>
      </w:pPr>
      <w:r w:rsidRPr="00BE4A81">
        <w:rPr>
          <w:b/>
          <w:color w:val="000000" w:themeColor="text1"/>
          <w:w w:val="100"/>
          <w:lang w:val="de-AT"/>
        </w:rPr>
        <w:t>2</w:t>
      </w:r>
      <w:r w:rsidR="004163A6" w:rsidRPr="00BE4A81">
        <w:rPr>
          <w:b/>
          <w:color w:val="000000" w:themeColor="text1"/>
          <w:w w:val="100"/>
          <w:lang w:val="vi-VN"/>
        </w:rPr>
        <w:t>.</w:t>
      </w:r>
      <w:r w:rsidRPr="00BE4A81">
        <w:rPr>
          <w:b/>
          <w:color w:val="000000" w:themeColor="text1"/>
          <w:w w:val="100"/>
          <w:lang w:val="de-AT"/>
        </w:rPr>
        <w:t xml:space="preserve"> Giai đoạn sau năm 2030</w:t>
      </w:r>
    </w:p>
    <w:p w14:paraId="56485BF5" w14:textId="68D9DB5E" w:rsidR="004218A2" w:rsidRPr="00BE4A81" w:rsidRDefault="001A00FB" w:rsidP="00656E92">
      <w:pPr>
        <w:snapToGrid w:val="0"/>
        <w:spacing w:before="60" w:after="60" w:line="264" w:lineRule="auto"/>
        <w:ind w:firstLine="720"/>
        <w:jc w:val="both"/>
        <w:rPr>
          <w:rFonts w:eastAsia="Calibri"/>
          <w:bCs/>
          <w:color w:val="000000" w:themeColor="text1"/>
          <w:w w:val="100"/>
          <w:lang w:val="vi-VN"/>
        </w:rPr>
      </w:pPr>
      <w:r w:rsidRPr="00BE4A81">
        <w:rPr>
          <w:rFonts w:eastAsia="Calibri"/>
          <w:bCs/>
          <w:color w:val="000000" w:themeColor="text1"/>
          <w:w w:val="100"/>
          <w:lang w:val="vi-VN"/>
        </w:rPr>
        <w:t xml:space="preserve">Tiếp tục đẩy mạnh phát triển </w:t>
      </w:r>
      <w:r w:rsidR="00C95F94" w:rsidRPr="00BE4A81">
        <w:rPr>
          <w:rFonts w:eastAsia="Calibri"/>
          <w:bCs/>
          <w:color w:val="000000" w:themeColor="text1"/>
          <w:w w:val="100"/>
        </w:rPr>
        <w:t>công nghiệp, tiểu thủ công nghiệp</w:t>
      </w:r>
      <w:r w:rsidRPr="00BE4A81">
        <w:rPr>
          <w:rFonts w:eastAsia="Calibri"/>
          <w:bCs/>
          <w:color w:val="000000" w:themeColor="text1"/>
          <w:w w:val="100"/>
          <w:lang w:val="vi-VN"/>
        </w:rPr>
        <w:t xml:space="preserve"> với trọng điểm là công nghiệp luyện thép, chế tạo sau thép, </w:t>
      </w:r>
      <w:r w:rsidR="00D51568" w:rsidRPr="00BE4A81">
        <w:rPr>
          <w:rFonts w:eastAsia="Calibri"/>
          <w:bCs/>
          <w:color w:val="000000" w:themeColor="text1"/>
          <w:w w:val="100"/>
        </w:rPr>
        <w:t>công nghiệp hỗ trợ</w:t>
      </w:r>
      <w:r w:rsidR="00D51568" w:rsidRPr="00BE4A81">
        <w:rPr>
          <w:rFonts w:eastAsia="Calibri"/>
          <w:bCs/>
          <w:color w:val="000000" w:themeColor="text1"/>
          <w:w w:val="100"/>
          <w:lang w:val="vi-VN"/>
        </w:rPr>
        <w:t xml:space="preserve"> </w:t>
      </w:r>
      <w:r w:rsidRPr="00BE4A81">
        <w:rPr>
          <w:rFonts w:eastAsia="Calibri"/>
          <w:bCs/>
          <w:color w:val="000000" w:themeColor="text1"/>
          <w:w w:val="100"/>
          <w:lang w:val="vi-VN"/>
        </w:rPr>
        <w:t>và sản xuất điện.</w:t>
      </w:r>
    </w:p>
    <w:p w14:paraId="3E64FD20" w14:textId="6F5CB713" w:rsidR="00A54BD2" w:rsidRPr="00BE4A81" w:rsidRDefault="00A54BD2" w:rsidP="006B386C">
      <w:pPr>
        <w:snapToGrid w:val="0"/>
        <w:spacing w:before="60" w:after="60" w:line="264" w:lineRule="auto"/>
        <w:ind w:firstLine="720"/>
        <w:jc w:val="both"/>
        <w:rPr>
          <w:b/>
          <w:color w:val="000000" w:themeColor="text1"/>
          <w:w w:val="100"/>
          <w:lang w:val="vi-VN"/>
        </w:rPr>
      </w:pPr>
      <w:r w:rsidRPr="00BE4A81">
        <w:rPr>
          <w:b/>
          <w:color w:val="000000" w:themeColor="text1"/>
          <w:w w:val="100"/>
          <w:lang w:val="de-AT"/>
        </w:rPr>
        <w:t xml:space="preserve">II. </w:t>
      </w:r>
      <w:r w:rsidR="007F0B34" w:rsidRPr="00BE4A81">
        <w:rPr>
          <w:b/>
          <w:color w:val="000000" w:themeColor="text1"/>
          <w:w w:val="100"/>
          <w:lang w:val="de-AT"/>
        </w:rPr>
        <w:t xml:space="preserve">MỘT SỐ </w:t>
      </w:r>
      <w:r w:rsidRPr="00BE4A81">
        <w:rPr>
          <w:b/>
          <w:color w:val="000000" w:themeColor="text1"/>
          <w:w w:val="100"/>
          <w:lang w:val="de-AT"/>
        </w:rPr>
        <w:t xml:space="preserve">NHIỆM VỤ VÀ GIẢI PHÁP </w:t>
      </w:r>
      <w:r w:rsidR="001A00FB" w:rsidRPr="00BE4A81">
        <w:rPr>
          <w:b/>
          <w:color w:val="000000" w:themeColor="text1"/>
          <w:w w:val="100"/>
          <w:lang w:val="de-AT"/>
        </w:rPr>
        <w:t>CHỦ YẾU</w:t>
      </w:r>
    </w:p>
    <w:p w14:paraId="434F8AA5" w14:textId="437A7671" w:rsidR="00A54BD2" w:rsidRPr="00BE4A81" w:rsidRDefault="00A54BD2" w:rsidP="006B386C">
      <w:pPr>
        <w:snapToGrid w:val="0"/>
        <w:spacing w:before="60" w:after="60" w:line="264" w:lineRule="auto"/>
        <w:ind w:firstLine="720"/>
        <w:jc w:val="both"/>
        <w:rPr>
          <w:rFonts w:eastAsia="Calibri"/>
          <w:bCs/>
          <w:color w:val="000000" w:themeColor="text1"/>
          <w:w w:val="100"/>
          <w:lang w:val="vi-VN"/>
        </w:rPr>
      </w:pPr>
      <w:r w:rsidRPr="00BE4A81">
        <w:rPr>
          <w:rFonts w:eastAsia="Calibri"/>
          <w:b/>
          <w:bCs/>
          <w:color w:val="000000" w:themeColor="text1"/>
          <w:w w:val="100"/>
          <w:lang w:val="vi-VN"/>
        </w:rPr>
        <w:t>1</w:t>
      </w:r>
      <w:r w:rsidR="004163A6" w:rsidRPr="00BE4A81">
        <w:rPr>
          <w:rFonts w:eastAsia="Calibri"/>
          <w:b/>
          <w:bCs/>
          <w:color w:val="000000" w:themeColor="text1"/>
          <w:w w:val="100"/>
          <w:lang w:val="vi-VN"/>
        </w:rPr>
        <w:t>.</w:t>
      </w:r>
      <w:r w:rsidRPr="00BE4A81">
        <w:rPr>
          <w:rFonts w:eastAsia="Calibri"/>
          <w:bCs/>
          <w:color w:val="000000" w:themeColor="text1"/>
          <w:w w:val="100"/>
          <w:lang w:val="vi-VN"/>
        </w:rPr>
        <w:t xml:space="preserve"> Tiếp tục tập trung thực hiện đồng bộ những nhiệm vụ, giải pháp đã được xác định trong Nghị quyết số 08</w:t>
      </w:r>
      <w:r w:rsidR="00656E92" w:rsidRPr="00BE4A81">
        <w:rPr>
          <w:rFonts w:eastAsia="Calibri"/>
          <w:bCs/>
          <w:color w:val="000000" w:themeColor="text1"/>
          <w:w w:val="100"/>
        </w:rPr>
        <w:t>. C</w:t>
      </w:r>
      <w:r w:rsidR="003133DC" w:rsidRPr="00BE4A81">
        <w:rPr>
          <w:rFonts w:eastAsia="Calibri"/>
          <w:bCs/>
          <w:color w:val="000000" w:themeColor="text1"/>
          <w:w w:val="100"/>
          <w:lang w:val="vi-VN"/>
        </w:rPr>
        <w:t xml:space="preserve">hú trọng thu hút đầu tư các dự án </w:t>
      </w:r>
      <w:r w:rsidR="00ED3B2C" w:rsidRPr="00BE4A81">
        <w:rPr>
          <w:rFonts w:eastAsia="Calibri"/>
          <w:bCs/>
          <w:color w:val="000000" w:themeColor="text1"/>
          <w:w w:val="100"/>
        </w:rPr>
        <w:t xml:space="preserve">công nghiệp </w:t>
      </w:r>
      <w:r w:rsidR="003133DC" w:rsidRPr="00BE4A81">
        <w:rPr>
          <w:rFonts w:eastAsia="Calibri"/>
          <w:bCs/>
          <w:color w:val="000000" w:themeColor="text1"/>
          <w:w w:val="100"/>
          <w:lang w:val="vi-VN"/>
        </w:rPr>
        <w:t>trọng điể</w:t>
      </w:r>
      <w:r w:rsidR="00E55F6F" w:rsidRPr="00BE4A81">
        <w:rPr>
          <w:rFonts w:eastAsia="Calibri"/>
          <w:bCs/>
          <w:color w:val="000000" w:themeColor="text1"/>
          <w:w w:val="100"/>
          <w:lang w:val="vi-VN"/>
        </w:rPr>
        <w:t>m</w:t>
      </w:r>
      <w:r w:rsidR="00656E92" w:rsidRPr="00BE4A81">
        <w:rPr>
          <w:rFonts w:eastAsia="Calibri"/>
          <w:bCs/>
          <w:color w:val="000000" w:themeColor="text1"/>
          <w:w w:val="100"/>
        </w:rPr>
        <w:t>;</w:t>
      </w:r>
      <w:r w:rsidR="00E55F6F" w:rsidRPr="00BE4A81">
        <w:rPr>
          <w:rFonts w:eastAsia="Calibri"/>
          <w:bCs/>
          <w:color w:val="000000" w:themeColor="text1"/>
          <w:w w:val="100"/>
        </w:rPr>
        <w:t xml:space="preserve"> </w:t>
      </w:r>
      <w:r w:rsidR="003133DC" w:rsidRPr="00BE4A81">
        <w:rPr>
          <w:rFonts w:eastAsia="Calibri"/>
          <w:bCs/>
          <w:color w:val="000000" w:themeColor="text1"/>
          <w:w w:val="100"/>
          <w:lang w:val="vi-VN"/>
        </w:rPr>
        <w:t xml:space="preserve">quan tâm phát triển công nghiệp nông thôn. </w:t>
      </w:r>
      <w:r w:rsidRPr="00BE4A81">
        <w:rPr>
          <w:rFonts w:eastAsia="Calibri"/>
          <w:bCs/>
          <w:color w:val="000000" w:themeColor="text1"/>
          <w:w w:val="100"/>
          <w:lang w:val="vi-VN"/>
        </w:rPr>
        <w:t xml:space="preserve">Tiếp tục thực hiện hiệu quả các nghị quyết, chương trình, kế hoạch liên quan đến phát triển </w:t>
      </w:r>
      <w:r w:rsidR="00D51568" w:rsidRPr="00BE4A81">
        <w:rPr>
          <w:rFonts w:eastAsia="Calibri"/>
          <w:bCs/>
          <w:color w:val="000000" w:themeColor="text1"/>
          <w:w w:val="100"/>
          <w:lang w:val="vi-VN"/>
        </w:rPr>
        <w:t xml:space="preserve">công nghiệp, tiểu thủ công nghiệp </w:t>
      </w:r>
      <w:r w:rsidR="00656E92" w:rsidRPr="00BE4A81">
        <w:rPr>
          <w:rFonts w:eastAsia="Calibri"/>
          <w:bCs/>
          <w:color w:val="000000" w:themeColor="text1"/>
          <w:w w:val="100"/>
        </w:rPr>
        <w:t>gắn với các nghị quyết của Ban Chấp hành Đảng bộ tỉnh, Ban Thường vụ Tỉnh ủy về</w:t>
      </w:r>
      <w:r w:rsidRPr="00BE4A81">
        <w:rPr>
          <w:rFonts w:eastAsia="Calibri"/>
          <w:bCs/>
          <w:color w:val="000000" w:themeColor="text1"/>
          <w:w w:val="100"/>
          <w:lang w:val="vi-VN"/>
        </w:rPr>
        <w:t xml:space="preserve"> công tác bảo vệ môi trườ</w:t>
      </w:r>
      <w:r w:rsidR="00E55F6F" w:rsidRPr="00BE4A81">
        <w:rPr>
          <w:rFonts w:eastAsia="Calibri"/>
          <w:bCs/>
          <w:color w:val="000000" w:themeColor="text1"/>
          <w:w w:val="100"/>
          <w:lang w:val="vi-VN"/>
        </w:rPr>
        <w:t>ng</w:t>
      </w:r>
      <w:r w:rsidR="00E55F6F" w:rsidRPr="00BE4A81">
        <w:rPr>
          <w:rFonts w:eastAsia="Calibri"/>
          <w:bCs/>
          <w:color w:val="000000" w:themeColor="text1"/>
          <w:w w:val="100"/>
        </w:rPr>
        <w:t>,</w:t>
      </w:r>
      <w:r w:rsidRPr="00BE4A81">
        <w:rPr>
          <w:rFonts w:eastAsia="Calibri"/>
          <w:bCs/>
          <w:color w:val="000000" w:themeColor="text1"/>
          <w:w w:val="100"/>
          <w:lang w:val="vi-VN"/>
        </w:rPr>
        <w:t xml:space="preserve"> cả</w:t>
      </w:r>
      <w:r w:rsidR="00E55F6F" w:rsidRPr="00BE4A81">
        <w:rPr>
          <w:rFonts w:eastAsia="Calibri"/>
          <w:bCs/>
          <w:color w:val="000000" w:themeColor="text1"/>
          <w:w w:val="100"/>
          <w:lang w:val="vi-VN"/>
        </w:rPr>
        <w:t>i cách hành chính</w:t>
      </w:r>
      <w:r w:rsidR="00E55F6F" w:rsidRPr="00BE4A81">
        <w:rPr>
          <w:rFonts w:eastAsia="Calibri"/>
          <w:bCs/>
          <w:color w:val="000000" w:themeColor="text1"/>
          <w:w w:val="100"/>
        </w:rPr>
        <w:t>,</w:t>
      </w:r>
      <w:r w:rsidRPr="00BE4A81">
        <w:rPr>
          <w:rFonts w:eastAsia="Calibri"/>
          <w:bCs/>
          <w:color w:val="000000" w:themeColor="text1"/>
          <w:w w:val="100"/>
          <w:lang w:val="vi-VN"/>
        </w:rPr>
        <w:t xml:space="preserve"> phát triển doanh nghiệ</w:t>
      </w:r>
      <w:r w:rsidR="00E55F6F" w:rsidRPr="00BE4A81">
        <w:rPr>
          <w:rFonts w:eastAsia="Calibri"/>
          <w:bCs/>
          <w:color w:val="000000" w:themeColor="text1"/>
          <w:w w:val="100"/>
          <w:lang w:val="vi-VN"/>
        </w:rPr>
        <w:t>p</w:t>
      </w:r>
      <w:r w:rsidR="00E55F6F" w:rsidRPr="00BE4A81">
        <w:rPr>
          <w:rFonts w:eastAsia="Calibri"/>
          <w:bCs/>
          <w:color w:val="000000" w:themeColor="text1"/>
          <w:w w:val="100"/>
        </w:rPr>
        <w:t xml:space="preserve">, </w:t>
      </w:r>
      <w:r w:rsidR="00EB11E5" w:rsidRPr="00BE4A81">
        <w:rPr>
          <w:rFonts w:eastAsia="Calibri"/>
          <w:bCs/>
          <w:color w:val="000000" w:themeColor="text1"/>
          <w:w w:val="100"/>
        </w:rPr>
        <w:t xml:space="preserve">đẩy mạnh xuất khẩu, </w:t>
      </w:r>
      <w:r w:rsidRPr="00BE4A81">
        <w:rPr>
          <w:rFonts w:eastAsia="Calibri"/>
          <w:bCs/>
          <w:color w:val="000000" w:themeColor="text1"/>
          <w:w w:val="100"/>
          <w:lang w:val="vi-VN"/>
        </w:rPr>
        <w:t xml:space="preserve">phát triển </w:t>
      </w:r>
      <w:r w:rsidR="00D25C3D" w:rsidRPr="00BE4A81">
        <w:rPr>
          <w:rFonts w:eastAsia="Calibri"/>
          <w:bCs/>
          <w:color w:val="000000" w:themeColor="text1"/>
          <w:w w:val="100"/>
        </w:rPr>
        <w:t>K</w:t>
      </w:r>
      <w:r w:rsidR="007F0B34" w:rsidRPr="00BE4A81">
        <w:rPr>
          <w:rFonts w:eastAsia="Calibri"/>
          <w:bCs/>
          <w:color w:val="000000" w:themeColor="text1"/>
          <w:w w:val="100"/>
          <w:lang w:val="vi-VN"/>
        </w:rPr>
        <w:t xml:space="preserve">hu kinh tế </w:t>
      </w:r>
      <w:r w:rsidRPr="00BE4A81">
        <w:rPr>
          <w:rFonts w:eastAsia="Calibri"/>
          <w:bCs/>
          <w:color w:val="000000" w:themeColor="text1"/>
          <w:w w:val="100"/>
          <w:lang w:val="vi-VN"/>
        </w:rPr>
        <w:t>Vũng Áng.</w:t>
      </w:r>
    </w:p>
    <w:p w14:paraId="113B2AE3" w14:textId="7A7A44D5" w:rsidR="00D96B4B" w:rsidRPr="00BE4A81" w:rsidRDefault="00A54BD2" w:rsidP="00656E92">
      <w:pPr>
        <w:snapToGrid w:val="0"/>
        <w:spacing w:before="60" w:after="60" w:line="264" w:lineRule="auto"/>
        <w:ind w:firstLine="720"/>
        <w:jc w:val="both"/>
        <w:rPr>
          <w:rFonts w:eastAsia="Calibri"/>
          <w:bCs/>
          <w:color w:val="000000" w:themeColor="text1"/>
          <w:w w:val="100"/>
        </w:rPr>
      </w:pPr>
      <w:r w:rsidRPr="00BE4A81">
        <w:rPr>
          <w:rFonts w:eastAsia="Calibri"/>
          <w:b/>
          <w:bCs/>
          <w:color w:val="000000" w:themeColor="text1"/>
          <w:w w:val="100"/>
          <w:lang w:val="vi-VN"/>
        </w:rPr>
        <w:t>2</w:t>
      </w:r>
      <w:r w:rsidR="004163A6" w:rsidRPr="00BE4A81">
        <w:rPr>
          <w:rFonts w:eastAsia="Calibri"/>
          <w:b/>
          <w:bCs/>
          <w:color w:val="000000" w:themeColor="text1"/>
          <w:w w:val="100"/>
          <w:lang w:val="vi-VN"/>
        </w:rPr>
        <w:t>.</w:t>
      </w:r>
      <w:r w:rsidR="007F0B34" w:rsidRPr="00BE4A81">
        <w:rPr>
          <w:rFonts w:eastAsia="Calibri"/>
          <w:bCs/>
          <w:color w:val="000000" w:themeColor="text1"/>
          <w:w w:val="100"/>
          <w:lang w:val="vi-VN"/>
        </w:rPr>
        <w:t xml:space="preserve"> </w:t>
      </w:r>
      <w:r w:rsidR="00656E92" w:rsidRPr="00BE4A81">
        <w:rPr>
          <w:rFonts w:eastAsia="Calibri"/>
          <w:bCs/>
          <w:color w:val="000000" w:themeColor="text1"/>
          <w:w w:val="100"/>
        </w:rPr>
        <w:t>Rà soát, s</w:t>
      </w:r>
      <w:r w:rsidR="00C47E7E" w:rsidRPr="00BE4A81">
        <w:rPr>
          <w:rFonts w:eastAsia="Calibri"/>
          <w:bCs/>
          <w:color w:val="000000" w:themeColor="text1"/>
          <w:w w:val="100"/>
          <w:lang w:val="vi-VN"/>
        </w:rPr>
        <w:t xml:space="preserve">ửa đổi, bổ sung </w:t>
      </w:r>
      <w:r w:rsidR="00656E92" w:rsidRPr="00BE4A81">
        <w:rPr>
          <w:rFonts w:eastAsia="Calibri"/>
          <w:bCs/>
          <w:color w:val="000000" w:themeColor="text1"/>
          <w:w w:val="100"/>
        </w:rPr>
        <w:t xml:space="preserve">các </w:t>
      </w:r>
      <w:r w:rsidR="00C47E7E" w:rsidRPr="00BE4A81">
        <w:rPr>
          <w:rFonts w:eastAsia="Calibri"/>
          <w:bCs/>
          <w:color w:val="000000" w:themeColor="text1"/>
          <w:w w:val="100"/>
          <w:lang w:val="vi-VN"/>
        </w:rPr>
        <w:t xml:space="preserve">chính sách phát triển </w:t>
      </w:r>
      <w:r w:rsidR="00D51568" w:rsidRPr="00BE4A81">
        <w:rPr>
          <w:rFonts w:eastAsia="Calibri"/>
          <w:bCs/>
          <w:color w:val="000000" w:themeColor="text1"/>
          <w:w w:val="100"/>
          <w:lang w:val="vi-VN"/>
        </w:rPr>
        <w:t>công nghiệp, tiểu thủ công nghiệp</w:t>
      </w:r>
      <w:r w:rsidR="00EB11E5" w:rsidRPr="00BE4A81">
        <w:rPr>
          <w:rFonts w:eastAsia="Calibri"/>
          <w:bCs/>
          <w:color w:val="000000" w:themeColor="text1"/>
          <w:w w:val="100"/>
        </w:rPr>
        <w:t xml:space="preserve"> của tỉnh</w:t>
      </w:r>
      <w:r w:rsidR="00D51568" w:rsidRPr="00BE4A81">
        <w:rPr>
          <w:rFonts w:eastAsia="Calibri"/>
          <w:bCs/>
          <w:color w:val="000000" w:themeColor="text1"/>
          <w:w w:val="100"/>
          <w:lang w:val="vi-VN"/>
        </w:rPr>
        <w:t xml:space="preserve"> trên cơ sở định hướ</w:t>
      </w:r>
      <w:r w:rsidR="00B5643D" w:rsidRPr="00BE4A81">
        <w:rPr>
          <w:rFonts w:eastAsia="Calibri"/>
          <w:bCs/>
          <w:color w:val="000000" w:themeColor="text1"/>
          <w:w w:val="100"/>
          <w:lang w:val="vi-VN"/>
        </w:rPr>
        <w:t xml:space="preserve">ng </w:t>
      </w:r>
      <w:r w:rsidR="00B5643D" w:rsidRPr="00BE4A81">
        <w:rPr>
          <w:rFonts w:eastAsia="Calibri"/>
          <w:bCs/>
          <w:color w:val="000000" w:themeColor="text1"/>
          <w:w w:val="100"/>
        </w:rPr>
        <w:t>N</w:t>
      </w:r>
      <w:r w:rsidR="00D51568" w:rsidRPr="00BE4A81">
        <w:rPr>
          <w:rFonts w:eastAsia="Calibri"/>
          <w:bCs/>
          <w:color w:val="000000" w:themeColor="text1"/>
          <w:w w:val="100"/>
          <w:lang w:val="vi-VN"/>
        </w:rPr>
        <w:t xml:space="preserve">ghị quyết </w:t>
      </w:r>
      <w:r w:rsidR="00B5643D" w:rsidRPr="00BE4A81">
        <w:rPr>
          <w:rFonts w:eastAsia="Calibri"/>
          <w:bCs/>
          <w:color w:val="000000" w:themeColor="text1"/>
          <w:w w:val="100"/>
        </w:rPr>
        <w:t>Đ</w:t>
      </w:r>
      <w:r w:rsidR="00D51568" w:rsidRPr="00BE4A81">
        <w:rPr>
          <w:rFonts w:eastAsia="Calibri"/>
          <w:bCs/>
          <w:color w:val="000000" w:themeColor="text1"/>
          <w:w w:val="100"/>
          <w:lang w:val="vi-VN"/>
        </w:rPr>
        <w:t xml:space="preserve">ại hội </w:t>
      </w:r>
      <w:r w:rsidR="00B5643D" w:rsidRPr="00BE4A81">
        <w:rPr>
          <w:rFonts w:eastAsia="Calibri"/>
          <w:bCs/>
          <w:color w:val="000000" w:themeColor="text1"/>
          <w:w w:val="100"/>
        </w:rPr>
        <w:t>Đ</w:t>
      </w:r>
      <w:r w:rsidR="00D51568" w:rsidRPr="00BE4A81">
        <w:rPr>
          <w:rFonts w:eastAsia="Calibri"/>
          <w:bCs/>
          <w:color w:val="000000" w:themeColor="text1"/>
          <w:w w:val="100"/>
          <w:lang w:val="vi-VN"/>
        </w:rPr>
        <w:t xml:space="preserve">ảng bộ tỉnh lần thứ </w:t>
      </w:r>
      <w:r w:rsidR="00B5643D" w:rsidRPr="00BE4A81">
        <w:rPr>
          <w:rFonts w:eastAsia="Calibri"/>
          <w:bCs/>
          <w:color w:val="000000" w:themeColor="text1"/>
          <w:w w:val="100"/>
          <w:lang w:val="vi-VN"/>
        </w:rPr>
        <w:t>XIX</w:t>
      </w:r>
      <w:r w:rsidR="00E55F6F" w:rsidRPr="00BE4A81">
        <w:rPr>
          <w:rFonts w:eastAsia="Calibri"/>
          <w:bCs/>
          <w:color w:val="000000" w:themeColor="text1"/>
          <w:w w:val="100"/>
        </w:rPr>
        <w:t xml:space="preserve"> nhiệm kỳ 2021-2025</w:t>
      </w:r>
      <w:r w:rsidR="00D51568" w:rsidRPr="00BE4A81">
        <w:rPr>
          <w:rFonts w:eastAsia="Calibri"/>
          <w:bCs/>
          <w:color w:val="000000" w:themeColor="text1"/>
          <w:w w:val="100"/>
          <w:lang w:val="vi-VN"/>
        </w:rPr>
        <w:t xml:space="preserve">, </w:t>
      </w:r>
      <w:r w:rsidR="00B5643D" w:rsidRPr="00BE4A81">
        <w:rPr>
          <w:rFonts w:eastAsia="Calibri"/>
          <w:bCs/>
          <w:color w:val="000000" w:themeColor="text1"/>
          <w:w w:val="100"/>
        </w:rPr>
        <w:t>Q</w:t>
      </w:r>
      <w:r w:rsidR="00D51568" w:rsidRPr="00BE4A81">
        <w:rPr>
          <w:rFonts w:eastAsia="Calibri"/>
          <w:bCs/>
          <w:color w:val="000000" w:themeColor="text1"/>
          <w:w w:val="100"/>
          <w:lang w:val="vi-VN"/>
        </w:rPr>
        <w:t>uy hoạch tỉnh</w:t>
      </w:r>
      <w:r w:rsidR="00E55F6F" w:rsidRPr="00BE4A81">
        <w:rPr>
          <w:rFonts w:eastAsia="Calibri"/>
          <w:bCs/>
          <w:color w:val="000000" w:themeColor="text1"/>
          <w:w w:val="100"/>
        </w:rPr>
        <w:t xml:space="preserve"> thời kỳ 2021-2030</w:t>
      </w:r>
      <w:r w:rsidR="00EB11E5" w:rsidRPr="00BE4A81">
        <w:rPr>
          <w:rFonts w:eastAsia="Calibri"/>
          <w:bCs/>
          <w:color w:val="000000" w:themeColor="text1"/>
          <w:w w:val="100"/>
        </w:rPr>
        <w:t xml:space="preserve"> và </w:t>
      </w:r>
      <w:r w:rsidR="00D51568" w:rsidRPr="00BE4A81">
        <w:rPr>
          <w:rFonts w:eastAsia="Calibri"/>
          <w:bCs/>
          <w:color w:val="000000" w:themeColor="text1"/>
          <w:w w:val="100"/>
          <w:lang w:val="vi-VN"/>
        </w:rPr>
        <w:t>phù hợp với thực tiễn</w:t>
      </w:r>
      <w:r w:rsidR="00656E92" w:rsidRPr="00BE4A81">
        <w:rPr>
          <w:rFonts w:eastAsia="Calibri"/>
          <w:bCs/>
          <w:color w:val="000000" w:themeColor="text1"/>
          <w:w w:val="100"/>
        </w:rPr>
        <w:t>. C</w:t>
      </w:r>
      <w:r w:rsidR="00D51568" w:rsidRPr="00BE4A81">
        <w:rPr>
          <w:rFonts w:eastAsia="Calibri"/>
          <w:bCs/>
          <w:color w:val="000000" w:themeColor="text1"/>
          <w:w w:val="100"/>
          <w:lang w:val="vi-VN"/>
        </w:rPr>
        <w:t xml:space="preserve">hú trọng phát triển </w:t>
      </w:r>
      <w:r w:rsidR="00D51568" w:rsidRPr="00BE4A81">
        <w:rPr>
          <w:rFonts w:eastAsia="Calibri"/>
          <w:bCs/>
          <w:color w:val="000000" w:themeColor="text1"/>
          <w:w w:val="100"/>
        </w:rPr>
        <w:t>công nghiệp hỗ trợ</w:t>
      </w:r>
      <w:r w:rsidR="008971B5" w:rsidRPr="00BE4A81">
        <w:rPr>
          <w:rFonts w:eastAsia="Calibri"/>
          <w:bCs/>
          <w:color w:val="000000" w:themeColor="text1"/>
          <w:w w:val="100"/>
          <w:lang w:val="vi-VN"/>
        </w:rPr>
        <w:t>; quan tâm bố trí nguồn lực thực hiện cơ chế, chính sách hỗ trợ, bổ sung</w:t>
      </w:r>
      <w:r w:rsidR="00BC60E8" w:rsidRPr="00BE4A81">
        <w:rPr>
          <w:rFonts w:eastAsia="Calibri"/>
          <w:bCs/>
          <w:color w:val="000000" w:themeColor="text1"/>
          <w:w w:val="100"/>
        </w:rPr>
        <w:t xml:space="preserve"> hạ tầng thiết yếu các khu công nghiệp, cụm công </w:t>
      </w:r>
      <w:r w:rsidR="00BC60E8" w:rsidRPr="00BE4A81">
        <w:rPr>
          <w:rFonts w:eastAsia="Calibri"/>
          <w:bCs/>
          <w:color w:val="000000" w:themeColor="text1"/>
          <w:w w:val="100"/>
        </w:rPr>
        <w:lastRenderedPageBreak/>
        <w:t>nghiệp.</w:t>
      </w:r>
      <w:r w:rsidR="00656E92" w:rsidRPr="00BE4A81">
        <w:rPr>
          <w:rFonts w:eastAsia="Calibri"/>
          <w:bCs/>
          <w:color w:val="000000" w:themeColor="text1"/>
          <w:w w:val="100"/>
        </w:rPr>
        <w:t xml:space="preserve"> N</w:t>
      </w:r>
      <w:r w:rsidR="00C95F94" w:rsidRPr="00BE4A81">
        <w:rPr>
          <w:rFonts w:eastAsia="Calibri"/>
          <w:bCs/>
          <w:color w:val="000000" w:themeColor="text1"/>
          <w:w w:val="100"/>
          <w:lang w:val="vi-VN"/>
        </w:rPr>
        <w:t xml:space="preserve">ghiên cứu hoàn thiện </w:t>
      </w:r>
      <w:r w:rsidR="00656E92" w:rsidRPr="00BE4A81">
        <w:rPr>
          <w:rFonts w:eastAsia="Calibri"/>
          <w:bCs/>
          <w:color w:val="000000" w:themeColor="text1"/>
          <w:w w:val="100"/>
        </w:rPr>
        <w:t>Đ</w:t>
      </w:r>
      <w:r w:rsidR="00C95F94" w:rsidRPr="00BE4A81">
        <w:rPr>
          <w:rFonts w:eastAsia="Calibri"/>
          <w:bCs/>
          <w:color w:val="000000" w:themeColor="text1"/>
          <w:w w:val="100"/>
          <w:lang w:val="vi-VN"/>
        </w:rPr>
        <w:t xml:space="preserve">ề án phát triển </w:t>
      </w:r>
      <w:r w:rsidR="00C95F94" w:rsidRPr="00BE4A81">
        <w:rPr>
          <w:rFonts w:eastAsia="Calibri"/>
          <w:bCs/>
          <w:color w:val="000000" w:themeColor="text1"/>
          <w:w w:val="100"/>
        </w:rPr>
        <w:t>công nghiệp hỗ trợ</w:t>
      </w:r>
      <w:r w:rsidR="00C95F94" w:rsidRPr="00BE4A81">
        <w:rPr>
          <w:rFonts w:eastAsia="Calibri"/>
          <w:bCs/>
          <w:color w:val="000000" w:themeColor="text1"/>
          <w:w w:val="100"/>
          <w:lang w:val="vi-VN"/>
        </w:rPr>
        <w:t xml:space="preserve"> </w:t>
      </w:r>
      <w:r w:rsidR="00EB11E5" w:rsidRPr="00BE4A81">
        <w:rPr>
          <w:rFonts w:eastAsia="Calibri"/>
          <w:bCs/>
          <w:color w:val="000000" w:themeColor="text1"/>
          <w:w w:val="100"/>
        </w:rPr>
        <w:t>của tỉnh</w:t>
      </w:r>
      <w:r w:rsidR="00C95F94" w:rsidRPr="00BE4A81">
        <w:rPr>
          <w:rFonts w:eastAsia="Calibri"/>
          <w:bCs/>
          <w:color w:val="000000" w:themeColor="text1"/>
          <w:w w:val="100"/>
          <w:lang w:val="vi-VN"/>
        </w:rPr>
        <w:t xml:space="preserve"> làm cơ sở xây dựng chính sách, thu hút đầu tư và triển khai phát triển </w:t>
      </w:r>
      <w:r w:rsidR="00C95F94" w:rsidRPr="00BE4A81">
        <w:rPr>
          <w:rFonts w:eastAsia="Calibri"/>
          <w:bCs/>
          <w:color w:val="000000" w:themeColor="text1"/>
          <w:w w:val="100"/>
        </w:rPr>
        <w:t>công nghiệp hỗ trợ</w:t>
      </w:r>
      <w:r w:rsidR="00C95F94" w:rsidRPr="00BE4A81">
        <w:rPr>
          <w:rFonts w:eastAsia="Calibri"/>
          <w:bCs/>
          <w:color w:val="000000" w:themeColor="text1"/>
          <w:w w:val="100"/>
          <w:lang w:val="vi-VN"/>
        </w:rPr>
        <w:t xml:space="preserve"> đồng bộ, hiệu </w:t>
      </w:r>
      <w:r w:rsidR="00D96B4B" w:rsidRPr="00BE4A81">
        <w:rPr>
          <w:rFonts w:eastAsia="Calibri"/>
          <w:bCs/>
          <w:color w:val="000000" w:themeColor="text1"/>
          <w:w w:val="100"/>
          <w:lang w:val="vi-VN"/>
        </w:rPr>
        <w:t>quả</w:t>
      </w:r>
      <w:r w:rsidR="00CA5AF4" w:rsidRPr="00BE4A81">
        <w:rPr>
          <w:rFonts w:eastAsia="Calibri"/>
          <w:bCs/>
          <w:color w:val="000000" w:themeColor="text1"/>
          <w:w w:val="100"/>
        </w:rPr>
        <w:t>. H</w:t>
      </w:r>
      <w:r w:rsidR="009B0335" w:rsidRPr="00BE4A81">
        <w:rPr>
          <w:rFonts w:eastAsia="Calibri"/>
          <w:bCs/>
          <w:color w:val="000000" w:themeColor="text1"/>
          <w:w w:val="100"/>
          <w:lang w:val="vi-VN"/>
        </w:rPr>
        <w:t xml:space="preserve">oàn thiện hồ sơ thủ tục pháp lý đối với các khu công nghiệp trên địa bàn </w:t>
      </w:r>
      <w:r w:rsidR="00EB11E5" w:rsidRPr="00BE4A81">
        <w:rPr>
          <w:rFonts w:eastAsia="Calibri"/>
          <w:bCs/>
          <w:color w:val="000000" w:themeColor="text1"/>
          <w:w w:val="100"/>
        </w:rPr>
        <w:t xml:space="preserve">để </w:t>
      </w:r>
      <w:r w:rsidR="009B0335" w:rsidRPr="00BE4A81">
        <w:rPr>
          <w:rFonts w:eastAsia="Calibri"/>
          <w:bCs/>
          <w:color w:val="000000" w:themeColor="text1"/>
          <w:w w:val="100"/>
          <w:lang w:val="vi-VN"/>
        </w:rPr>
        <w:t xml:space="preserve">thu hút đầu tư trước mắt và lâu dài; hạn chế </w:t>
      </w:r>
      <w:r w:rsidR="00BE4A81">
        <w:rPr>
          <w:rFonts w:eastAsia="Calibri"/>
          <w:bCs/>
          <w:color w:val="000000" w:themeColor="text1"/>
          <w:w w:val="100"/>
        </w:rPr>
        <w:t xml:space="preserve">tối đa việc </w:t>
      </w:r>
      <w:r w:rsidR="009B0335" w:rsidRPr="00BE4A81">
        <w:rPr>
          <w:rFonts w:eastAsia="Calibri"/>
          <w:bCs/>
          <w:color w:val="000000" w:themeColor="text1"/>
          <w:w w:val="100"/>
          <w:lang w:val="vi-VN"/>
        </w:rPr>
        <w:t>bỏ lỡ cơ hội đầu tư của các nhà đầu tư thứ cấp, góp phần cải thiện chỉ số cạnh tranh cấp tỉnh.</w:t>
      </w:r>
    </w:p>
    <w:p w14:paraId="25E90196" w14:textId="61AD2FC9" w:rsidR="00D96B4B" w:rsidRPr="00BE4A81" w:rsidRDefault="004307B7" w:rsidP="006B386C">
      <w:pPr>
        <w:snapToGrid w:val="0"/>
        <w:spacing w:before="60" w:after="60" w:line="264" w:lineRule="auto"/>
        <w:ind w:firstLine="720"/>
        <w:jc w:val="both"/>
        <w:rPr>
          <w:rFonts w:eastAsia="Calibri"/>
          <w:bCs/>
          <w:color w:val="000000" w:themeColor="text1"/>
          <w:w w:val="100"/>
        </w:rPr>
      </w:pPr>
      <w:r w:rsidRPr="00BE4A81">
        <w:rPr>
          <w:rFonts w:eastAsia="Calibri"/>
          <w:b/>
          <w:bCs/>
          <w:color w:val="000000" w:themeColor="text1"/>
          <w:w w:val="100"/>
        </w:rPr>
        <w:t>3</w:t>
      </w:r>
      <w:r w:rsidR="004163A6" w:rsidRPr="00BE4A81">
        <w:rPr>
          <w:rFonts w:eastAsia="Calibri"/>
          <w:b/>
          <w:bCs/>
          <w:color w:val="000000" w:themeColor="text1"/>
          <w:w w:val="100"/>
          <w:lang w:val="vi-VN"/>
        </w:rPr>
        <w:t>.</w:t>
      </w:r>
      <w:r w:rsidR="00D96B4B" w:rsidRPr="00BE4A81">
        <w:rPr>
          <w:rFonts w:eastAsia="Calibri"/>
          <w:bCs/>
          <w:color w:val="000000" w:themeColor="text1"/>
          <w:w w:val="100"/>
          <w:lang w:val="vi-VN"/>
        </w:rPr>
        <w:t xml:space="preserve"> Triển khai Nghị quyết số 10-NQ/TW</w:t>
      </w:r>
      <w:r w:rsidR="00C83C57">
        <w:rPr>
          <w:rFonts w:eastAsia="Calibri"/>
          <w:bCs/>
          <w:color w:val="000000" w:themeColor="text1"/>
          <w:w w:val="100"/>
        </w:rPr>
        <w:t>,</w:t>
      </w:r>
      <w:r w:rsidR="00D96B4B" w:rsidRPr="00BE4A81">
        <w:rPr>
          <w:rFonts w:eastAsia="Calibri"/>
          <w:bCs/>
          <w:color w:val="000000" w:themeColor="text1"/>
          <w:w w:val="100"/>
          <w:lang w:val="vi-VN"/>
        </w:rPr>
        <w:t xml:space="preserve"> ngày 10/02/2022 của Bộ Chính trị về định hướng Chiến lược địa chất khoáng sản và công nghiệp khai khoáng đến năm 2030, tầm nhìn đế</w:t>
      </w:r>
      <w:r w:rsidR="00ED3B2C" w:rsidRPr="00BE4A81">
        <w:rPr>
          <w:rFonts w:eastAsia="Calibri"/>
          <w:bCs/>
          <w:color w:val="000000" w:themeColor="text1"/>
          <w:w w:val="100"/>
          <w:lang w:val="vi-VN"/>
        </w:rPr>
        <w:t>n 2045</w:t>
      </w:r>
      <w:r w:rsidR="00EB11E5" w:rsidRPr="00BE4A81">
        <w:rPr>
          <w:rFonts w:eastAsia="Calibri"/>
          <w:bCs/>
          <w:color w:val="000000" w:themeColor="text1"/>
          <w:w w:val="100"/>
        </w:rPr>
        <w:t>, giao</w:t>
      </w:r>
      <w:r w:rsidR="00D96B4B" w:rsidRPr="00BE4A81">
        <w:rPr>
          <w:rFonts w:eastAsia="Calibri"/>
          <w:bCs/>
          <w:color w:val="000000" w:themeColor="text1"/>
          <w:w w:val="100"/>
          <w:lang w:val="vi-VN"/>
        </w:rPr>
        <w:t xml:space="preserve"> </w:t>
      </w:r>
      <w:r w:rsidR="002E6587" w:rsidRPr="00BE4A81">
        <w:rPr>
          <w:rFonts w:eastAsia="Calibri"/>
          <w:bCs/>
          <w:color w:val="000000" w:themeColor="text1"/>
          <w:w w:val="100"/>
          <w:lang w:val="vi-VN"/>
        </w:rPr>
        <w:t xml:space="preserve">Ban </w:t>
      </w:r>
      <w:r w:rsidR="008E376C" w:rsidRPr="00BE4A81">
        <w:rPr>
          <w:rFonts w:eastAsia="Calibri"/>
          <w:bCs/>
          <w:color w:val="000000" w:themeColor="text1"/>
          <w:w w:val="100"/>
        </w:rPr>
        <w:t>c</w:t>
      </w:r>
      <w:r w:rsidR="002E6587" w:rsidRPr="00BE4A81">
        <w:rPr>
          <w:rFonts w:eastAsia="Calibri"/>
          <w:bCs/>
          <w:color w:val="000000" w:themeColor="text1"/>
          <w:w w:val="100"/>
          <w:lang w:val="vi-VN"/>
        </w:rPr>
        <w:t xml:space="preserve">án sự </w:t>
      </w:r>
      <w:r w:rsidR="00DE56D9" w:rsidRPr="00BE4A81">
        <w:rPr>
          <w:rFonts w:eastAsia="Calibri"/>
          <w:bCs/>
          <w:color w:val="000000" w:themeColor="text1"/>
          <w:w w:val="100"/>
        </w:rPr>
        <w:t xml:space="preserve">đảng </w:t>
      </w:r>
      <w:r w:rsidR="006675EB" w:rsidRPr="00BE4A81">
        <w:rPr>
          <w:rFonts w:eastAsia="Calibri"/>
          <w:bCs/>
          <w:color w:val="000000" w:themeColor="text1"/>
          <w:w w:val="100"/>
        </w:rPr>
        <w:t>Ủy ban nhân dân</w:t>
      </w:r>
      <w:r w:rsidR="002E6587" w:rsidRPr="00BE4A81">
        <w:rPr>
          <w:rFonts w:eastAsia="Calibri"/>
          <w:bCs/>
          <w:color w:val="000000" w:themeColor="text1"/>
          <w:w w:val="100"/>
          <w:lang w:val="vi-VN"/>
        </w:rPr>
        <w:t xml:space="preserve"> tỉnh chỉ đạo </w:t>
      </w:r>
      <w:r w:rsidR="006675EB" w:rsidRPr="00BE4A81">
        <w:rPr>
          <w:rFonts w:eastAsia="Calibri"/>
          <w:bCs/>
          <w:color w:val="000000" w:themeColor="text1"/>
          <w:w w:val="100"/>
        </w:rPr>
        <w:t xml:space="preserve">Ủy ban nhân dân tỉnh, </w:t>
      </w:r>
      <w:r w:rsidR="002E6587" w:rsidRPr="00BE4A81">
        <w:rPr>
          <w:rFonts w:eastAsia="Calibri"/>
          <w:bCs/>
          <w:color w:val="000000" w:themeColor="text1"/>
          <w:w w:val="100"/>
          <w:lang w:val="vi-VN"/>
        </w:rPr>
        <w:t>các sở, ngành và địa phương</w:t>
      </w:r>
      <w:r w:rsidR="00D96B4B" w:rsidRPr="00BE4A81">
        <w:rPr>
          <w:rFonts w:eastAsia="Calibri"/>
          <w:bCs/>
          <w:color w:val="000000" w:themeColor="text1"/>
          <w:w w:val="100"/>
          <w:lang w:val="vi-VN"/>
        </w:rPr>
        <w:t xml:space="preserve"> phối hợp với Chủ đầu tư (Công ty Cổ phần Sắt Thạch Khê) và các bộ, ngành </w:t>
      </w:r>
      <w:r w:rsidR="00D96B4B" w:rsidRPr="00BE4A81">
        <w:rPr>
          <w:rFonts w:eastAsia="Calibri"/>
          <w:bCs/>
          <w:color w:val="000000" w:themeColor="text1"/>
          <w:w w:val="100"/>
        </w:rPr>
        <w:t>T</w:t>
      </w:r>
      <w:r w:rsidR="00D96B4B" w:rsidRPr="00BE4A81">
        <w:rPr>
          <w:rFonts w:eastAsia="Calibri"/>
          <w:bCs/>
          <w:color w:val="000000" w:themeColor="text1"/>
          <w:w w:val="100"/>
          <w:lang w:val="vi-VN"/>
        </w:rPr>
        <w:t xml:space="preserve">rung ương </w:t>
      </w:r>
      <w:r w:rsidR="00340579" w:rsidRPr="00BE4A81">
        <w:rPr>
          <w:rFonts w:eastAsia="Calibri"/>
          <w:bCs/>
          <w:color w:val="000000" w:themeColor="text1"/>
          <w:w w:val="100"/>
        </w:rPr>
        <w:t xml:space="preserve">nghiên cứu để tiếp tục đề xuất chấm dứt </w:t>
      </w:r>
      <w:r w:rsidR="00D96B4B" w:rsidRPr="00BE4A81">
        <w:rPr>
          <w:rFonts w:eastAsia="Calibri"/>
          <w:bCs/>
          <w:color w:val="000000" w:themeColor="text1"/>
          <w:w w:val="100"/>
          <w:lang w:val="vi-VN"/>
        </w:rPr>
        <w:t xml:space="preserve">Dự án </w:t>
      </w:r>
      <w:r w:rsidR="004C1511" w:rsidRPr="00BE4A81">
        <w:rPr>
          <w:rFonts w:eastAsia="Calibri"/>
          <w:bCs/>
          <w:color w:val="000000" w:themeColor="text1"/>
          <w:w w:val="100"/>
        </w:rPr>
        <w:t xml:space="preserve">khai thác </w:t>
      </w:r>
      <w:r w:rsidR="0083016E" w:rsidRPr="00BE4A81">
        <w:rPr>
          <w:rFonts w:eastAsia="Calibri"/>
          <w:bCs/>
          <w:color w:val="000000" w:themeColor="text1"/>
          <w:w w:val="100"/>
        </w:rPr>
        <w:t xml:space="preserve">và tuyển quặng </w:t>
      </w:r>
      <w:r w:rsidR="00D96B4B" w:rsidRPr="00BE4A81">
        <w:rPr>
          <w:rFonts w:eastAsia="Calibri"/>
          <w:bCs/>
          <w:color w:val="000000" w:themeColor="text1"/>
          <w:w w:val="100"/>
          <w:lang w:val="vi-VN"/>
        </w:rPr>
        <w:t>sắt</w:t>
      </w:r>
      <w:r w:rsidR="0083016E" w:rsidRPr="00BE4A81">
        <w:rPr>
          <w:rFonts w:eastAsia="Calibri"/>
          <w:bCs/>
          <w:color w:val="000000" w:themeColor="text1"/>
          <w:w w:val="100"/>
        </w:rPr>
        <w:t xml:space="preserve"> mỏ</w:t>
      </w:r>
      <w:r w:rsidR="00D96B4B" w:rsidRPr="00BE4A81">
        <w:rPr>
          <w:rFonts w:eastAsia="Calibri"/>
          <w:bCs/>
          <w:color w:val="000000" w:themeColor="text1"/>
          <w:w w:val="100"/>
          <w:lang w:val="vi-VN"/>
        </w:rPr>
        <w:t xml:space="preserve"> Thạch Kh</w:t>
      </w:r>
      <w:r w:rsidRPr="00BE4A81">
        <w:rPr>
          <w:rFonts w:eastAsia="Calibri"/>
          <w:bCs/>
          <w:color w:val="000000" w:themeColor="text1"/>
          <w:w w:val="100"/>
        </w:rPr>
        <w:t>ê,</w:t>
      </w:r>
      <w:r w:rsidR="00D96B4B" w:rsidRPr="00BE4A81">
        <w:rPr>
          <w:rFonts w:eastAsia="Calibri"/>
          <w:bCs/>
          <w:color w:val="000000" w:themeColor="text1"/>
          <w:w w:val="100"/>
          <w:lang w:val="vi-VN"/>
        </w:rPr>
        <w:t xml:space="preserve"> trình cấp có thẩm quyền xem xét, quyết định.</w:t>
      </w:r>
    </w:p>
    <w:p w14:paraId="3A24E8F2" w14:textId="57F1EF4E" w:rsidR="00D96B4B" w:rsidRPr="00BE4A81" w:rsidRDefault="009B0335" w:rsidP="006B386C">
      <w:pPr>
        <w:snapToGrid w:val="0"/>
        <w:spacing w:before="60" w:after="60" w:line="264" w:lineRule="auto"/>
        <w:ind w:firstLine="720"/>
        <w:jc w:val="both"/>
        <w:rPr>
          <w:rFonts w:eastAsia="Calibri"/>
          <w:bCs/>
          <w:color w:val="000000" w:themeColor="text1"/>
          <w:w w:val="100"/>
          <w:lang w:val="vi-VN"/>
        </w:rPr>
      </w:pPr>
      <w:r w:rsidRPr="00BE4A81">
        <w:rPr>
          <w:rFonts w:eastAsia="Calibri"/>
          <w:b/>
          <w:bCs/>
          <w:color w:val="000000" w:themeColor="text1"/>
          <w:w w:val="100"/>
        </w:rPr>
        <w:t>4</w:t>
      </w:r>
      <w:r w:rsidR="004163A6" w:rsidRPr="00BE4A81">
        <w:rPr>
          <w:rFonts w:eastAsia="Calibri"/>
          <w:b/>
          <w:bCs/>
          <w:color w:val="000000" w:themeColor="text1"/>
          <w:w w:val="100"/>
          <w:lang w:val="vi-VN"/>
        </w:rPr>
        <w:t>.</w:t>
      </w:r>
      <w:r w:rsidR="00D96B4B" w:rsidRPr="00BE4A81">
        <w:rPr>
          <w:rFonts w:eastAsia="Calibri"/>
          <w:bCs/>
          <w:color w:val="000000" w:themeColor="text1"/>
          <w:w w:val="100"/>
          <w:lang w:val="vi-VN"/>
        </w:rPr>
        <w:t xml:space="preserve"> </w:t>
      </w:r>
      <w:r w:rsidR="001578D9" w:rsidRPr="00BE4A81">
        <w:rPr>
          <w:rFonts w:eastAsia="Calibri"/>
          <w:bCs/>
          <w:color w:val="000000" w:themeColor="text1"/>
          <w:w w:val="100"/>
        </w:rPr>
        <w:t>T</w:t>
      </w:r>
      <w:r w:rsidR="00D51568" w:rsidRPr="00BE4A81">
        <w:rPr>
          <w:rFonts w:eastAsia="Calibri"/>
          <w:bCs/>
          <w:color w:val="000000" w:themeColor="text1"/>
          <w:w w:val="100"/>
          <w:lang w:val="vi-VN"/>
        </w:rPr>
        <w:t xml:space="preserve">ập trung chỉ đạo quyết liệt </w:t>
      </w:r>
      <w:r w:rsidR="008E376C" w:rsidRPr="00BE4A81">
        <w:rPr>
          <w:rFonts w:eastAsia="Calibri"/>
          <w:bCs/>
          <w:color w:val="000000" w:themeColor="text1"/>
          <w:w w:val="100"/>
        </w:rPr>
        <w:t xml:space="preserve">việc </w:t>
      </w:r>
      <w:r w:rsidR="00D51568" w:rsidRPr="00BE4A81">
        <w:rPr>
          <w:rFonts w:eastAsia="Calibri"/>
          <w:bCs/>
          <w:color w:val="000000" w:themeColor="text1"/>
          <w:w w:val="100"/>
          <w:lang w:val="vi-VN"/>
        </w:rPr>
        <w:t>chuyển đổi số trong phát triển công nghiệp, tiểu thủ công nghiệp</w:t>
      </w:r>
      <w:r w:rsidR="00BE4A81" w:rsidRPr="00BE4A81">
        <w:rPr>
          <w:rFonts w:eastAsia="Calibri"/>
          <w:bCs/>
          <w:color w:val="000000" w:themeColor="text1"/>
          <w:w w:val="100"/>
        </w:rPr>
        <w:t>,</w:t>
      </w:r>
      <w:r w:rsidR="00D51568" w:rsidRPr="00BE4A81">
        <w:rPr>
          <w:rFonts w:eastAsia="Calibri"/>
          <w:bCs/>
          <w:color w:val="000000" w:themeColor="text1"/>
          <w:w w:val="100"/>
          <w:lang w:val="vi-VN"/>
        </w:rPr>
        <w:t xml:space="preserve"> xúc tiến đầu tư, thương mại đối với các khu kinh tế, </w:t>
      </w:r>
      <w:r w:rsidR="00D51568" w:rsidRPr="00BE4A81">
        <w:rPr>
          <w:rFonts w:eastAsia="Calibri"/>
          <w:bCs/>
          <w:color w:val="000000" w:themeColor="text1"/>
          <w:w w:val="100"/>
        </w:rPr>
        <w:t xml:space="preserve">khu công nghiệp, </w:t>
      </w:r>
      <w:r w:rsidR="001578D9" w:rsidRPr="00BE4A81">
        <w:rPr>
          <w:rFonts w:eastAsia="Calibri"/>
          <w:bCs/>
          <w:color w:val="000000" w:themeColor="text1"/>
          <w:w w:val="100"/>
        </w:rPr>
        <w:t>cụm công nghiệp</w:t>
      </w:r>
      <w:r w:rsidR="00D51568" w:rsidRPr="00BE4A81">
        <w:rPr>
          <w:rFonts w:eastAsia="Calibri"/>
          <w:bCs/>
          <w:color w:val="000000" w:themeColor="text1"/>
          <w:w w:val="100"/>
          <w:lang w:val="vi-VN"/>
        </w:rPr>
        <w:t xml:space="preserve">; ưu tiên thu hút đầu tư các doanh nghiệp công nghệ số, doanh nghiệp ứng </w:t>
      </w:r>
      <w:r w:rsidR="00D96B4B" w:rsidRPr="00BE4A81">
        <w:rPr>
          <w:rFonts w:eastAsia="Calibri"/>
          <w:bCs/>
          <w:color w:val="000000" w:themeColor="text1"/>
          <w:w w:val="100"/>
          <w:lang w:val="vi-VN"/>
        </w:rPr>
        <w:t>dụng công nghệ số trong quản lý và sản xuất kinh doanh. Tiếp tục đề ra các chính sách hỗ trợ doanh nghiệp sản xuất công nghiệp ứng dụng công nghệ số trong quản lý</w:t>
      </w:r>
      <w:r w:rsidR="00EB11E5" w:rsidRPr="00BE4A81">
        <w:rPr>
          <w:rFonts w:eastAsia="Calibri"/>
          <w:bCs/>
          <w:color w:val="000000" w:themeColor="text1"/>
          <w:w w:val="100"/>
        </w:rPr>
        <w:t>,</w:t>
      </w:r>
      <w:r w:rsidR="00D96B4B" w:rsidRPr="00BE4A81">
        <w:rPr>
          <w:rFonts w:eastAsia="Calibri"/>
          <w:bCs/>
          <w:color w:val="000000" w:themeColor="text1"/>
          <w:w w:val="100"/>
          <w:lang w:val="vi-VN"/>
        </w:rPr>
        <w:t xml:space="preserve"> sản xuất, ứng dụng thương mại điện tử trong tiêu thụ, xuất khẩu sản phẩm; khuyến khích doanh nghiệp logistics ứng dụng công nghệ số</w:t>
      </w:r>
      <w:r w:rsidR="00BE4A81" w:rsidRPr="00BE4A81">
        <w:rPr>
          <w:rFonts w:eastAsia="Calibri"/>
          <w:bCs/>
          <w:color w:val="000000" w:themeColor="text1"/>
          <w:w w:val="100"/>
        </w:rPr>
        <w:t xml:space="preserve"> để</w:t>
      </w:r>
      <w:r w:rsidR="00D96B4B" w:rsidRPr="00BE4A81">
        <w:rPr>
          <w:rFonts w:eastAsia="Calibri"/>
          <w:bCs/>
          <w:color w:val="000000" w:themeColor="text1"/>
          <w:w w:val="100"/>
          <w:lang w:val="vi-VN"/>
        </w:rPr>
        <w:t xml:space="preserve"> quản lý kho bãi và vận hành chuỗi hoạt động logistics.</w:t>
      </w:r>
    </w:p>
    <w:p w14:paraId="35095A11" w14:textId="2070B635" w:rsidR="00A54BD2" w:rsidRPr="00BE4A81" w:rsidRDefault="00BE4A81" w:rsidP="006B386C">
      <w:pPr>
        <w:snapToGrid w:val="0"/>
        <w:spacing w:before="60" w:after="60" w:line="264" w:lineRule="auto"/>
        <w:ind w:firstLine="720"/>
        <w:jc w:val="both"/>
        <w:rPr>
          <w:rFonts w:eastAsia="Calibri"/>
          <w:bCs/>
          <w:color w:val="000000" w:themeColor="text1"/>
          <w:w w:val="100"/>
          <w:lang w:val="vi-VN"/>
        </w:rPr>
      </w:pPr>
      <w:r w:rsidRPr="00BE4A81">
        <w:rPr>
          <w:rFonts w:eastAsia="Calibri"/>
          <w:bCs/>
          <w:color w:val="000000" w:themeColor="text1"/>
          <w:w w:val="100"/>
        </w:rPr>
        <w:t>Đẩy mạnh ứ</w:t>
      </w:r>
      <w:r w:rsidR="00A54BD2" w:rsidRPr="00BE4A81">
        <w:rPr>
          <w:rFonts w:eastAsia="Calibri"/>
          <w:bCs/>
          <w:color w:val="000000" w:themeColor="text1"/>
          <w:w w:val="100"/>
          <w:lang w:val="vi-VN"/>
        </w:rPr>
        <w:t>ng dụng các nền tảng công nghệ số kết nối với doanh nghiệp; hỗ trợ chuyển đổi số và phát triển kinh tế số đối với doanh nghiệp sản xuất công nghiệp, nhất là doanh nghiệp công nghiệp có sản phẩm xuất khẩu; phát triển công nghiệp công nghệ cao, công nghiệp sinh thái. Đẩy mạnh chuyển đổi hoạt động giám sát, quản lý, vận hành và bảo đảm an toàn đối với các nhà máy điện, trạm biến áp, hệ thống lưới điện; hướng đến tối đa hóa, tự động hóa lưới điện và cung cấp dịch vụ cung ứng điện thông minh.</w:t>
      </w:r>
    </w:p>
    <w:p w14:paraId="42D102F6" w14:textId="74CCEC59" w:rsidR="00A54BD2" w:rsidRPr="00BE4A81" w:rsidRDefault="00CA5AF4" w:rsidP="006B386C">
      <w:pPr>
        <w:snapToGrid w:val="0"/>
        <w:spacing w:before="60" w:after="60" w:line="264" w:lineRule="auto"/>
        <w:ind w:firstLine="720"/>
        <w:jc w:val="both"/>
        <w:rPr>
          <w:rFonts w:eastAsia="Calibri"/>
          <w:bCs/>
          <w:color w:val="000000" w:themeColor="text1"/>
          <w:w w:val="100"/>
        </w:rPr>
      </w:pPr>
      <w:r w:rsidRPr="00BE4A81">
        <w:rPr>
          <w:rFonts w:eastAsia="Calibri"/>
          <w:b/>
          <w:bCs/>
          <w:color w:val="000000" w:themeColor="text1"/>
          <w:w w:val="100"/>
        </w:rPr>
        <w:t>5</w:t>
      </w:r>
      <w:r w:rsidR="004163A6" w:rsidRPr="00BE4A81">
        <w:rPr>
          <w:rFonts w:eastAsia="Calibri"/>
          <w:b/>
          <w:bCs/>
          <w:color w:val="000000" w:themeColor="text1"/>
          <w:w w:val="100"/>
          <w:lang w:val="vi-VN"/>
        </w:rPr>
        <w:t>.</w:t>
      </w:r>
      <w:r w:rsidR="00A54BD2" w:rsidRPr="00BE4A81">
        <w:rPr>
          <w:rFonts w:eastAsia="Calibri"/>
          <w:bCs/>
          <w:color w:val="000000" w:themeColor="text1"/>
          <w:w w:val="100"/>
          <w:lang w:val="vi-VN"/>
        </w:rPr>
        <w:t xml:space="preserve"> Tăng cường công tác kết nối doanh nghiệp công nghiệp trong và ngoài nước trên địa bàn</w:t>
      </w:r>
      <w:r w:rsidR="00BE4A81" w:rsidRPr="00BE4A81">
        <w:rPr>
          <w:rFonts w:eastAsia="Calibri"/>
          <w:bCs/>
          <w:color w:val="000000" w:themeColor="text1"/>
          <w:w w:val="100"/>
        </w:rPr>
        <w:t>,</w:t>
      </w:r>
      <w:r w:rsidR="00A54BD2" w:rsidRPr="00BE4A81">
        <w:rPr>
          <w:rFonts w:eastAsia="Calibri"/>
          <w:bCs/>
          <w:color w:val="000000" w:themeColor="text1"/>
          <w:w w:val="100"/>
          <w:lang w:val="vi-VN"/>
        </w:rPr>
        <w:t xml:space="preserve"> tạo ra </w:t>
      </w:r>
      <w:r w:rsidR="00C95F94" w:rsidRPr="00BE4A81">
        <w:rPr>
          <w:rFonts w:eastAsia="Calibri"/>
          <w:bCs/>
          <w:color w:val="000000" w:themeColor="text1"/>
          <w:w w:val="100"/>
          <w:lang w:val="vi-VN"/>
        </w:rPr>
        <w:t>chuỗi liên kết bền vững trong nghiên cứu</w:t>
      </w:r>
      <w:r w:rsidR="00BE4A81" w:rsidRPr="00BE4A81">
        <w:rPr>
          <w:rFonts w:eastAsia="Calibri"/>
          <w:bCs/>
          <w:color w:val="000000" w:themeColor="text1"/>
          <w:w w:val="100"/>
        </w:rPr>
        <w:t>,</w:t>
      </w:r>
      <w:r w:rsidR="00C95F94" w:rsidRPr="00BE4A81">
        <w:rPr>
          <w:rFonts w:eastAsia="Calibri"/>
          <w:bCs/>
          <w:color w:val="000000" w:themeColor="text1"/>
          <w:w w:val="100"/>
          <w:lang w:val="vi-VN"/>
        </w:rPr>
        <w:t xml:space="preserve"> phát triển và chuyển giao đối với các dịch vụ và sản phẩm công nghiệp, đặc biệt quan tâm đối với nhóm ngành chế biến sâu sản phẩm thép, </w:t>
      </w:r>
      <w:r w:rsidR="00C95F94" w:rsidRPr="00BE4A81">
        <w:rPr>
          <w:rFonts w:eastAsia="Calibri"/>
          <w:bCs/>
          <w:color w:val="000000" w:themeColor="text1"/>
          <w:w w:val="100"/>
        </w:rPr>
        <w:t>công nghiệp hỗ trợ</w:t>
      </w:r>
      <w:r w:rsidR="00C95F94" w:rsidRPr="00BE4A81">
        <w:rPr>
          <w:rFonts w:eastAsia="Calibri"/>
          <w:bCs/>
          <w:color w:val="000000" w:themeColor="text1"/>
          <w:w w:val="100"/>
          <w:lang w:val="vi-VN"/>
        </w:rPr>
        <w:t xml:space="preserve">, công nghiệp ô tô, công nghiệp chế biến nông lâm </w:t>
      </w:r>
      <w:r w:rsidR="00A54BD2" w:rsidRPr="00BE4A81">
        <w:rPr>
          <w:rFonts w:eastAsia="Calibri"/>
          <w:bCs/>
          <w:color w:val="000000" w:themeColor="text1"/>
          <w:w w:val="100"/>
          <w:lang w:val="vi-VN"/>
        </w:rPr>
        <w:t>thuỷ hải sản</w:t>
      </w:r>
      <w:r w:rsidR="00EE1B7C" w:rsidRPr="00BE4A81">
        <w:rPr>
          <w:rFonts w:eastAsia="Calibri"/>
          <w:bCs/>
          <w:color w:val="000000" w:themeColor="text1"/>
          <w:w w:val="100"/>
        </w:rPr>
        <w:t>.</w:t>
      </w:r>
    </w:p>
    <w:p w14:paraId="676B6777" w14:textId="7D90ABAE" w:rsidR="00A54BD2" w:rsidRPr="00BE4A81" w:rsidRDefault="00CA5AF4" w:rsidP="006B386C">
      <w:pPr>
        <w:snapToGrid w:val="0"/>
        <w:spacing w:before="60" w:after="60" w:line="264" w:lineRule="auto"/>
        <w:ind w:firstLine="720"/>
        <w:jc w:val="both"/>
        <w:rPr>
          <w:rFonts w:eastAsia="Calibri"/>
          <w:bCs/>
          <w:color w:val="000000" w:themeColor="text1"/>
          <w:w w:val="100"/>
        </w:rPr>
      </w:pPr>
      <w:r w:rsidRPr="00BE4A81">
        <w:rPr>
          <w:rFonts w:eastAsia="Calibri"/>
          <w:b/>
          <w:bCs/>
          <w:color w:val="000000" w:themeColor="text1"/>
          <w:w w:val="100"/>
        </w:rPr>
        <w:t>6</w:t>
      </w:r>
      <w:r w:rsidR="004163A6" w:rsidRPr="00BE4A81">
        <w:rPr>
          <w:rFonts w:eastAsia="Calibri"/>
          <w:b/>
          <w:bCs/>
          <w:color w:val="000000" w:themeColor="text1"/>
          <w:w w:val="100"/>
          <w:lang w:val="vi-VN"/>
        </w:rPr>
        <w:t>.</w:t>
      </w:r>
      <w:r w:rsidR="00A54BD2" w:rsidRPr="00BE4A81">
        <w:rPr>
          <w:rFonts w:eastAsia="Calibri"/>
          <w:bCs/>
          <w:color w:val="000000" w:themeColor="text1"/>
          <w:w w:val="100"/>
          <w:lang w:val="vi-VN"/>
        </w:rPr>
        <w:t xml:space="preserve"> </w:t>
      </w:r>
      <w:r w:rsidR="00FA0C20" w:rsidRPr="00BE4A81">
        <w:rPr>
          <w:rFonts w:eastAsia="Calibri"/>
          <w:bCs/>
          <w:color w:val="000000" w:themeColor="text1"/>
          <w:w w:val="100"/>
        </w:rPr>
        <w:t>Đẩy mạnh cải cách hành chính; t</w:t>
      </w:r>
      <w:r w:rsidR="00A54BD2" w:rsidRPr="00BE4A81">
        <w:rPr>
          <w:rFonts w:eastAsia="Calibri"/>
          <w:bCs/>
          <w:color w:val="000000" w:themeColor="text1"/>
          <w:w w:val="100"/>
          <w:lang w:val="vi-VN"/>
        </w:rPr>
        <w:t>ăng cường công tác thu hút đầu tư; tạo tối đa mọi điều kiện để các dự án đã đăng ký đầu tư, chuẩn bị đầu tư sớm đi vào hoạt động. Tiếp tục đồng hành, hỗ trợ cù</w:t>
      </w:r>
      <w:r w:rsidR="00ED3B2C" w:rsidRPr="00BE4A81">
        <w:rPr>
          <w:rFonts w:eastAsia="Calibri"/>
          <w:bCs/>
          <w:color w:val="000000" w:themeColor="text1"/>
          <w:w w:val="100"/>
          <w:lang w:val="vi-VN"/>
        </w:rPr>
        <w:t xml:space="preserve">ng Công ty TNHH </w:t>
      </w:r>
      <w:r w:rsidR="00E55F6F" w:rsidRPr="00BE4A81">
        <w:rPr>
          <w:rFonts w:eastAsia="Calibri"/>
          <w:bCs/>
          <w:color w:val="000000" w:themeColor="text1"/>
          <w:w w:val="100"/>
        </w:rPr>
        <w:t>G</w:t>
      </w:r>
      <w:r w:rsidR="00ED3B2C" w:rsidRPr="00BE4A81">
        <w:rPr>
          <w:rFonts w:eastAsia="Calibri"/>
          <w:bCs/>
          <w:color w:val="000000" w:themeColor="text1"/>
          <w:w w:val="100"/>
          <w:lang w:val="vi-VN"/>
        </w:rPr>
        <w:t xml:space="preserve">ang thép Hưng </w:t>
      </w:r>
      <w:r w:rsidR="00C83C57">
        <w:rPr>
          <w:rFonts w:eastAsia="Calibri"/>
          <w:bCs/>
          <w:color w:val="000000" w:themeColor="text1"/>
          <w:w w:val="100"/>
        </w:rPr>
        <w:t>N</w:t>
      </w:r>
      <w:r w:rsidR="00A54BD2" w:rsidRPr="00BE4A81">
        <w:rPr>
          <w:rFonts w:eastAsia="Calibri"/>
          <w:bCs/>
          <w:color w:val="000000" w:themeColor="text1"/>
          <w:w w:val="100"/>
          <w:lang w:val="vi-VN"/>
        </w:rPr>
        <w:t>ghiệp Formosa Hà Tĩnh trong</w:t>
      </w:r>
      <w:r w:rsidR="008E376C" w:rsidRPr="00BE4A81">
        <w:rPr>
          <w:rFonts w:eastAsia="Calibri"/>
          <w:bCs/>
          <w:color w:val="000000" w:themeColor="text1"/>
          <w:w w:val="100"/>
        </w:rPr>
        <w:t xml:space="preserve"> </w:t>
      </w:r>
      <w:r w:rsidR="00A54BD2" w:rsidRPr="00BE4A81">
        <w:rPr>
          <w:rFonts w:eastAsia="Calibri"/>
          <w:bCs/>
          <w:color w:val="000000" w:themeColor="text1"/>
          <w:w w:val="100"/>
          <w:lang w:val="vi-VN"/>
        </w:rPr>
        <w:t xml:space="preserve">hoàn thiện quá trình nâng công suất nhà máy, </w:t>
      </w:r>
      <w:r w:rsidR="00D96B4B" w:rsidRPr="00BE4A81">
        <w:rPr>
          <w:rFonts w:eastAsia="Calibri"/>
          <w:bCs/>
          <w:color w:val="000000" w:themeColor="text1"/>
          <w:w w:val="100"/>
          <w:lang w:val="vi-VN"/>
        </w:rPr>
        <w:t>phấn đấu triển khai giai đoạn 2 trước năm 2025</w:t>
      </w:r>
      <w:r w:rsidR="00A54BD2" w:rsidRPr="00BE4A81">
        <w:rPr>
          <w:rFonts w:eastAsia="Calibri"/>
          <w:bCs/>
          <w:color w:val="000000" w:themeColor="text1"/>
          <w:w w:val="100"/>
          <w:lang w:val="vi-VN"/>
        </w:rPr>
        <w:t xml:space="preserve"> trên cơ sở ứng dụng công nghệ tiên tiến, hiện đại, đảm bảo nghi</w:t>
      </w:r>
      <w:r w:rsidR="002E6587" w:rsidRPr="00BE4A81">
        <w:rPr>
          <w:rFonts w:eastAsia="Calibri"/>
          <w:bCs/>
          <w:color w:val="000000" w:themeColor="text1"/>
          <w:w w:val="100"/>
          <w:lang w:val="vi-VN"/>
        </w:rPr>
        <w:t>ê</w:t>
      </w:r>
      <w:r w:rsidR="00A54BD2" w:rsidRPr="00BE4A81">
        <w:rPr>
          <w:rFonts w:eastAsia="Calibri"/>
          <w:bCs/>
          <w:color w:val="000000" w:themeColor="text1"/>
          <w:w w:val="100"/>
          <w:lang w:val="vi-VN"/>
        </w:rPr>
        <w:t>m ngặt về môi trường, sản xuất các loại thép cao cấp, gia tăng về giá trị sản phẩm.</w:t>
      </w:r>
      <w:r w:rsidRPr="00BE4A81">
        <w:rPr>
          <w:rFonts w:eastAsia="Calibri"/>
          <w:bCs/>
          <w:color w:val="000000" w:themeColor="text1"/>
          <w:w w:val="100"/>
        </w:rPr>
        <w:t xml:space="preserve"> Đẩy nhanh tiến độ triển khai Dự án Nhiệt điện </w:t>
      </w:r>
      <w:r w:rsidR="00DE56D9" w:rsidRPr="00BE4A81">
        <w:rPr>
          <w:rFonts w:eastAsia="Calibri"/>
          <w:bCs/>
          <w:color w:val="000000" w:themeColor="text1"/>
          <w:w w:val="100"/>
        </w:rPr>
        <w:t xml:space="preserve">Vũng Áng </w:t>
      </w:r>
      <w:r w:rsidRPr="00BE4A81">
        <w:rPr>
          <w:rFonts w:eastAsia="Calibri"/>
          <w:bCs/>
          <w:color w:val="000000" w:themeColor="text1"/>
          <w:w w:val="100"/>
        </w:rPr>
        <w:t xml:space="preserve">2, Dự án </w:t>
      </w:r>
      <w:r w:rsidR="00DE56D9" w:rsidRPr="00BE4A81">
        <w:rPr>
          <w:rFonts w:eastAsia="Calibri"/>
          <w:bCs/>
          <w:color w:val="000000" w:themeColor="text1"/>
          <w:w w:val="100"/>
        </w:rPr>
        <w:t xml:space="preserve">Nhà máy sản xuất pin </w:t>
      </w:r>
      <w:r w:rsidRPr="00BE4A81">
        <w:rPr>
          <w:rFonts w:eastAsia="Calibri"/>
          <w:bCs/>
          <w:color w:val="000000" w:themeColor="text1"/>
          <w:w w:val="100"/>
        </w:rPr>
        <w:t>Cell Pin VINES</w:t>
      </w:r>
      <w:r w:rsidR="00DE56D9" w:rsidRPr="00BE4A81">
        <w:rPr>
          <w:rFonts w:eastAsia="Calibri"/>
          <w:bCs/>
          <w:color w:val="000000" w:themeColor="text1"/>
          <w:w w:val="100"/>
        </w:rPr>
        <w:t>,</w:t>
      </w:r>
      <w:r w:rsidR="00F42B6A">
        <w:rPr>
          <w:rFonts w:eastAsia="Calibri"/>
          <w:bCs/>
          <w:color w:val="000000" w:themeColor="text1"/>
          <w:w w:val="100"/>
        </w:rPr>
        <w:t xml:space="preserve"> </w:t>
      </w:r>
      <w:r w:rsidR="00E034E6" w:rsidRPr="00BE4A81">
        <w:rPr>
          <w:rFonts w:eastAsia="Calibri"/>
          <w:bCs/>
          <w:color w:val="000000" w:themeColor="text1"/>
          <w:w w:val="100"/>
        </w:rPr>
        <w:t>Nhà máy sản</w:t>
      </w:r>
      <w:r w:rsidR="00E034E6">
        <w:rPr>
          <w:rFonts w:eastAsia="Calibri"/>
          <w:bCs/>
          <w:color w:val="000000" w:themeColor="text1"/>
          <w:w w:val="100"/>
        </w:rPr>
        <w:t xml:space="preserve"> Pin Lithium,</w:t>
      </w:r>
      <w:r w:rsidR="00DE56D9" w:rsidRPr="00BE4A81">
        <w:rPr>
          <w:rFonts w:eastAsia="Calibri"/>
          <w:bCs/>
          <w:color w:val="000000" w:themeColor="text1"/>
          <w:w w:val="100"/>
        </w:rPr>
        <w:t xml:space="preserve"> Nhà máy sản xuất ô tô VinFast của Tập đoàn Vingroup...</w:t>
      </w:r>
    </w:p>
    <w:p w14:paraId="42FFD97E" w14:textId="7493FF5A" w:rsidR="001625C0" w:rsidRPr="00BE4A81" w:rsidRDefault="001625C0" w:rsidP="006B386C">
      <w:pPr>
        <w:snapToGrid w:val="0"/>
        <w:spacing w:before="60" w:after="60" w:line="264" w:lineRule="auto"/>
        <w:ind w:firstLine="720"/>
        <w:jc w:val="both"/>
        <w:rPr>
          <w:rFonts w:eastAsia="Calibri"/>
          <w:bCs/>
          <w:color w:val="000000" w:themeColor="text1"/>
          <w:w w:val="100"/>
        </w:rPr>
      </w:pPr>
      <w:r w:rsidRPr="00BE4A81">
        <w:rPr>
          <w:rFonts w:eastAsia="Calibri"/>
          <w:bCs/>
          <w:color w:val="000000" w:themeColor="text1"/>
          <w:w w:val="100"/>
        </w:rPr>
        <w:lastRenderedPageBreak/>
        <w:t>Tăng cường công tác hướng dẫn, kiểm tra việc chấp hành pháp luật về lao động, bảo đảm quyền lợi, chế độ, chính sách cho người lao động của các doanh nghiệp sản xuất công nghiệp trên địa bàn; nâng cao vai trò của các đoàn thể, nhất là Công đoàn trong doanh nghiệp để đảm bảo quyền lợi của người lao động; tổ chức tuyên truyền, đối thoại, giải quyết những kiến nghị của công dân, không để phát sinh phức tạp về an ninh trật tự trên địa bàn các khu, cụm công nghiệp.</w:t>
      </w:r>
    </w:p>
    <w:p w14:paraId="1E6D20BE" w14:textId="4290BC78" w:rsidR="007F0B34" w:rsidRPr="00BE4A81" w:rsidRDefault="007F0B34" w:rsidP="006B386C">
      <w:pPr>
        <w:snapToGrid w:val="0"/>
        <w:spacing w:before="60" w:after="60" w:line="264" w:lineRule="auto"/>
        <w:ind w:firstLine="720"/>
        <w:jc w:val="both"/>
        <w:rPr>
          <w:b/>
          <w:color w:val="000000" w:themeColor="text1"/>
          <w:w w:val="100"/>
          <w:bdr w:val="none" w:sz="0" w:space="0" w:color="auto" w:frame="1"/>
          <w:lang w:eastAsia="vi-VN"/>
        </w:rPr>
      </w:pPr>
      <w:r w:rsidRPr="00BE4A81">
        <w:rPr>
          <w:b/>
          <w:color w:val="000000" w:themeColor="text1"/>
          <w:w w:val="100"/>
          <w:bdr w:val="none" w:sz="0" w:space="0" w:color="auto" w:frame="1"/>
          <w:lang w:eastAsia="vi-VN"/>
        </w:rPr>
        <w:t>III</w:t>
      </w:r>
      <w:r w:rsidR="004163A6" w:rsidRPr="00BE4A81">
        <w:rPr>
          <w:b/>
          <w:color w:val="000000" w:themeColor="text1"/>
          <w:w w:val="100"/>
          <w:bdr w:val="none" w:sz="0" w:space="0" w:color="auto" w:frame="1"/>
          <w:lang w:val="vi-VN" w:eastAsia="vi-VN"/>
        </w:rPr>
        <w:t>.</w:t>
      </w:r>
      <w:r w:rsidRPr="00BE4A81">
        <w:rPr>
          <w:b/>
          <w:color w:val="000000" w:themeColor="text1"/>
          <w:w w:val="100"/>
          <w:bdr w:val="none" w:sz="0" w:space="0" w:color="auto" w:frame="1"/>
          <w:lang w:eastAsia="vi-VN"/>
        </w:rPr>
        <w:t xml:space="preserve"> TỔ CHỨC THỰC HIỆN</w:t>
      </w:r>
    </w:p>
    <w:p w14:paraId="5B8DCAB3" w14:textId="2175918D" w:rsidR="007F0B34" w:rsidRPr="00BE4A81" w:rsidRDefault="007F0B34" w:rsidP="006B386C">
      <w:pPr>
        <w:snapToGrid w:val="0"/>
        <w:spacing w:before="60" w:after="60" w:line="264" w:lineRule="auto"/>
        <w:ind w:firstLine="720"/>
        <w:jc w:val="both"/>
        <w:textAlignment w:val="baseline"/>
        <w:rPr>
          <w:rFonts w:eastAsia="Calibri"/>
          <w:bCs/>
          <w:color w:val="000000" w:themeColor="text1"/>
          <w:w w:val="100"/>
          <w:lang w:val="vi-VN"/>
        </w:rPr>
      </w:pPr>
      <w:r w:rsidRPr="00BE4A81">
        <w:rPr>
          <w:rFonts w:eastAsia="Calibri"/>
          <w:b/>
          <w:bCs/>
          <w:color w:val="000000" w:themeColor="text1"/>
          <w:w w:val="100"/>
          <w:lang w:val="vi-VN"/>
        </w:rPr>
        <w:t>1</w:t>
      </w:r>
      <w:r w:rsidR="004163A6" w:rsidRPr="00BE4A81">
        <w:rPr>
          <w:rFonts w:eastAsia="Calibri"/>
          <w:b/>
          <w:bCs/>
          <w:color w:val="000000" w:themeColor="text1"/>
          <w:w w:val="100"/>
          <w:lang w:val="vi-VN"/>
        </w:rPr>
        <w:t>.</w:t>
      </w:r>
      <w:r w:rsidR="002663AA" w:rsidRPr="00BE4A81">
        <w:rPr>
          <w:rFonts w:eastAsia="Calibri"/>
          <w:bCs/>
          <w:color w:val="000000" w:themeColor="text1"/>
          <w:w w:val="100"/>
          <w:lang w:val="vi-VN"/>
        </w:rPr>
        <w:t xml:space="preserve"> </w:t>
      </w:r>
      <w:r w:rsidR="00CA5AF4" w:rsidRPr="00BE4A81">
        <w:rPr>
          <w:rFonts w:eastAsia="Calibri"/>
          <w:bCs/>
          <w:color w:val="000000" w:themeColor="text1"/>
          <w:w w:val="100"/>
        </w:rPr>
        <w:t>C</w:t>
      </w:r>
      <w:r w:rsidR="008E376C" w:rsidRPr="00BE4A81">
        <w:rPr>
          <w:rFonts w:eastAsia="Calibri"/>
          <w:bCs/>
          <w:color w:val="000000" w:themeColor="text1"/>
          <w:w w:val="100"/>
        </w:rPr>
        <w:t>ác địa phương, đơn vị</w:t>
      </w:r>
      <w:r w:rsidR="002663AA" w:rsidRPr="00BE4A81">
        <w:rPr>
          <w:rFonts w:eastAsia="Calibri"/>
          <w:bCs/>
          <w:color w:val="000000" w:themeColor="text1"/>
          <w:w w:val="100"/>
          <w:lang w:val="vi-VN"/>
        </w:rPr>
        <w:t xml:space="preserve"> </w:t>
      </w:r>
      <w:r w:rsidRPr="00BE4A81">
        <w:rPr>
          <w:rFonts w:eastAsia="Calibri"/>
          <w:bCs/>
          <w:color w:val="000000" w:themeColor="text1"/>
          <w:w w:val="100"/>
          <w:lang w:val="vi-VN"/>
        </w:rPr>
        <w:t xml:space="preserve">tiếp tục </w:t>
      </w:r>
      <w:r w:rsidR="00A43C9F" w:rsidRPr="00BE4A81">
        <w:rPr>
          <w:rFonts w:eastAsia="Calibri"/>
          <w:bCs/>
          <w:color w:val="000000" w:themeColor="text1"/>
          <w:w w:val="100"/>
        </w:rPr>
        <w:t xml:space="preserve">đẩy mạnh </w:t>
      </w:r>
      <w:r w:rsidRPr="00BE4A81">
        <w:rPr>
          <w:rFonts w:eastAsia="Calibri"/>
          <w:bCs/>
          <w:color w:val="000000" w:themeColor="text1"/>
          <w:w w:val="100"/>
          <w:lang w:val="vi-VN"/>
        </w:rPr>
        <w:t xml:space="preserve">công tác tuyên </w:t>
      </w:r>
      <w:r w:rsidR="00D51568" w:rsidRPr="00BE4A81">
        <w:rPr>
          <w:rFonts w:eastAsia="Calibri"/>
          <w:bCs/>
          <w:color w:val="000000" w:themeColor="text1"/>
          <w:w w:val="100"/>
          <w:lang w:val="vi-VN"/>
        </w:rPr>
        <w:t>truyền</w:t>
      </w:r>
      <w:r w:rsidR="00A43C9F" w:rsidRPr="00BE4A81">
        <w:rPr>
          <w:rFonts w:eastAsia="Calibri"/>
          <w:bCs/>
          <w:color w:val="000000" w:themeColor="text1"/>
          <w:w w:val="100"/>
        </w:rPr>
        <w:t>,</w:t>
      </w:r>
      <w:r w:rsidR="00D51568" w:rsidRPr="00BE4A81">
        <w:rPr>
          <w:rFonts w:eastAsia="Calibri"/>
          <w:bCs/>
          <w:color w:val="000000" w:themeColor="text1"/>
          <w:w w:val="100"/>
          <w:lang w:val="vi-VN"/>
        </w:rPr>
        <w:t xml:space="preserve"> nâng cao nhận thức cho đảng viên, quần chúng nhân dân đối với vai trò phát triển công nghiệp, tiểu thủ công nghiệp trong giai đoạn hiện nay và những năm tiếp theo. </w:t>
      </w:r>
    </w:p>
    <w:p w14:paraId="58FCC656" w14:textId="2BD7BCC5" w:rsidR="008E376C" w:rsidRPr="00BE4A81" w:rsidRDefault="00D51568" w:rsidP="006B386C">
      <w:pPr>
        <w:snapToGrid w:val="0"/>
        <w:spacing w:before="60" w:after="60" w:line="264" w:lineRule="auto"/>
        <w:ind w:firstLine="720"/>
        <w:jc w:val="both"/>
        <w:textAlignment w:val="baseline"/>
        <w:rPr>
          <w:rFonts w:eastAsia="Calibri"/>
          <w:bCs/>
          <w:color w:val="000000" w:themeColor="text1"/>
          <w:w w:val="100"/>
        </w:rPr>
      </w:pPr>
      <w:r w:rsidRPr="00BE4A81">
        <w:rPr>
          <w:rFonts w:eastAsia="Calibri"/>
          <w:b/>
          <w:bCs/>
          <w:color w:val="000000" w:themeColor="text1"/>
          <w:w w:val="100"/>
          <w:lang w:val="vi-VN"/>
        </w:rPr>
        <w:t>2</w:t>
      </w:r>
      <w:r w:rsidR="008E376C" w:rsidRPr="00BE4A81">
        <w:rPr>
          <w:rFonts w:eastAsia="Calibri"/>
          <w:b/>
          <w:bCs/>
          <w:color w:val="000000" w:themeColor="text1"/>
          <w:w w:val="100"/>
          <w:lang w:val="vi-VN"/>
        </w:rPr>
        <w:t>.</w:t>
      </w:r>
      <w:r w:rsidR="008E376C" w:rsidRPr="00BE4A81">
        <w:rPr>
          <w:rFonts w:eastAsia="Calibri"/>
          <w:bCs/>
          <w:color w:val="000000" w:themeColor="text1"/>
          <w:w w:val="100"/>
          <w:lang w:val="vi-VN"/>
        </w:rPr>
        <w:t xml:space="preserve"> </w:t>
      </w:r>
      <w:r w:rsidR="008E376C" w:rsidRPr="00BE4A81">
        <w:rPr>
          <w:rFonts w:eastAsia="Calibri"/>
          <w:bCs/>
          <w:color w:val="000000" w:themeColor="text1"/>
          <w:w w:val="100"/>
        </w:rPr>
        <w:t>B</w:t>
      </w:r>
      <w:r w:rsidR="008E376C" w:rsidRPr="00BE4A81">
        <w:rPr>
          <w:rFonts w:eastAsia="Calibri"/>
          <w:bCs/>
          <w:color w:val="000000" w:themeColor="text1"/>
          <w:w w:val="100"/>
          <w:lang w:val="vi-VN"/>
        </w:rPr>
        <w:t xml:space="preserve">an </w:t>
      </w:r>
      <w:r w:rsidR="008E376C" w:rsidRPr="00BE4A81">
        <w:rPr>
          <w:rFonts w:eastAsia="Calibri"/>
          <w:bCs/>
          <w:color w:val="000000" w:themeColor="text1"/>
          <w:w w:val="100"/>
        </w:rPr>
        <w:t>c</w:t>
      </w:r>
      <w:r w:rsidR="008E376C" w:rsidRPr="00BE4A81">
        <w:rPr>
          <w:rFonts w:eastAsia="Calibri"/>
          <w:bCs/>
          <w:color w:val="000000" w:themeColor="text1"/>
          <w:w w:val="100"/>
          <w:lang w:val="vi-VN"/>
        </w:rPr>
        <w:t xml:space="preserve">án sự đảng </w:t>
      </w:r>
      <w:r w:rsidR="008E376C" w:rsidRPr="00BE4A81">
        <w:rPr>
          <w:rFonts w:eastAsia="Calibri"/>
          <w:bCs/>
          <w:color w:val="000000" w:themeColor="text1"/>
          <w:w w:val="100"/>
        </w:rPr>
        <w:t>Ủy ban nhân dân</w:t>
      </w:r>
      <w:r w:rsidR="008E376C" w:rsidRPr="00BE4A81">
        <w:rPr>
          <w:rFonts w:eastAsia="Calibri"/>
          <w:bCs/>
          <w:color w:val="000000" w:themeColor="text1"/>
          <w:w w:val="100"/>
          <w:lang w:val="vi-VN"/>
        </w:rPr>
        <w:t xml:space="preserve"> tỉnh chỉ đạo xây dự</w:t>
      </w:r>
      <w:r w:rsidR="004B233D" w:rsidRPr="00BE4A81">
        <w:rPr>
          <w:rFonts w:eastAsia="Calibri"/>
          <w:bCs/>
          <w:color w:val="000000" w:themeColor="text1"/>
          <w:w w:val="100"/>
          <w:lang w:val="vi-VN"/>
        </w:rPr>
        <w:t>ng chương trình</w:t>
      </w:r>
      <w:r w:rsidR="008E376C" w:rsidRPr="00BE4A81">
        <w:rPr>
          <w:rFonts w:eastAsia="Calibri"/>
          <w:bCs/>
          <w:color w:val="000000" w:themeColor="text1"/>
          <w:w w:val="100"/>
          <w:lang w:val="vi-VN"/>
        </w:rPr>
        <w:t>,</w:t>
      </w:r>
      <w:r w:rsidR="004B233D" w:rsidRPr="00BE4A81">
        <w:rPr>
          <w:rFonts w:eastAsia="Calibri"/>
          <w:bCs/>
          <w:color w:val="000000" w:themeColor="text1"/>
          <w:w w:val="100"/>
        </w:rPr>
        <w:t xml:space="preserve"> kế hoạch thực hiện;</w:t>
      </w:r>
      <w:r w:rsidR="008E376C" w:rsidRPr="00BE4A81">
        <w:rPr>
          <w:rFonts w:eastAsia="Calibri"/>
          <w:bCs/>
          <w:color w:val="000000" w:themeColor="text1"/>
          <w:w w:val="100"/>
          <w:lang w:val="vi-VN"/>
        </w:rPr>
        <w:t xml:space="preserve"> </w:t>
      </w:r>
      <w:r w:rsidR="004B233D" w:rsidRPr="00BE4A81">
        <w:rPr>
          <w:rFonts w:eastAsia="Calibri"/>
          <w:bCs/>
          <w:color w:val="000000" w:themeColor="text1"/>
          <w:w w:val="100"/>
        </w:rPr>
        <w:t xml:space="preserve">chỉ đạo </w:t>
      </w:r>
      <w:r w:rsidR="008E376C" w:rsidRPr="00BE4A81">
        <w:rPr>
          <w:rFonts w:eastAsia="Calibri"/>
          <w:bCs/>
          <w:color w:val="000000" w:themeColor="text1"/>
          <w:w w:val="100"/>
          <w:lang w:val="vi-VN"/>
        </w:rPr>
        <w:t>các sở</w:t>
      </w:r>
      <w:r w:rsidR="004B233D" w:rsidRPr="00BE4A81">
        <w:rPr>
          <w:rFonts w:eastAsia="Calibri"/>
          <w:bCs/>
          <w:color w:val="000000" w:themeColor="text1"/>
          <w:w w:val="100"/>
        </w:rPr>
        <w:t>, ban,</w:t>
      </w:r>
      <w:r w:rsidR="008E376C" w:rsidRPr="00BE4A81">
        <w:rPr>
          <w:rFonts w:eastAsia="Calibri"/>
          <w:bCs/>
          <w:color w:val="000000" w:themeColor="text1"/>
          <w:w w:val="100"/>
          <w:lang w:val="vi-VN"/>
        </w:rPr>
        <w:t xml:space="preserve"> ngành, địa phương</w:t>
      </w:r>
      <w:r w:rsidR="004B233D" w:rsidRPr="00BE4A81">
        <w:rPr>
          <w:rFonts w:eastAsia="Calibri"/>
          <w:bCs/>
          <w:color w:val="000000" w:themeColor="text1"/>
          <w:w w:val="100"/>
        </w:rPr>
        <w:t xml:space="preserve"> liên quan</w:t>
      </w:r>
      <w:r w:rsidR="008E376C" w:rsidRPr="00BE4A81">
        <w:rPr>
          <w:rFonts w:eastAsia="Calibri"/>
          <w:bCs/>
          <w:color w:val="000000" w:themeColor="text1"/>
          <w:w w:val="100"/>
          <w:lang w:val="vi-VN"/>
        </w:rPr>
        <w:t xml:space="preserve"> triển khai thực hiện </w:t>
      </w:r>
      <w:r w:rsidR="004B233D" w:rsidRPr="00BE4A81">
        <w:rPr>
          <w:rFonts w:eastAsia="Calibri"/>
          <w:bCs/>
          <w:color w:val="000000" w:themeColor="text1"/>
          <w:w w:val="100"/>
        </w:rPr>
        <w:t>đảm bảo hiệu quả</w:t>
      </w:r>
      <w:r w:rsidR="008E376C" w:rsidRPr="00BE4A81">
        <w:rPr>
          <w:rFonts w:eastAsia="Calibri"/>
          <w:bCs/>
          <w:color w:val="000000" w:themeColor="text1"/>
          <w:w w:val="100"/>
        </w:rPr>
        <w:t>.</w:t>
      </w:r>
    </w:p>
    <w:p w14:paraId="69A61F46" w14:textId="3DAF2459" w:rsidR="007F0B34" w:rsidRPr="00BE4A81" w:rsidRDefault="008E376C" w:rsidP="006B386C">
      <w:pPr>
        <w:snapToGrid w:val="0"/>
        <w:spacing w:before="60" w:after="60" w:line="264" w:lineRule="auto"/>
        <w:ind w:firstLine="720"/>
        <w:jc w:val="both"/>
        <w:textAlignment w:val="baseline"/>
        <w:rPr>
          <w:rFonts w:eastAsia="Calibri"/>
          <w:bCs/>
          <w:color w:val="000000" w:themeColor="text1"/>
          <w:w w:val="100"/>
        </w:rPr>
      </w:pPr>
      <w:r w:rsidRPr="00BE4A81">
        <w:rPr>
          <w:rFonts w:eastAsia="Calibri"/>
          <w:b/>
          <w:bCs/>
          <w:color w:val="000000" w:themeColor="text1"/>
          <w:w w:val="100"/>
        </w:rPr>
        <w:t>3</w:t>
      </w:r>
      <w:r w:rsidR="00D51568" w:rsidRPr="00BE4A81">
        <w:rPr>
          <w:rFonts w:eastAsia="Calibri"/>
          <w:b/>
          <w:bCs/>
          <w:color w:val="000000" w:themeColor="text1"/>
          <w:w w:val="100"/>
          <w:lang w:val="vi-VN"/>
        </w:rPr>
        <w:t>.</w:t>
      </w:r>
      <w:r w:rsidR="00D51568" w:rsidRPr="00BE4A81">
        <w:rPr>
          <w:rFonts w:eastAsia="Calibri"/>
          <w:bCs/>
          <w:color w:val="000000" w:themeColor="text1"/>
          <w:w w:val="100"/>
          <w:lang w:val="vi-VN"/>
        </w:rPr>
        <w:t xml:space="preserve"> </w:t>
      </w:r>
      <w:r w:rsidR="0057218F" w:rsidRPr="00BE4A81">
        <w:rPr>
          <w:rFonts w:eastAsia="Calibri"/>
          <w:bCs/>
          <w:color w:val="000000" w:themeColor="text1"/>
          <w:w w:val="100"/>
        </w:rPr>
        <w:t>Đ</w:t>
      </w:r>
      <w:r w:rsidR="00D51568" w:rsidRPr="00BE4A81">
        <w:rPr>
          <w:rFonts w:eastAsia="Calibri"/>
          <w:bCs/>
          <w:color w:val="000000" w:themeColor="text1"/>
          <w:w w:val="100"/>
          <w:lang w:val="vi-VN"/>
        </w:rPr>
        <w:t xml:space="preserve">ảng đoàn </w:t>
      </w:r>
      <w:r w:rsidRPr="00BE4A81">
        <w:rPr>
          <w:rFonts w:eastAsia="Calibri"/>
          <w:bCs/>
          <w:color w:val="000000" w:themeColor="text1"/>
          <w:w w:val="100"/>
        </w:rPr>
        <w:t>Hội đồng nhân dân tỉnh</w:t>
      </w:r>
      <w:r w:rsidR="00D51568" w:rsidRPr="00BE4A81">
        <w:rPr>
          <w:rFonts w:eastAsia="Calibri"/>
          <w:bCs/>
          <w:color w:val="000000" w:themeColor="text1"/>
          <w:w w:val="100"/>
          <w:lang w:val="vi-VN"/>
        </w:rPr>
        <w:t xml:space="preserve"> chỉ đạo tăng cường hoạt động giám sát việc thực hiện các chính sách liên quan đến phát triển công nghiệp, tiểu thủ công nghiệp; ban hành các cơ chế, chính sách phát triển công nghiệp, tiểu thủ công nghiệp phù hợp với điều kiện thực tiễn của tỉnh</w:t>
      </w:r>
      <w:r w:rsidR="007F40D6" w:rsidRPr="00BE4A81">
        <w:rPr>
          <w:rFonts w:eastAsia="Calibri"/>
          <w:bCs/>
          <w:color w:val="000000" w:themeColor="text1"/>
          <w:w w:val="100"/>
        </w:rPr>
        <w:t>.</w:t>
      </w:r>
    </w:p>
    <w:p w14:paraId="260EB53C" w14:textId="4006C63F" w:rsidR="00245441" w:rsidRPr="00BE4A81" w:rsidRDefault="007F0B34" w:rsidP="006B386C">
      <w:pPr>
        <w:snapToGrid w:val="0"/>
        <w:spacing w:before="60" w:after="60" w:line="264" w:lineRule="auto"/>
        <w:ind w:firstLine="720"/>
        <w:jc w:val="both"/>
        <w:rPr>
          <w:rFonts w:eastAsia="Calibri"/>
          <w:bCs/>
          <w:color w:val="000000" w:themeColor="text1"/>
          <w:w w:val="100"/>
          <w:lang w:val="vi-VN"/>
        </w:rPr>
      </w:pPr>
      <w:r w:rsidRPr="00BE4A81">
        <w:rPr>
          <w:rFonts w:eastAsia="Calibri"/>
          <w:b/>
          <w:bCs/>
          <w:color w:val="000000" w:themeColor="text1"/>
          <w:w w:val="100"/>
          <w:lang w:val="vi-VN"/>
        </w:rPr>
        <w:t>4</w:t>
      </w:r>
      <w:r w:rsidR="004163A6" w:rsidRPr="00BE4A81">
        <w:rPr>
          <w:rFonts w:eastAsia="Calibri"/>
          <w:b/>
          <w:bCs/>
          <w:color w:val="000000" w:themeColor="text1"/>
          <w:w w:val="100"/>
          <w:lang w:val="vi-VN"/>
        </w:rPr>
        <w:t>.</w:t>
      </w:r>
      <w:r w:rsidR="00245441" w:rsidRPr="00BE4A81">
        <w:rPr>
          <w:rFonts w:eastAsia="Calibri"/>
          <w:bCs/>
          <w:color w:val="000000" w:themeColor="text1"/>
          <w:w w:val="100"/>
          <w:lang w:val="vi-VN"/>
        </w:rPr>
        <w:t xml:space="preserve"> Các huyện, thành, thị ủy, đảng ủy trực thuộc căn cứ nội dung Kết luận xây dựng</w:t>
      </w:r>
      <w:r w:rsidR="00CA5AF4" w:rsidRPr="00BE4A81">
        <w:rPr>
          <w:rFonts w:eastAsia="Calibri"/>
          <w:bCs/>
          <w:color w:val="000000" w:themeColor="text1"/>
          <w:w w:val="100"/>
        </w:rPr>
        <w:t xml:space="preserve"> k</w:t>
      </w:r>
      <w:r w:rsidR="00245441" w:rsidRPr="00BE4A81">
        <w:rPr>
          <w:rFonts w:eastAsia="Calibri"/>
          <w:bCs/>
          <w:color w:val="000000" w:themeColor="text1"/>
          <w:w w:val="100"/>
          <w:lang w:val="vi-VN"/>
        </w:rPr>
        <w:t>ế hoạch cụ thể hóa nội dung Kết luận</w:t>
      </w:r>
      <w:r w:rsidR="00ED515B" w:rsidRPr="00BE4A81">
        <w:rPr>
          <w:rFonts w:eastAsia="Calibri"/>
          <w:bCs/>
          <w:color w:val="000000" w:themeColor="text1"/>
          <w:w w:val="100"/>
          <w:lang w:val="vi-VN"/>
        </w:rPr>
        <w:t xml:space="preserve"> phù hợp với điều kiện cụ thể địa phương, đơn vị</w:t>
      </w:r>
      <w:r w:rsidR="00245441" w:rsidRPr="00BE4A81">
        <w:rPr>
          <w:rFonts w:eastAsia="Calibri"/>
          <w:bCs/>
          <w:color w:val="000000" w:themeColor="text1"/>
          <w:w w:val="100"/>
          <w:lang w:val="vi-VN"/>
        </w:rPr>
        <w:t xml:space="preserve">; tăng cường </w:t>
      </w:r>
      <w:r w:rsidR="00ED515B" w:rsidRPr="00BE4A81">
        <w:rPr>
          <w:rFonts w:eastAsia="Calibri"/>
          <w:bCs/>
          <w:color w:val="000000" w:themeColor="text1"/>
          <w:w w:val="100"/>
          <w:lang w:val="vi-VN"/>
        </w:rPr>
        <w:t xml:space="preserve">công tác </w:t>
      </w:r>
      <w:r w:rsidR="00245441" w:rsidRPr="00BE4A81">
        <w:rPr>
          <w:rFonts w:eastAsia="Calibri"/>
          <w:bCs/>
          <w:color w:val="000000" w:themeColor="text1"/>
          <w:w w:val="100"/>
          <w:lang w:val="vi-VN"/>
        </w:rPr>
        <w:t xml:space="preserve">thanh tra, kiểm tra, giám sát việc thực hiện. </w:t>
      </w:r>
      <w:r w:rsidR="00A330A6" w:rsidRPr="00BE4A81">
        <w:rPr>
          <w:rFonts w:eastAsia="Calibri"/>
          <w:bCs/>
          <w:color w:val="000000" w:themeColor="text1"/>
          <w:w w:val="100"/>
          <w:lang w:val="vi-VN"/>
        </w:rPr>
        <w:t xml:space="preserve"> </w:t>
      </w:r>
    </w:p>
    <w:p w14:paraId="1D4B9258" w14:textId="780CD0EC" w:rsidR="00245441" w:rsidRPr="00BE4A81" w:rsidRDefault="00D163C1" w:rsidP="006B386C">
      <w:pPr>
        <w:snapToGrid w:val="0"/>
        <w:spacing w:before="60" w:after="60" w:line="264" w:lineRule="auto"/>
        <w:ind w:firstLine="720"/>
        <w:jc w:val="both"/>
        <w:rPr>
          <w:color w:val="000000" w:themeColor="text1"/>
          <w:w w:val="100"/>
          <w:bdr w:val="none" w:sz="0" w:space="0" w:color="auto" w:frame="1"/>
          <w:lang w:eastAsia="vi-VN"/>
        </w:rPr>
      </w:pPr>
      <w:r w:rsidRPr="00BE4A81">
        <w:rPr>
          <w:color w:val="000000" w:themeColor="text1"/>
          <w:w w:val="100"/>
          <w:bdr w:val="none" w:sz="0" w:space="0" w:color="auto" w:frame="1"/>
          <w:lang w:eastAsia="vi-VN"/>
        </w:rPr>
        <w:t>Văn phòng Tỉnh ủy theo dõi, đôn đốc việc thực hiện, báo cáo Ban Thường vụ Tỉnh ủy, Ban Chấp hành Đảng bộ tỉnh</w:t>
      </w:r>
      <w:r w:rsidR="00767BEC" w:rsidRPr="00BE4A81">
        <w:rPr>
          <w:color w:val="000000" w:themeColor="text1"/>
          <w:w w:val="100"/>
          <w:bdr w:val="none" w:sz="0" w:space="0" w:color="auto" w:frame="1"/>
          <w:lang w:eastAsia="vi-VN"/>
        </w:rPr>
        <w:t>.</w:t>
      </w:r>
    </w:p>
    <w:p w14:paraId="4CB1A65F" w14:textId="77777777" w:rsidR="004218A2" w:rsidRPr="00BE4A81" w:rsidRDefault="004218A2" w:rsidP="006B386C">
      <w:pPr>
        <w:snapToGrid w:val="0"/>
        <w:spacing w:before="60" w:after="60" w:line="264" w:lineRule="auto"/>
        <w:ind w:firstLine="720"/>
        <w:jc w:val="both"/>
        <w:rPr>
          <w:color w:val="000000" w:themeColor="text1"/>
          <w:w w:val="100"/>
          <w:sz w:val="29"/>
          <w:szCs w:val="29"/>
          <w:bdr w:val="none" w:sz="0" w:space="0" w:color="auto" w:frame="1"/>
          <w:lang w:eastAsia="vi-VN"/>
        </w:rPr>
      </w:pPr>
    </w:p>
    <w:p w14:paraId="773A01BF" w14:textId="77777777" w:rsidR="001201F2" w:rsidRPr="00BE4A81" w:rsidRDefault="001201F2" w:rsidP="00F36DEB">
      <w:pPr>
        <w:spacing w:before="120"/>
        <w:ind w:firstLine="720"/>
        <w:contextualSpacing/>
        <w:jc w:val="both"/>
        <w:rPr>
          <w:b/>
          <w:color w:val="000000" w:themeColor="text1"/>
          <w:w w:val="100"/>
          <w:sz w:val="4"/>
        </w:rPr>
      </w:pPr>
    </w:p>
    <w:tbl>
      <w:tblPr>
        <w:tblW w:w="9889" w:type="dxa"/>
        <w:tblInd w:w="-142" w:type="dxa"/>
        <w:tblLook w:val="04A0" w:firstRow="1" w:lastRow="0" w:firstColumn="1" w:lastColumn="0" w:noHBand="0" w:noVBand="1"/>
      </w:tblPr>
      <w:tblGrid>
        <w:gridCol w:w="5670"/>
        <w:gridCol w:w="4219"/>
      </w:tblGrid>
      <w:tr w:rsidR="00BE4A81" w:rsidRPr="00BE4A81" w14:paraId="2F34EF35" w14:textId="77777777" w:rsidTr="00FA0C20">
        <w:tc>
          <w:tcPr>
            <w:tcW w:w="5670" w:type="dxa"/>
            <w:shd w:val="clear" w:color="auto" w:fill="auto"/>
          </w:tcPr>
          <w:p w14:paraId="0761FD0B" w14:textId="56EBB7CB" w:rsidR="001201F2" w:rsidRPr="00BE4A81" w:rsidRDefault="00BE4A81" w:rsidP="0070447E">
            <w:pPr>
              <w:jc w:val="both"/>
              <w:rPr>
                <w:color w:val="000000" w:themeColor="text1"/>
                <w:w w:val="100"/>
              </w:rPr>
            </w:pPr>
            <w:r w:rsidRPr="00BE4A81">
              <w:rPr>
                <w:noProof/>
                <w:color w:val="000000" w:themeColor="text1"/>
                <w:w w:val="100"/>
                <w:sz w:val="24"/>
                <w:szCs w:val="24"/>
              </w:rPr>
              <mc:AlternateContent>
                <mc:Choice Requires="wps">
                  <w:drawing>
                    <wp:anchor distT="0" distB="0" distL="114300" distR="114300" simplePos="0" relativeHeight="251657728" behindDoc="0" locked="0" layoutInCell="1" allowOverlap="1" wp14:anchorId="6604FB6F" wp14:editId="63F4F043">
                      <wp:simplePos x="0" y="0"/>
                      <wp:positionH relativeFrom="column">
                        <wp:posOffset>2348865</wp:posOffset>
                      </wp:positionH>
                      <wp:positionV relativeFrom="paragraph">
                        <wp:posOffset>118745</wp:posOffset>
                      </wp:positionV>
                      <wp:extent cx="45085" cy="583565"/>
                      <wp:effectExtent l="0" t="0" r="18415" b="1333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583565"/>
                              </a:xfrm>
                              <a:prstGeom prst="rightBrace">
                                <a:avLst>
                                  <a:gd name="adj1" fmla="val 10786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AB6A6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9" o:spid="_x0000_s1026" type="#_x0000_t88" style="position:absolute;margin-left:184.95pt;margin-top:9.35pt;width:3.55pt;height:45.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lLCk8FwIAAB8EAAAOAAAAZHJzL2Uyb0RvYy54bWysU82OEzEMviPxDlHudKal0+2OOl3BLouQ lh9p4QHcJNMJZOKQpJ0uT4+TTkuBGyKHyI6dz/Zne3Vz6A3bKx802oZPJyVnygqU2m4b/uXz/Ysl ZyGClWDQqoY/qcBv1s+frQZXqxl2aKTyjEBsqAfX8C5GVxdFEJ3qIUzQKUvGFn0PkVS/LaSHgdB7 U8zKclEM6KXzKFQI9Hp3NPJ1xm9bJeLHtg0qMtNwyi3m2+d7k+5ivYJ668F1WoxpwD9k0YO2FPQM dQcR2M7rv6B6LTwGbONEYF9g22qhcg1UzbT8o5rHDpzKtRA5wZ1pCv8PVnzYP7pPPqUe3AOKb4EY KQYX6rMlKYF82GZ4j5J6CLuIudhD6/v0k8pgh8zp05lTdYhM0OO8KpcVZ4Is1fJltagS5QXUp7/O h/hWYc+S0HCvt1187UGkuqGG/UOImVfJLPQpuPw65aztDbVpD4ZNy6vlYj728cJpdulUlXTGwCMk pXAKnfAt3mtj8jQYy4aGX1ezKqcQ0GiZjMkt+O3m1nhGkanSfEbY39w87qzMYJ0C+WaUI2hzlCm4 sSPPido0rqHeoHwimj0ep5S2ioQO/Q/OBprQhofvO/CKM/PO0ghcT+fzNNJZmVdXM1L8pWVzaQEr CKrhkbOjeBuPa7BzmXNa3lyuxVfU3lbH0xwcsxqTpSnM3Rs3Jo35pZ69fu31+icAAAD//wMAUEsD BBQABgAIAAAAIQAua0jm4AAAAAoBAAAPAAAAZHJzL2Rvd25yZXYueG1sTI/NTsMwEITvSLyDtUjc qFMiJW2IUxUQF36EKJUQNyd24wh7HdluE96e5QTHnfk0O1NvZmfZSYc4eBSwXGTANHZeDdgL2L8/ XK2AxSRRSetRC/jWETbN+VktK+UnfNOnXeoZhWCspACT0lhxHjujnYwLP2ok7+CDk4nO0HMV5ETh zvLrLCu4kwPSByNHfWd097U7OgGHT5P7x+f7p9aFj5e9vd2+tlMvxOXFvL0BlvSc/mD4rU/VoaFO rT+iiswKyIv1mlAyViUwAvKypHEtCcusAN7U/P+E5gcAAP//AwBQSwECLQAUAAYACAAAACEAtoM4 kv4AAADhAQAAEwAAAAAAAAAAAAAAAAAAAAAAW0NvbnRlbnRfVHlwZXNdLnhtbFBLAQItABQABgAI AAAAIQA4/SH/1gAAAJQBAAALAAAAAAAAAAAAAAAAAC8BAABfcmVscy8ucmVsc1BLAQItABQABgAI AAAAIQDlLCk8FwIAAB8EAAAOAAAAAAAAAAAAAAAAAC4CAABkcnMvZTJvRG9jLnhtbFBLAQItABQA BgAIAAAAIQAua0jm4AAAAAoBAAAPAAAAAAAAAAAAAAAAAHEEAABkcnMvZG93bnJldi54bWxQSwUG AAAAAAQABADzAAAAfgUAAAAA "/>
                  </w:pict>
                </mc:Fallback>
              </mc:AlternateContent>
            </w:r>
            <w:r w:rsidR="001201F2" w:rsidRPr="00BE4A81">
              <w:rPr>
                <w:color w:val="000000" w:themeColor="text1"/>
                <w:spacing w:val="2"/>
                <w:w w:val="100"/>
                <w:lang w:val="fr-FR" w:eastAsia="ar-SA"/>
              </w:rPr>
              <w:t xml:space="preserve"> </w:t>
            </w:r>
            <w:r w:rsidR="001201F2" w:rsidRPr="00BE4A81">
              <w:rPr>
                <w:color w:val="000000" w:themeColor="text1"/>
                <w:w w:val="100"/>
                <w:lang w:eastAsia="vi-VN"/>
              </w:rPr>
              <w:t xml:space="preserve"> </w:t>
            </w:r>
            <w:r w:rsidR="001201F2" w:rsidRPr="00BE4A81">
              <w:rPr>
                <w:color w:val="000000" w:themeColor="text1"/>
                <w:w w:val="100"/>
                <w:u w:val="single"/>
              </w:rPr>
              <w:t>Nơi nhận</w:t>
            </w:r>
            <w:r w:rsidR="001201F2" w:rsidRPr="00BE4A81">
              <w:rPr>
                <w:color w:val="000000" w:themeColor="text1"/>
                <w:w w:val="100"/>
              </w:rPr>
              <w:t xml:space="preserve">:                                                               </w:t>
            </w:r>
          </w:p>
          <w:p w14:paraId="7691B5A5" w14:textId="7A34CEBA" w:rsidR="003D2A3B" w:rsidRPr="00BE4A81" w:rsidRDefault="003D2A3B" w:rsidP="003D2A3B">
            <w:pPr>
              <w:rPr>
                <w:color w:val="000000" w:themeColor="text1"/>
                <w:w w:val="100"/>
                <w:sz w:val="24"/>
                <w:szCs w:val="24"/>
              </w:rPr>
            </w:pPr>
            <w:r w:rsidRPr="00BE4A81">
              <w:rPr>
                <w:color w:val="000000" w:themeColor="text1"/>
                <w:w w:val="100"/>
                <w:sz w:val="24"/>
                <w:szCs w:val="24"/>
              </w:rPr>
              <w:t>- Văn phòng Trung ương Đảng</w:t>
            </w:r>
            <w:r w:rsidR="00022E9C" w:rsidRPr="00BE4A81">
              <w:rPr>
                <w:color w:val="000000" w:themeColor="text1"/>
                <w:w w:val="100"/>
                <w:sz w:val="24"/>
                <w:szCs w:val="24"/>
              </w:rPr>
              <w:t>,</w:t>
            </w:r>
            <w:r w:rsidR="007F0B34" w:rsidRPr="00BE4A81">
              <w:rPr>
                <w:color w:val="000000" w:themeColor="text1"/>
                <w:w w:val="100"/>
                <w:sz w:val="24"/>
                <w:szCs w:val="24"/>
              </w:rPr>
              <w:t xml:space="preserve">                   </w:t>
            </w:r>
            <w:r w:rsidR="007F0B34" w:rsidRPr="00BE4A81">
              <w:rPr>
                <w:i/>
                <w:color w:val="000000" w:themeColor="text1"/>
                <w:w w:val="100"/>
                <w:sz w:val="24"/>
                <w:szCs w:val="24"/>
              </w:rPr>
              <w:t>(Báo cáo)</w:t>
            </w:r>
          </w:p>
          <w:p w14:paraId="4EF26DA8" w14:textId="77777777" w:rsidR="007F0B34" w:rsidRPr="00BE4A81" w:rsidRDefault="007F0B34" w:rsidP="003D2A3B">
            <w:pPr>
              <w:rPr>
                <w:color w:val="000000" w:themeColor="text1"/>
                <w:w w:val="100"/>
                <w:sz w:val="24"/>
                <w:szCs w:val="24"/>
              </w:rPr>
            </w:pPr>
            <w:r w:rsidRPr="00BE4A81">
              <w:rPr>
                <w:color w:val="000000" w:themeColor="text1"/>
                <w:w w:val="100"/>
                <w:sz w:val="24"/>
                <w:szCs w:val="24"/>
              </w:rPr>
              <w:t>- Ban Kinh tế Trung ương Đảng,</w:t>
            </w:r>
          </w:p>
          <w:p w14:paraId="4565A378" w14:textId="21C812F1" w:rsidR="003D2A3B" w:rsidRPr="00BE4A81" w:rsidRDefault="007F0B34" w:rsidP="003D2A3B">
            <w:pPr>
              <w:rPr>
                <w:color w:val="000000" w:themeColor="text1"/>
                <w:w w:val="100"/>
                <w:sz w:val="24"/>
                <w:szCs w:val="24"/>
              </w:rPr>
            </w:pPr>
            <w:r w:rsidRPr="00BE4A81">
              <w:rPr>
                <w:color w:val="000000" w:themeColor="text1"/>
                <w:w w:val="100"/>
                <w:sz w:val="24"/>
                <w:szCs w:val="24"/>
              </w:rPr>
              <w:t xml:space="preserve">- Ban </w:t>
            </w:r>
            <w:r w:rsidR="00A43C9F" w:rsidRPr="00BE4A81">
              <w:rPr>
                <w:color w:val="000000" w:themeColor="text1"/>
                <w:w w:val="100"/>
                <w:sz w:val="24"/>
                <w:szCs w:val="24"/>
              </w:rPr>
              <w:t>c</w:t>
            </w:r>
            <w:r w:rsidR="003D2A3B" w:rsidRPr="00BE4A81">
              <w:rPr>
                <w:color w:val="000000" w:themeColor="text1"/>
                <w:w w:val="100"/>
                <w:sz w:val="24"/>
                <w:szCs w:val="24"/>
              </w:rPr>
              <w:t xml:space="preserve">án sự đảng Bộ </w:t>
            </w:r>
            <w:r w:rsidRPr="00BE4A81">
              <w:rPr>
                <w:color w:val="000000" w:themeColor="text1"/>
                <w:w w:val="100"/>
                <w:sz w:val="24"/>
                <w:szCs w:val="24"/>
              </w:rPr>
              <w:t>Công Thương</w:t>
            </w:r>
            <w:r w:rsidR="003D2A3B" w:rsidRPr="00BE4A81">
              <w:rPr>
                <w:color w:val="000000" w:themeColor="text1"/>
                <w:w w:val="100"/>
                <w:sz w:val="24"/>
                <w:szCs w:val="24"/>
              </w:rPr>
              <w:t>,</w:t>
            </w:r>
          </w:p>
          <w:p w14:paraId="673CF979" w14:textId="77777777" w:rsidR="003D2A3B" w:rsidRPr="00BE4A81" w:rsidRDefault="003D2A3B" w:rsidP="003D2A3B">
            <w:pPr>
              <w:rPr>
                <w:color w:val="000000" w:themeColor="text1"/>
                <w:w w:val="100"/>
                <w:sz w:val="24"/>
                <w:szCs w:val="24"/>
              </w:rPr>
            </w:pPr>
            <w:r w:rsidRPr="00BE4A81">
              <w:rPr>
                <w:color w:val="000000" w:themeColor="text1"/>
                <w:w w:val="100"/>
                <w:sz w:val="24"/>
                <w:szCs w:val="24"/>
              </w:rPr>
              <w:t>- Các ban Đảng, UBKT, Văn phòng Tỉnh ủy,</w:t>
            </w:r>
          </w:p>
          <w:p w14:paraId="293B90B8" w14:textId="77777777" w:rsidR="003D2A3B" w:rsidRPr="00BE4A81" w:rsidRDefault="003D2A3B" w:rsidP="003D2A3B">
            <w:pPr>
              <w:rPr>
                <w:color w:val="000000" w:themeColor="text1"/>
                <w:w w:val="100"/>
                <w:sz w:val="24"/>
                <w:szCs w:val="24"/>
              </w:rPr>
            </w:pPr>
            <w:r w:rsidRPr="00BE4A81">
              <w:rPr>
                <w:color w:val="000000" w:themeColor="text1"/>
                <w:w w:val="100"/>
                <w:sz w:val="24"/>
                <w:szCs w:val="24"/>
              </w:rPr>
              <w:t>- Các đảng đoàn, ban cán sự đảng,</w:t>
            </w:r>
          </w:p>
          <w:p w14:paraId="6D2B9CB0" w14:textId="77777777" w:rsidR="003D2A3B" w:rsidRPr="00BE4A81" w:rsidRDefault="003D2A3B" w:rsidP="003D2A3B">
            <w:pPr>
              <w:rPr>
                <w:color w:val="000000" w:themeColor="text1"/>
                <w:w w:val="100"/>
                <w:sz w:val="24"/>
                <w:szCs w:val="24"/>
              </w:rPr>
            </w:pPr>
            <w:r w:rsidRPr="00BE4A81">
              <w:rPr>
                <w:color w:val="000000" w:themeColor="text1"/>
                <w:w w:val="100"/>
                <w:sz w:val="24"/>
                <w:szCs w:val="24"/>
              </w:rPr>
              <w:t>- Các sở, ban, ngành, đoàn thể cấp tỉnh,</w:t>
            </w:r>
          </w:p>
          <w:p w14:paraId="3D26EE78" w14:textId="77777777" w:rsidR="003D2A3B" w:rsidRPr="00BE4A81" w:rsidRDefault="003D2A3B" w:rsidP="003D2A3B">
            <w:pPr>
              <w:rPr>
                <w:color w:val="000000" w:themeColor="text1"/>
                <w:w w:val="100"/>
                <w:sz w:val="24"/>
                <w:szCs w:val="24"/>
              </w:rPr>
            </w:pPr>
            <w:r w:rsidRPr="00BE4A81">
              <w:rPr>
                <w:color w:val="000000" w:themeColor="text1"/>
                <w:w w:val="100"/>
                <w:sz w:val="24"/>
                <w:szCs w:val="24"/>
              </w:rPr>
              <w:t>- Các huyện, thành, thị ủy, đảng ủy trực thuộc,</w:t>
            </w:r>
          </w:p>
          <w:p w14:paraId="1997460A" w14:textId="77777777" w:rsidR="003D2A3B" w:rsidRPr="00BE4A81" w:rsidRDefault="003D2A3B" w:rsidP="003D2A3B">
            <w:pPr>
              <w:rPr>
                <w:color w:val="000000" w:themeColor="text1"/>
                <w:w w:val="100"/>
                <w:sz w:val="24"/>
                <w:szCs w:val="24"/>
              </w:rPr>
            </w:pPr>
            <w:r w:rsidRPr="00BE4A81">
              <w:rPr>
                <w:color w:val="000000" w:themeColor="text1"/>
                <w:w w:val="100"/>
                <w:sz w:val="24"/>
                <w:szCs w:val="24"/>
              </w:rPr>
              <w:t>- Các đồng chí Tỉnh ủy viên,</w:t>
            </w:r>
          </w:p>
          <w:p w14:paraId="5B66BC4E" w14:textId="77777777" w:rsidR="003D2A3B" w:rsidRPr="00BE4A81" w:rsidRDefault="003D2A3B" w:rsidP="0070447E">
            <w:pPr>
              <w:tabs>
                <w:tab w:val="left" w:pos="6510"/>
              </w:tabs>
              <w:jc w:val="both"/>
              <w:rPr>
                <w:color w:val="000000" w:themeColor="text1"/>
                <w:w w:val="100"/>
                <w:sz w:val="24"/>
                <w:szCs w:val="24"/>
              </w:rPr>
            </w:pPr>
            <w:r w:rsidRPr="00BE4A81">
              <w:rPr>
                <w:color w:val="000000" w:themeColor="text1"/>
                <w:w w:val="100"/>
                <w:sz w:val="24"/>
                <w:szCs w:val="24"/>
              </w:rPr>
              <w:t>- Lưu Văn phòng Tỉnh ủy.</w:t>
            </w:r>
          </w:p>
          <w:p w14:paraId="0F52F1E7" w14:textId="77777777" w:rsidR="001201F2" w:rsidRPr="00BE4A81" w:rsidRDefault="00471DF2" w:rsidP="0070447E">
            <w:pPr>
              <w:ind w:right="-32"/>
              <w:jc w:val="both"/>
              <w:rPr>
                <w:color w:val="000000" w:themeColor="text1"/>
                <w:w w:val="100"/>
                <w:lang w:val="tr-TR" w:eastAsia="vi-VN"/>
              </w:rPr>
            </w:pPr>
            <w:r w:rsidRPr="00BE4A81">
              <w:rPr>
                <w:b/>
                <w:color w:val="000000" w:themeColor="text1"/>
                <w:w w:val="100"/>
                <w:sz w:val="24"/>
                <w:szCs w:val="24"/>
                <w:lang w:val="vi-VN" w:eastAsia="vi-VN"/>
              </w:rPr>
              <w:t xml:space="preserve">                     </w:t>
            </w:r>
            <w:r w:rsidR="00F453CE" w:rsidRPr="00BE4A81">
              <w:rPr>
                <w:b/>
                <w:color w:val="000000" w:themeColor="text1"/>
                <w:w w:val="100"/>
                <w:sz w:val="24"/>
                <w:szCs w:val="24"/>
                <w:lang w:val="vi-VN" w:eastAsia="vi-VN"/>
              </w:rPr>
              <w:t xml:space="preserve">                               </w:t>
            </w:r>
          </w:p>
        </w:tc>
        <w:tc>
          <w:tcPr>
            <w:tcW w:w="4219" w:type="dxa"/>
            <w:shd w:val="clear" w:color="auto" w:fill="auto"/>
          </w:tcPr>
          <w:p w14:paraId="7C16DE2A" w14:textId="77777777" w:rsidR="001201F2" w:rsidRPr="00BE4A81" w:rsidRDefault="001201F2" w:rsidP="0070447E">
            <w:pPr>
              <w:jc w:val="center"/>
              <w:rPr>
                <w:b/>
                <w:color w:val="000000" w:themeColor="text1"/>
                <w:w w:val="100"/>
                <w:sz w:val="29"/>
                <w:szCs w:val="29"/>
                <w:lang w:eastAsia="vi-VN"/>
              </w:rPr>
            </w:pPr>
            <w:r w:rsidRPr="00BE4A81">
              <w:rPr>
                <w:b/>
                <w:color w:val="000000" w:themeColor="text1"/>
                <w:w w:val="100"/>
                <w:sz w:val="29"/>
                <w:szCs w:val="29"/>
                <w:lang w:eastAsia="vi-VN"/>
              </w:rPr>
              <w:t>T/M BAN THƯỜNG VỤ</w:t>
            </w:r>
          </w:p>
          <w:p w14:paraId="1455FAC1" w14:textId="6CB8049F" w:rsidR="001201F2" w:rsidRPr="00BE4A81" w:rsidRDefault="001201F2" w:rsidP="0070447E">
            <w:pPr>
              <w:jc w:val="center"/>
              <w:rPr>
                <w:color w:val="000000" w:themeColor="text1"/>
                <w:w w:val="100"/>
                <w:sz w:val="29"/>
                <w:szCs w:val="29"/>
                <w:lang w:eastAsia="vi-VN"/>
              </w:rPr>
            </w:pPr>
            <w:r w:rsidRPr="00BE4A81">
              <w:rPr>
                <w:color w:val="000000" w:themeColor="text1"/>
                <w:w w:val="100"/>
                <w:sz w:val="29"/>
                <w:szCs w:val="29"/>
                <w:lang w:eastAsia="vi-VN"/>
              </w:rPr>
              <w:t>PHÓ BÍ THƯ</w:t>
            </w:r>
            <w:r w:rsidR="00FA0C20" w:rsidRPr="00BE4A81">
              <w:rPr>
                <w:color w:val="000000" w:themeColor="text1"/>
                <w:w w:val="100"/>
                <w:sz w:val="29"/>
                <w:szCs w:val="29"/>
                <w:lang w:eastAsia="vi-VN"/>
              </w:rPr>
              <w:t xml:space="preserve"> </w:t>
            </w:r>
          </w:p>
          <w:p w14:paraId="41817D94" w14:textId="77777777" w:rsidR="001201F2" w:rsidRPr="00BE4A81" w:rsidRDefault="001201F2" w:rsidP="0070447E">
            <w:pPr>
              <w:jc w:val="center"/>
              <w:rPr>
                <w:b/>
                <w:color w:val="000000" w:themeColor="text1"/>
                <w:w w:val="100"/>
                <w:sz w:val="29"/>
                <w:szCs w:val="29"/>
                <w:lang w:eastAsia="vi-VN"/>
              </w:rPr>
            </w:pPr>
          </w:p>
          <w:p w14:paraId="1FBB6AD6" w14:textId="77777777" w:rsidR="001201F2" w:rsidRPr="00BE4A81" w:rsidRDefault="001201F2" w:rsidP="0070447E">
            <w:pPr>
              <w:jc w:val="center"/>
              <w:rPr>
                <w:b/>
                <w:color w:val="000000" w:themeColor="text1"/>
                <w:w w:val="100"/>
                <w:sz w:val="29"/>
                <w:szCs w:val="29"/>
                <w:lang w:eastAsia="vi-VN"/>
              </w:rPr>
            </w:pPr>
          </w:p>
          <w:p w14:paraId="73FE65F0" w14:textId="77777777" w:rsidR="001201F2" w:rsidRPr="00BE4A81" w:rsidRDefault="001201F2" w:rsidP="0070447E">
            <w:pPr>
              <w:jc w:val="center"/>
              <w:rPr>
                <w:b/>
                <w:color w:val="000000" w:themeColor="text1"/>
                <w:w w:val="100"/>
                <w:sz w:val="29"/>
                <w:szCs w:val="29"/>
                <w:lang w:eastAsia="vi-VN"/>
              </w:rPr>
            </w:pPr>
          </w:p>
          <w:p w14:paraId="01998BFF" w14:textId="77777777" w:rsidR="003F7678" w:rsidRPr="00BE4A81" w:rsidRDefault="003F7678" w:rsidP="0070447E">
            <w:pPr>
              <w:jc w:val="center"/>
              <w:rPr>
                <w:b/>
                <w:color w:val="000000" w:themeColor="text1"/>
                <w:w w:val="100"/>
                <w:sz w:val="29"/>
                <w:szCs w:val="29"/>
                <w:lang w:eastAsia="vi-VN"/>
              </w:rPr>
            </w:pPr>
          </w:p>
          <w:p w14:paraId="5D28D2D4" w14:textId="77777777" w:rsidR="002E052C" w:rsidRPr="00BE4A81" w:rsidRDefault="002E052C" w:rsidP="0070447E">
            <w:pPr>
              <w:rPr>
                <w:b/>
                <w:color w:val="000000" w:themeColor="text1"/>
                <w:w w:val="100"/>
                <w:sz w:val="29"/>
                <w:szCs w:val="29"/>
                <w:lang w:eastAsia="vi-VN"/>
              </w:rPr>
            </w:pPr>
          </w:p>
          <w:p w14:paraId="022CF43F" w14:textId="77777777" w:rsidR="001201F2" w:rsidRPr="00BE4A81" w:rsidRDefault="00F453CE" w:rsidP="0070447E">
            <w:pPr>
              <w:jc w:val="center"/>
              <w:rPr>
                <w:b/>
                <w:color w:val="000000" w:themeColor="text1"/>
                <w:w w:val="100"/>
                <w:sz w:val="29"/>
                <w:szCs w:val="29"/>
                <w:lang w:eastAsia="vi-VN"/>
              </w:rPr>
            </w:pPr>
            <w:r w:rsidRPr="00BE4A81">
              <w:rPr>
                <w:b/>
                <w:color w:val="000000" w:themeColor="text1"/>
                <w:w w:val="100"/>
                <w:sz w:val="29"/>
                <w:szCs w:val="29"/>
                <w:lang w:eastAsia="vi-VN"/>
              </w:rPr>
              <w:t>Trần Thế Dũng</w:t>
            </w:r>
          </w:p>
          <w:p w14:paraId="11A2D793" w14:textId="77777777" w:rsidR="001201F2" w:rsidRPr="00BE4A81" w:rsidRDefault="001201F2" w:rsidP="0070447E">
            <w:pPr>
              <w:jc w:val="center"/>
              <w:rPr>
                <w:color w:val="000000" w:themeColor="text1"/>
                <w:w w:val="100"/>
                <w:lang w:eastAsia="vi-VN"/>
              </w:rPr>
            </w:pPr>
          </w:p>
        </w:tc>
      </w:tr>
    </w:tbl>
    <w:p w14:paraId="1CC995B4" w14:textId="77777777" w:rsidR="00C70AE5" w:rsidRPr="00BE4A81" w:rsidRDefault="00C70AE5" w:rsidP="00A41BEB">
      <w:pPr>
        <w:spacing w:line="271" w:lineRule="auto"/>
        <w:jc w:val="both"/>
        <w:rPr>
          <w:color w:val="000000" w:themeColor="text1"/>
          <w:w w:val="100"/>
        </w:rPr>
      </w:pPr>
    </w:p>
    <w:sectPr w:rsidR="00C70AE5" w:rsidRPr="00BE4A81" w:rsidSect="00BE4A81">
      <w:headerReference w:type="default" r:id="rId8"/>
      <w:footerReference w:type="even" r:id="rId9"/>
      <w:pgSz w:w="11907" w:h="16840" w:code="9"/>
      <w:pgMar w:top="1021" w:right="851" w:bottom="1021" w:left="1418" w:header="567" w:footer="567" w:gutter="0"/>
      <w:cols w:space="720"/>
      <w:titlePg/>
      <w:docGrid w:linePitch="4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7EA08" w14:textId="77777777" w:rsidR="00F74B9D" w:rsidRDefault="00F74B9D" w:rsidP="00B95D2F">
      <w:r>
        <w:separator/>
      </w:r>
    </w:p>
  </w:endnote>
  <w:endnote w:type="continuationSeparator" w:id="0">
    <w:p w14:paraId="42A42BCA" w14:textId="77777777" w:rsidR="00F74B9D" w:rsidRDefault="00F74B9D" w:rsidP="00B95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Times New Roman"/>
    <w:panose1 w:val="020B0604020202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PMingLiU">
    <w:altName w:val="新細明體"/>
    <w:panose1 w:val="02020500000000000000"/>
    <w:charset w:val="88"/>
    <w:family w:val="roman"/>
    <w:notTrueType/>
    <w:pitch w:val="variable"/>
    <w:sig w:usb0="A00002FF" w:usb1="28CFFCFA" w:usb2="00000016" w:usb3="00000000" w:csb0="00100001" w:csb1="00000000"/>
  </w:font>
  <w:font w:name="Times New Roman Bold">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17304" w14:textId="77777777" w:rsidR="00DE454B" w:rsidRDefault="00DE454B" w:rsidP="00285B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C639D7" w14:textId="77777777" w:rsidR="00DE454B" w:rsidRDefault="00DE45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278C2" w14:textId="77777777" w:rsidR="00F74B9D" w:rsidRDefault="00F74B9D" w:rsidP="00B95D2F">
      <w:r>
        <w:separator/>
      </w:r>
    </w:p>
  </w:footnote>
  <w:footnote w:type="continuationSeparator" w:id="0">
    <w:p w14:paraId="63168466" w14:textId="77777777" w:rsidR="00F74B9D" w:rsidRDefault="00F74B9D" w:rsidP="00B95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7BF5F" w14:textId="60489A03" w:rsidR="00DE454B" w:rsidRPr="00CB24BA" w:rsidRDefault="00DE454B" w:rsidP="00CB24BA">
    <w:pPr>
      <w:pStyle w:val="Header"/>
      <w:jc w:val="center"/>
      <w:rPr>
        <w:rFonts w:ascii="Times New Roman" w:hAnsi="Times New Roman"/>
      </w:rPr>
    </w:pPr>
    <w:r w:rsidRPr="0094184D">
      <w:rPr>
        <w:rFonts w:ascii="Times New Roman" w:hAnsi="Times New Roman"/>
      </w:rPr>
      <w:fldChar w:fldCharType="begin"/>
    </w:r>
    <w:r w:rsidRPr="0094184D">
      <w:rPr>
        <w:rFonts w:ascii="Times New Roman" w:hAnsi="Times New Roman"/>
      </w:rPr>
      <w:instrText xml:space="preserve"> PAGE   \* MERGEFORMAT </w:instrText>
    </w:r>
    <w:r w:rsidRPr="0094184D">
      <w:rPr>
        <w:rFonts w:ascii="Times New Roman" w:hAnsi="Times New Roman"/>
      </w:rPr>
      <w:fldChar w:fldCharType="separate"/>
    </w:r>
    <w:r w:rsidR="000376FA">
      <w:rPr>
        <w:rFonts w:ascii="Times New Roman" w:hAnsi="Times New Roman"/>
        <w:noProof/>
      </w:rPr>
      <w:t>2</w:t>
    </w:r>
    <w:r w:rsidRPr="0094184D">
      <w:rPr>
        <w:rFonts w:ascii="Times New Roman" w:hAnsi="Times New Roman"/>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4358D"/>
    <w:multiLevelType w:val="hybridMultilevel"/>
    <w:tmpl w:val="2EFA81D8"/>
    <w:lvl w:ilvl="0" w:tplc="9E025EB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20BA27F2"/>
    <w:multiLevelType w:val="hybridMultilevel"/>
    <w:tmpl w:val="28C4333A"/>
    <w:lvl w:ilvl="0" w:tplc="C55CFC00">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9D79F5"/>
    <w:multiLevelType w:val="hybridMultilevel"/>
    <w:tmpl w:val="D7EC2452"/>
    <w:lvl w:ilvl="0" w:tplc="FF74AFB2">
      <w:start w:val="1"/>
      <w:numFmt w:val="decimal"/>
      <w:lvlText w:val="%1."/>
      <w:lvlJc w:val="left"/>
      <w:pPr>
        <w:tabs>
          <w:tab w:val="num" w:pos="1080"/>
        </w:tabs>
        <w:ind w:left="108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3" w15:restartNumberingAfterBreak="0">
    <w:nsid w:val="7348515E"/>
    <w:multiLevelType w:val="hybridMultilevel"/>
    <w:tmpl w:val="6610CF22"/>
    <w:lvl w:ilvl="0" w:tplc="BDFCF7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15471012">
    <w:abstractNumId w:val="2"/>
  </w:num>
  <w:num w:numId="2" w16cid:durableId="190413298">
    <w:abstractNumId w:val="1"/>
  </w:num>
  <w:num w:numId="3" w16cid:durableId="589659300">
    <w:abstractNumId w:val="0"/>
  </w:num>
  <w:num w:numId="4" w16cid:durableId="14475003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hideSpellingErrors/>
  <w:defaultTabStop w:val="720"/>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6919"/>
    <w:rsid w:val="00000C5A"/>
    <w:rsid w:val="00000E57"/>
    <w:rsid w:val="000017C5"/>
    <w:rsid w:val="0000331B"/>
    <w:rsid w:val="00003E1E"/>
    <w:rsid w:val="0000567F"/>
    <w:rsid w:val="0000643D"/>
    <w:rsid w:val="00006BF6"/>
    <w:rsid w:val="00007AD6"/>
    <w:rsid w:val="00007AD7"/>
    <w:rsid w:val="00010101"/>
    <w:rsid w:val="0001025A"/>
    <w:rsid w:val="00010502"/>
    <w:rsid w:val="00010A08"/>
    <w:rsid w:val="00014493"/>
    <w:rsid w:val="00014FCF"/>
    <w:rsid w:val="000176E9"/>
    <w:rsid w:val="00017FE5"/>
    <w:rsid w:val="000208FB"/>
    <w:rsid w:val="000211DE"/>
    <w:rsid w:val="00021E4D"/>
    <w:rsid w:val="0002278C"/>
    <w:rsid w:val="00022E9C"/>
    <w:rsid w:val="00023064"/>
    <w:rsid w:val="0002635F"/>
    <w:rsid w:val="00027B28"/>
    <w:rsid w:val="00030CDA"/>
    <w:rsid w:val="000310D0"/>
    <w:rsid w:val="00034C2F"/>
    <w:rsid w:val="00035716"/>
    <w:rsid w:val="000376FA"/>
    <w:rsid w:val="00037B83"/>
    <w:rsid w:val="00037D09"/>
    <w:rsid w:val="00040974"/>
    <w:rsid w:val="00041696"/>
    <w:rsid w:val="00041A06"/>
    <w:rsid w:val="0004388A"/>
    <w:rsid w:val="000444D5"/>
    <w:rsid w:val="000456A7"/>
    <w:rsid w:val="000503DC"/>
    <w:rsid w:val="0005046B"/>
    <w:rsid w:val="000517E1"/>
    <w:rsid w:val="00053FB1"/>
    <w:rsid w:val="0005494F"/>
    <w:rsid w:val="00056F00"/>
    <w:rsid w:val="000570F3"/>
    <w:rsid w:val="000616B8"/>
    <w:rsid w:val="000635FE"/>
    <w:rsid w:val="000639FC"/>
    <w:rsid w:val="00064A45"/>
    <w:rsid w:val="000655C7"/>
    <w:rsid w:val="00066D11"/>
    <w:rsid w:val="0006753D"/>
    <w:rsid w:val="00072E61"/>
    <w:rsid w:val="000744D5"/>
    <w:rsid w:val="00074662"/>
    <w:rsid w:val="00075286"/>
    <w:rsid w:val="00077A9A"/>
    <w:rsid w:val="00077E66"/>
    <w:rsid w:val="00081A52"/>
    <w:rsid w:val="000828EB"/>
    <w:rsid w:val="00083656"/>
    <w:rsid w:val="0008374F"/>
    <w:rsid w:val="00087B5B"/>
    <w:rsid w:val="00087BB3"/>
    <w:rsid w:val="00087F17"/>
    <w:rsid w:val="00090379"/>
    <w:rsid w:val="000917FF"/>
    <w:rsid w:val="0009180B"/>
    <w:rsid w:val="0009348E"/>
    <w:rsid w:val="000935D2"/>
    <w:rsid w:val="00095C5C"/>
    <w:rsid w:val="00096854"/>
    <w:rsid w:val="000A058E"/>
    <w:rsid w:val="000A0C20"/>
    <w:rsid w:val="000A120B"/>
    <w:rsid w:val="000A324B"/>
    <w:rsid w:val="000A4D3F"/>
    <w:rsid w:val="000B0212"/>
    <w:rsid w:val="000B156B"/>
    <w:rsid w:val="000B3EF7"/>
    <w:rsid w:val="000B44E4"/>
    <w:rsid w:val="000B56DE"/>
    <w:rsid w:val="000B722A"/>
    <w:rsid w:val="000B77DE"/>
    <w:rsid w:val="000C0789"/>
    <w:rsid w:val="000C0853"/>
    <w:rsid w:val="000C43BA"/>
    <w:rsid w:val="000C55CA"/>
    <w:rsid w:val="000D3C00"/>
    <w:rsid w:val="000D43AA"/>
    <w:rsid w:val="000E0630"/>
    <w:rsid w:val="000E0B16"/>
    <w:rsid w:val="000E14FC"/>
    <w:rsid w:val="000E1FD4"/>
    <w:rsid w:val="000E41E0"/>
    <w:rsid w:val="000E496F"/>
    <w:rsid w:val="000E539F"/>
    <w:rsid w:val="000E7C03"/>
    <w:rsid w:val="000F2254"/>
    <w:rsid w:val="000F3039"/>
    <w:rsid w:val="000F369F"/>
    <w:rsid w:val="000F45EC"/>
    <w:rsid w:val="000F61EF"/>
    <w:rsid w:val="000F6657"/>
    <w:rsid w:val="000F7730"/>
    <w:rsid w:val="0010237E"/>
    <w:rsid w:val="001029F1"/>
    <w:rsid w:val="001047E7"/>
    <w:rsid w:val="00110C5A"/>
    <w:rsid w:val="00110D7E"/>
    <w:rsid w:val="0011105F"/>
    <w:rsid w:val="00114052"/>
    <w:rsid w:val="00114ECF"/>
    <w:rsid w:val="001156B8"/>
    <w:rsid w:val="001178FC"/>
    <w:rsid w:val="00117B7C"/>
    <w:rsid w:val="00117E55"/>
    <w:rsid w:val="001201F2"/>
    <w:rsid w:val="00121AE0"/>
    <w:rsid w:val="00122238"/>
    <w:rsid w:val="001275D6"/>
    <w:rsid w:val="001326EC"/>
    <w:rsid w:val="00134A71"/>
    <w:rsid w:val="001350F1"/>
    <w:rsid w:val="001353FF"/>
    <w:rsid w:val="00136B61"/>
    <w:rsid w:val="0014043C"/>
    <w:rsid w:val="00142280"/>
    <w:rsid w:val="00143B5A"/>
    <w:rsid w:val="00143D39"/>
    <w:rsid w:val="001455C0"/>
    <w:rsid w:val="00145E2F"/>
    <w:rsid w:val="00146EBF"/>
    <w:rsid w:val="00147BDD"/>
    <w:rsid w:val="001501B8"/>
    <w:rsid w:val="001502DA"/>
    <w:rsid w:val="001515AA"/>
    <w:rsid w:val="001526F0"/>
    <w:rsid w:val="0015415E"/>
    <w:rsid w:val="001549B4"/>
    <w:rsid w:val="00154D48"/>
    <w:rsid w:val="001573D8"/>
    <w:rsid w:val="00157458"/>
    <w:rsid w:val="001578D9"/>
    <w:rsid w:val="00157FA5"/>
    <w:rsid w:val="00161DB2"/>
    <w:rsid w:val="0016255B"/>
    <w:rsid w:val="001625C0"/>
    <w:rsid w:val="00163AB0"/>
    <w:rsid w:val="00164B0A"/>
    <w:rsid w:val="00164BD0"/>
    <w:rsid w:val="00166D12"/>
    <w:rsid w:val="0016759A"/>
    <w:rsid w:val="00171EE0"/>
    <w:rsid w:val="0017261D"/>
    <w:rsid w:val="001732AC"/>
    <w:rsid w:val="001748C4"/>
    <w:rsid w:val="00174C40"/>
    <w:rsid w:val="00174E34"/>
    <w:rsid w:val="0017722C"/>
    <w:rsid w:val="00177A1A"/>
    <w:rsid w:val="001803B1"/>
    <w:rsid w:val="001824CD"/>
    <w:rsid w:val="001838C6"/>
    <w:rsid w:val="00183995"/>
    <w:rsid w:val="0018425A"/>
    <w:rsid w:val="00184363"/>
    <w:rsid w:val="00185D6B"/>
    <w:rsid w:val="00186DE3"/>
    <w:rsid w:val="00191B07"/>
    <w:rsid w:val="001923C1"/>
    <w:rsid w:val="00192C71"/>
    <w:rsid w:val="00193155"/>
    <w:rsid w:val="00197AE6"/>
    <w:rsid w:val="001A00FB"/>
    <w:rsid w:val="001A0174"/>
    <w:rsid w:val="001A2834"/>
    <w:rsid w:val="001A28A3"/>
    <w:rsid w:val="001A2C4F"/>
    <w:rsid w:val="001A3588"/>
    <w:rsid w:val="001A3A93"/>
    <w:rsid w:val="001A4F16"/>
    <w:rsid w:val="001A515C"/>
    <w:rsid w:val="001B14C3"/>
    <w:rsid w:val="001B14F2"/>
    <w:rsid w:val="001B24D7"/>
    <w:rsid w:val="001B29EE"/>
    <w:rsid w:val="001B30F7"/>
    <w:rsid w:val="001B4245"/>
    <w:rsid w:val="001B441B"/>
    <w:rsid w:val="001C05C0"/>
    <w:rsid w:val="001C086B"/>
    <w:rsid w:val="001C11B8"/>
    <w:rsid w:val="001C5CF7"/>
    <w:rsid w:val="001D177C"/>
    <w:rsid w:val="001D2275"/>
    <w:rsid w:val="001D2975"/>
    <w:rsid w:val="001D329C"/>
    <w:rsid w:val="001D50FE"/>
    <w:rsid w:val="001D524D"/>
    <w:rsid w:val="001D5D34"/>
    <w:rsid w:val="001D641B"/>
    <w:rsid w:val="001D7D9C"/>
    <w:rsid w:val="001E0B06"/>
    <w:rsid w:val="001E0E68"/>
    <w:rsid w:val="001E1AE5"/>
    <w:rsid w:val="001E499E"/>
    <w:rsid w:val="001E6559"/>
    <w:rsid w:val="001E65F2"/>
    <w:rsid w:val="001E6A71"/>
    <w:rsid w:val="001E73E2"/>
    <w:rsid w:val="001E79CE"/>
    <w:rsid w:val="001F3187"/>
    <w:rsid w:val="001F33B5"/>
    <w:rsid w:val="001F43E5"/>
    <w:rsid w:val="00200AC6"/>
    <w:rsid w:val="002012A4"/>
    <w:rsid w:val="002040C8"/>
    <w:rsid w:val="00205851"/>
    <w:rsid w:val="00206245"/>
    <w:rsid w:val="00210595"/>
    <w:rsid w:val="00210C96"/>
    <w:rsid w:val="00211F42"/>
    <w:rsid w:val="00212391"/>
    <w:rsid w:val="002124FA"/>
    <w:rsid w:val="00213579"/>
    <w:rsid w:val="00213ABA"/>
    <w:rsid w:val="00214306"/>
    <w:rsid w:val="0021791E"/>
    <w:rsid w:val="00220373"/>
    <w:rsid w:val="002208CA"/>
    <w:rsid w:val="00220928"/>
    <w:rsid w:val="00221641"/>
    <w:rsid w:val="002242A7"/>
    <w:rsid w:val="00225264"/>
    <w:rsid w:val="0022794B"/>
    <w:rsid w:val="00227D99"/>
    <w:rsid w:val="00230785"/>
    <w:rsid w:val="00231D6F"/>
    <w:rsid w:val="00233CAD"/>
    <w:rsid w:val="00233D82"/>
    <w:rsid w:val="002352ED"/>
    <w:rsid w:val="002377C4"/>
    <w:rsid w:val="00241401"/>
    <w:rsid w:val="00241453"/>
    <w:rsid w:val="00244166"/>
    <w:rsid w:val="0024476C"/>
    <w:rsid w:val="00245441"/>
    <w:rsid w:val="0024601B"/>
    <w:rsid w:val="0024643C"/>
    <w:rsid w:val="002474DA"/>
    <w:rsid w:val="0025263D"/>
    <w:rsid w:val="002575C7"/>
    <w:rsid w:val="002604D9"/>
    <w:rsid w:val="00262C60"/>
    <w:rsid w:val="00264EE4"/>
    <w:rsid w:val="00265205"/>
    <w:rsid w:val="002663AA"/>
    <w:rsid w:val="00266604"/>
    <w:rsid w:val="002678DB"/>
    <w:rsid w:val="00277322"/>
    <w:rsid w:val="0028009A"/>
    <w:rsid w:val="0028070A"/>
    <w:rsid w:val="00281788"/>
    <w:rsid w:val="00281F00"/>
    <w:rsid w:val="00282F8F"/>
    <w:rsid w:val="00284510"/>
    <w:rsid w:val="00284C0D"/>
    <w:rsid w:val="00285B9F"/>
    <w:rsid w:val="0029026D"/>
    <w:rsid w:val="00291261"/>
    <w:rsid w:val="002917CB"/>
    <w:rsid w:val="00293F42"/>
    <w:rsid w:val="0029409C"/>
    <w:rsid w:val="00294C23"/>
    <w:rsid w:val="00297AF8"/>
    <w:rsid w:val="00297D6D"/>
    <w:rsid w:val="002A109F"/>
    <w:rsid w:val="002A1B45"/>
    <w:rsid w:val="002A2EBA"/>
    <w:rsid w:val="002A43E2"/>
    <w:rsid w:val="002A4C1E"/>
    <w:rsid w:val="002A5E36"/>
    <w:rsid w:val="002A5FC7"/>
    <w:rsid w:val="002A6C8C"/>
    <w:rsid w:val="002B0990"/>
    <w:rsid w:val="002B1CCE"/>
    <w:rsid w:val="002B2111"/>
    <w:rsid w:val="002B2BE0"/>
    <w:rsid w:val="002B6177"/>
    <w:rsid w:val="002C0847"/>
    <w:rsid w:val="002C0B79"/>
    <w:rsid w:val="002C1FB3"/>
    <w:rsid w:val="002C4B0C"/>
    <w:rsid w:val="002C4EF3"/>
    <w:rsid w:val="002C73BD"/>
    <w:rsid w:val="002C7B6A"/>
    <w:rsid w:val="002C7E0B"/>
    <w:rsid w:val="002D0154"/>
    <w:rsid w:val="002D1156"/>
    <w:rsid w:val="002D1920"/>
    <w:rsid w:val="002D264A"/>
    <w:rsid w:val="002D4289"/>
    <w:rsid w:val="002D5674"/>
    <w:rsid w:val="002D5769"/>
    <w:rsid w:val="002D5DA7"/>
    <w:rsid w:val="002D7612"/>
    <w:rsid w:val="002E052C"/>
    <w:rsid w:val="002E1068"/>
    <w:rsid w:val="002E35B8"/>
    <w:rsid w:val="002E36F9"/>
    <w:rsid w:val="002E44FD"/>
    <w:rsid w:val="002E576C"/>
    <w:rsid w:val="002E64A4"/>
    <w:rsid w:val="002E6587"/>
    <w:rsid w:val="002F0372"/>
    <w:rsid w:val="002F1EB2"/>
    <w:rsid w:val="002F21CB"/>
    <w:rsid w:val="002F5398"/>
    <w:rsid w:val="002F739D"/>
    <w:rsid w:val="002F7CC8"/>
    <w:rsid w:val="003003C2"/>
    <w:rsid w:val="00302C1B"/>
    <w:rsid w:val="00302D22"/>
    <w:rsid w:val="0030469A"/>
    <w:rsid w:val="00304791"/>
    <w:rsid w:val="003065DF"/>
    <w:rsid w:val="00307B2E"/>
    <w:rsid w:val="00311884"/>
    <w:rsid w:val="003133DC"/>
    <w:rsid w:val="003136FD"/>
    <w:rsid w:val="00314EC2"/>
    <w:rsid w:val="00315285"/>
    <w:rsid w:val="00317D77"/>
    <w:rsid w:val="0032184D"/>
    <w:rsid w:val="003226B5"/>
    <w:rsid w:val="00324913"/>
    <w:rsid w:val="003260B4"/>
    <w:rsid w:val="00330053"/>
    <w:rsid w:val="003316CD"/>
    <w:rsid w:val="00332A06"/>
    <w:rsid w:val="003337FB"/>
    <w:rsid w:val="00334EB6"/>
    <w:rsid w:val="00335028"/>
    <w:rsid w:val="00335D17"/>
    <w:rsid w:val="00336436"/>
    <w:rsid w:val="003374F4"/>
    <w:rsid w:val="00337A6C"/>
    <w:rsid w:val="00337AB2"/>
    <w:rsid w:val="00340579"/>
    <w:rsid w:val="0034130E"/>
    <w:rsid w:val="003437EF"/>
    <w:rsid w:val="00344BBA"/>
    <w:rsid w:val="00347A8C"/>
    <w:rsid w:val="0035389E"/>
    <w:rsid w:val="00353AEB"/>
    <w:rsid w:val="00360788"/>
    <w:rsid w:val="00360EDB"/>
    <w:rsid w:val="0036135D"/>
    <w:rsid w:val="00361E00"/>
    <w:rsid w:val="00362CE4"/>
    <w:rsid w:val="00363C8D"/>
    <w:rsid w:val="00365336"/>
    <w:rsid w:val="0036571A"/>
    <w:rsid w:val="003663A5"/>
    <w:rsid w:val="003668F6"/>
    <w:rsid w:val="00366974"/>
    <w:rsid w:val="00370C83"/>
    <w:rsid w:val="0037201E"/>
    <w:rsid w:val="003720AF"/>
    <w:rsid w:val="00372D00"/>
    <w:rsid w:val="00372DF2"/>
    <w:rsid w:val="00373EBE"/>
    <w:rsid w:val="00374158"/>
    <w:rsid w:val="00375473"/>
    <w:rsid w:val="00375606"/>
    <w:rsid w:val="00375B61"/>
    <w:rsid w:val="003768B7"/>
    <w:rsid w:val="00376F65"/>
    <w:rsid w:val="00380B06"/>
    <w:rsid w:val="00380F07"/>
    <w:rsid w:val="00382E4F"/>
    <w:rsid w:val="00383422"/>
    <w:rsid w:val="00384158"/>
    <w:rsid w:val="00384216"/>
    <w:rsid w:val="00384A72"/>
    <w:rsid w:val="0038571D"/>
    <w:rsid w:val="003864F8"/>
    <w:rsid w:val="0039083F"/>
    <w:rsid w:val="0039153A"/>
    <w:rsid w:val="00391FDF"/>
    <w:rsid w:val="00392EDF"/>
    <w:rsid w:val="0039427B"/>
    <w:rsid w:val="003949F2"/>
    <w:rsid w:val="00394ECB"/>
    <w:rsid w:val="00395E9A"/>
    <w:rsid w:val="003A5165"/>
    <w:rsid w:val="003B2712"/>
    <w:rsid w:val="003B274C"/>
    <w:rsid w:val="003B5BBA"/>
    <w:rsid w:val="003B7799"/>
    <w:rsid w:val="003C01DC"/>
    <w:rsid w:val="003C1320"/>
    <w:rsid w:val="003C2FD4"/>
    <w:rsid w:val="003C34FA"/>
    <w:rsid w:val="003C3845"/>
    <w:rsid w:val="003C4171"/>
    <w:rsid w:val="003C45EC"/>
    <w:rsid w:val="003C5978"/>
    <w:rsid w:val="003C629C"/>
    <w:rsid w:val="003C7EA4"/>
    <w:rsid w:val="003D0355"/>
    <w:rsid w:val="003D16B0"/>
    <w:rsid w:val="003D2280"/>
    <w:rsid w:val="003D2A3B"/>
    <w:rsid w:val="003D4EC3"/>
    <w:rsid w:val="003D4F8B"/>
    <w:rsid w:val="003D5C8D"/>
    <w:rsid w:val="003D5F7C"/>
    <w:rsid w:val="003D7C88"/>
    <w:rsid w:val="003E141B"/>
    <w:rsid w:val="003E4FD2"/>
    <w:rsid w:val="003E690F"/>
    <w:rsid w:val="003F13D1"/>
    <w:rsid w:val="003F1975"/>
    <w:rsid w:val="003F2D68"/>
    <w:rsid w:val="003F384E"/>
    <w:rsid w:val="003F38BB"/>
    <w:rsid w:val="003F4573"/>
    <w:rsid w:val="003F4628"/>
    <w:rsid w:val="003F4B8F"/>
    <w:rsid w:val="003F6C22"/>
    <w:rsid w:val="003F71AE"/>
    <w:rsid w:val="003F7678"/>
    <w:rsid w:val="00400387"/>
    <w:rsid w:val="00401FAF"/>
    <w:rsid w:val="004039BE"/>
    <w:rsid w:val="004067B2"/>
    <w:rsid w:val="00407180"/>
    <w:rsid w:val="00410A6B"/>
    <w:rsid w:val="00411705"/>
    <w:rsid w:val="004140D6"/>
    <w:rsid w:val="004163A6"/>
    <w:rsid w:val="004175B6"/>
    <w:rsid w:val="00420F96"/>
    <w:rsid w:val="00421671"/>
    <w:rsid w:val="004218A2"/>
    <w:rsid w:val="00422359"/>
    <w:rsid w:val="0042272D"/>
    <w:rsid w:val="00422C59"/>
    <w:rsid w:val="00423172"/>
    <w:rsid w:val="00423290"/>
    <w:rsid w:val="00423357"/>
    <w:rsid w:val="00423C40"/>
    <w:rsid w:val="00425006"/>
    <w:rsid w:val="0042616B"/>
    <w:rsid w:val="00427665"/>
    <w:rsid w:val="004307B7"/>
    <w:rsid w:val="004338CE"/>
    <w:rsid w:val="00440B36"/>
    <w:rsid w:val="004413C8"/>
    <w:rsid w:val="004417C0"/>
    <w:rsid w:val="0044180A"/>
    <w:rsid w:val="00441D20"/>
    <w:rsid w:val="004441DE"/>
    <w:rsid w:val="004454ED"/>
    <w:rsid w:val="0044576D"/>
    <w:rsid w:val="00445BDB"/>
    <w:rsid w:val="00446067"/>
    <w:rsid w:val="0044715F"/>
    <w:rsid w:val="00447357"/>
    <w:rsid w:val="00453508"/>
    <w:rsid w:val="00454B9C"/>
    <w:rsid w:val="0045604D"/>
    <w:rsid w:val="00456D8A"/>
    <w:rsid w:val="00457204"/>
    <w:rsid w:val="00462F8C"/>
    <w:rsid w:val="004636B1"/>
    <w:rsid w:val="004640A7"/>
    <w:rsid w:val="00464445"/>
    <w:rsid w:val="0046703B"/>
    <w:rsid w:val="004676EE"/>
    <w:rsid w:val="004677F7"/>
    <w:rsid w:val="00467A6C"/>
    <w:rsid w:val="0047051A"/>
    <w:rsid w:val="00471DF2"/>
    <w:rsid w:val="0047228A"/>
    <w:rsid w:val="004739AE"/>
    <w:rsid w:val="00473E0F"/>
    <w:rsid w:val="00474FEA"/>
    <w:rsid w:val="00475C74"/>
    <w:rsid w:val="004777FB"/>
    <w:rsid w:val="0048064B"/>
    <w:rsid w:val="00480846"/>
    <w:rsid w:val="00481B2A"/>
    <w:rsid w:val="00482DE6"/>
    <w:rsid w:val="004847DB"/>
    <w:rsid w:val="004857D2"/>
    <w:rsid w:val="00485928"/>
    <w:rsid w:val="00485EDC"/>
    <w:rsid w:val="00486A75"/>
    <w:rsid w:val="00486B01"/>
    <w:rsid w:val="00487023"/>
    <w:rsid w:val="0049035C"/>
    <w:rsid w:val="004911F6"/>
    <w:rsid w:val="0049407C"/>
    <w:rsid w:val="004942A6"/>
    <w:rsid w:val="00495E6B"/>
    <w:rsid w:val="004A0A38"/>
    <w:rsid w:val="004A1C1C"/>
    <w:rsid w:val="004A3CBD"/>
    <w:rsid w:val="004A3E72"/>
    <w:rsid w:val="004A5B18"/>
    <w:rsid w:val="004A5D59"/>
    <w:rsid w:val="004A628A"/>
    <w:rsid w:val="004A66C4"/>
    <w:rsid w:val="004A6D8D"/>
    <w:rsid w:val="004A7DB9"/>
    <w:rsid w:val="004B233D"/>
    <w:rsid w:val="004B53FA"/>
    <w:rsid w:val="004B631B"/>
    <w:rsid w:val="004B63C4"/>
    <w:rsid w:val="004B6C03"/>
    <w:rsid w:val="004C1511"/>
    <w:rsid w:val="004C1A4A"/>
    <w:rsid w:val="004C2FD1"/>
    <w:rsid w:val="004C44F0"/>
    <w:rsid w:val="004C6021"/>
    <w:rsid w:val="004C68B4"/>
    <w:rsid w:val="004C7099"/>
    <w:rsid w:val="004C7CA5"/>
    <w:rsid w:val="004D0AF0"/>
    <w:rsid w:val="004D1E4B"/>
    <w:rsid w:val="004D4EDF"/>
    <w:rsid w:val="004D5A6F"/>
    <w:rsid w:val="004D62B9"/>
    <w:rsid w:val="004D76B3"/>
    <w:rsid w:val="004D76C2"/>
    <w:rsid w:val="004E111E"/>
    <w:rsid w:val="004E22FD"/>
    <w:rsid w:val="004E2717"/>
    <w:rsid w:val="004E37EC"/>
    <w:rsid w:val="004E5DC3"/>
    <w:rsid w:val="004E7E9C"/>
    <w:rsid w:val="004F0537"/>
    <w:rsid w:val="004F0BEC"/>
    <w:rsid w:val="004F57E9"/>
    <w:rsid w:val="005011E9"/>
    <w:rsid w:val="00504CDC"/>
    <w:rsid w:val="00505E97"/>
    <w:rsid w:val="005065C9"/>
    <w:rsid w:val="00510719"/>
    <w:rsid w:val="00511320"/>
    <w:rsid w:val="0051162B"/>
    <w:rsid w:val="00512D43"/>
    <w:rsid w:val="00513686"/>
    <w:rsid w:val="00513CD7"/>
    <w:rsid w:val="005154B4"/>
    <w:rsid w:val="00515A10"/>
    <w:rsid w:val="00516378"/>
    <w:rsid w:val="00517D58"/>
    <w:rsid w:val="00523899"/>
    <w:rsid w:val="005239A2"/>
    <w:rsid w:val="00523BC9"/>
    <w:rsid w:val="0052507B"/>
    <w:rsid w:val="00525920"/>
    <w:rsid w:val="005306E9"/>
    <w:rsid w:val="005316DC"/>
    <w:rsid w:val="00532D4A"/>
    <w:rsid w:val="00532F1E"/>
    <w:rsid w:val="005355CE"/>
    <w:rsid w:val="00535FC1"/>
    <w:rsid w:val="00535FFD"/>
    <w:rsid w:val="0053633A"/>
    <w:rsid w:val="00537FA6"/>
    <w:rsid w:val="005418AA"/>
    <w:rsid w:val="00542033"/>
    <w:rsid w:val="005444AB"/>
    <w:rsid w:val="00544E7B"/>
    <w:rsid w:val="00551D29"/>
    <w:rsid w:val="005530B4"/>
    <w:rsid w:val="00555E7D"/>
    <w:rsid w:val="00555F01"/>
    <w:rsid w:val="00557A0F"/>
    <w:rsid w:val="00557D9E"/>
    <w:rsid w:val="00560224"/>
    <w:rsid w:val="0056033E"/>
    <w:rsid w:val="0056087D"/>
    <w:rsid w:val="0056116E"/>
    <w:rsid w:val="00561EEE"/>
    <w:rsid w:val="00563FC5"/>
    <w:rsid w:val="005704F0"/>
    <w:rsid w:val="00570B2B"/>
    <w:rsid w:val="00571791"/>
    <w:rsid w:val="0057218F"/>
    <w:rsid w:val="00572A14"/>
    <w:rsid w:val="00573255"/>
    <w:rsid w:val="0057766E"/>
    <w:rsid w:val="00577E4F"/>
    <w:rsid w:val="00581250"/>
    <w:rsid w:val="0058141E"/>
    <w:rsid w:val="00581929"/>
    <w:rsid w:val="00583618"/>
    <w:rsid w:val="00584486"/>
    <w:rsid w:val="00584AE5"/>
    <w:rsid w:val="00584D25"/>
    <w:rsid w:val="00585E2E"/>
    <w:rsid w:val="00586473"/>
    <w:rsid w:val="00586D0D"/>
    <w:rsid w:val="005909CA"/>
    <w:rsid w:val="00593B94"/>
    <w:rsid w:val="005944B7"/>
    <w:rsid w:val="005959C7"/>
    <w:rsid w:val="005976FE"/>
    <w:rsid w:val="005979D8"/>
    <w:rsid w:val="005A3068"/>
    <w:rsid w:val="005A42D0"/>
    <w:rsid w:val="005A6018"/>
    <w:rsid w:val="005A6A25"/>
    <w:rsid w:val="005A79DB"/>
    <w:rsid w:val="005B07EA"/>
    <w:rsid w:val="005B0E59"/>
    <w:rsid w:val="005B2A96"/>
    <w:rsid w:val="005B3462"/>
    <w:rsid w:val="005B3C86"/>
    <w:rsid w:val="005B3E1C"/>
    <w:rsid w:val="005B5F32"/>
    <w:rsid w:val="005B62A0"/>
    <w:rsid w:val="005B64EB"/>
    <w:rsid w:val="005B6930"/>
    <w:rsid w:val="005B7734"/>
    <w:rsid w:val="005B7EA5"/>
    <w:rsid w:val="005C0264"/>
    <w:rsid w:val="005C3EAE"/>
    <w:rsid w:val="005C466D"/>
    <w:rsid w:val="005C5EC2"/>
    <w:rsid w:val="005C62A7"/>
    <w:rsid w:val="005D01B6"/>
    <w:rsid w:val="005D5B39"/>
    <w:rsid w:val="005D5FBA"/>
    <w:rsid w:val="005D7138"/>
    <w:rsid w:val="005E0078"/>
    <w:rsid w:val="005E075B"/>
    <w:rsid w:val="005E6B79"/>
    <w:rsid w:val="005F1ACE"/>
    <w:rsid w:val="005F533F"/>
    <w:rsid w:val="005F6681"/>
    <w:rsid w:val="005F6EA9"/>
    <w:rsid w:val="006029F6"/>
    <w:rsid w:val="00604951"/>
    <w:rsid w:val="006049AC"/>
    <w:rsid w:val="00604FF2"/>
    <w:rsid w:val="00606486"/>
    <w:rsid w:val="006106D7"/>
    <w:rsid w:val="00611F4C"/>
    <w:rsid w:val="00612999"/>
    <w:rsid w:val="006145DF"/>
    <w:rsid w:val="00614A44"/>
    <w:rsid w:val="0061608B"/>
    <w:rsid w:val="00616CB8"/>
    <w:rsid w:val="00617F4E"/>
    <w:rsid w:val="00627907"/>
    <w:rsid w:val="006279A5"/>
    <w:rsid w:val="00630629"/>
    <w:rsid w:val="00631C0A"/>
    <w:rsid w:val="00632E84"/>
    <w:rsid w:val="006353CB"/>
    <w:rsid w:val="006354ED"/>
    <w:rsid w:val="00635ED7"/>
    <w:rsid w:val="006372EE"/>
    <w:rsid w:val="00642C30"/>
    <w:rsid w:val="006433DA"/>
    <w:rsid w:val="00650249"/>
    <w:rsid w:val="00650BA7"/>
    <w:rsid w:val="00650E3E"/>
    <w:rsid w:val="00651C93"/>
    <w:rsid w:val="00652581"/>
    <w:rsid w:val="00652977"/>
    <w:rsid w:val="00654D02"/>
    <w:rsid w:val="00656E92"/>
    <w:rsid w:val="00656F6D"/>
    <w:rsid w:val="00662F61"/>
    <w:rsid w:val="00666578"/>
    <w:rsid w:val="00666AF5"/>
    <w:rsid w:val="006671CF"/>
    <w:rsid w:val="006675EB"/>
    <w:rsid w:val="00667AF9"/>
    <w:rsid w:val="00667E77"/>
    <w:rsid w:val="00671A89"/>
    <w:rsid w:val="00671D78"/>
    <w:rsid w:val="00671DC1"/>
    <w:rsid w:val="006738FB"/>
    <w:rsid w:val="00673C1C"/>
    <w:rsid w:val="0068027C"/>
    <w:rsid w:val="006802C7"/>
    <w:rsid w:val="006812F8"/>
    <w:rsid w:val="00682953"/>
    <w:rsid w:val="00682C9F"/>
    <w:rsid w:val="00683772"/>
    <w:rsid w:val="00685DFD"/>
    <w:rsid w:val="00686CBD"/>
    <w:rsid w:val="00691120"/>
    <w:rsid w:val="006911AB"/>
    <w:rsid w:val="0069129B"/>
    <w:rsid w:val="0069269B"/>
    <w:rsid w:val="00692826"/>
    <w:rsid w:val="0069423B"/>
    <w:rsid w:val="00695E52"/>
    <w:rsid w:val="006978C5"/>
    <w:rsid w:val="00697A58"/>
    <w:rsid w:val="00697A61"/>
    <w:rsid w:val="006A0701"/>
    <w:rsid w:val="006A21F4"/>
    <w:rsid w:val="006A2F5C"/>
    <w:rsid w:val="006A37B3"/>
    <w:rsid w:val="006A6FB8"/>
    <w:rsid w:val="006A7215"/>
    <w:rsid w:val="006B004C"/>
    <w:rsid w:val="006B071E"/>
    <w:rsid w:val="006B0E1D"/>
    <w:rsid w:val="006B1635"/>
    <w:rsid w:val="006B1EEE"/>
    <w:rsid w:val="006B3498"/>
    <w:rsid w:val="006B3757"/>
    <w:rsid w:val="006B386C"/>
    <w:rsid w:val="006B3BAD"/>
    <w:rsid w:val="006B4414"/>
    <w:rsid w:val="006B6BA6"/>
    <w:rsid w:val="006B7B35"/>
    <w:rsid w:val="006C29E8"/>
    <w:rsid w:val="006C32D3"/>
    <w:rsid w:val="006C4357"/>
    <w:rsid w:val="006C4A45"/>
    <w:rsid w:val="006C55FB"/>
    <w:rsid w:val="006C64C3"/>
    <w:rsid w:val="006C737E"/>
    <w:rsid w:val="006C77BD"/>
    <w:rsid w:val="006D0C10"/>
    <w:rsid w:val="006D1637"/>
    <w:rsid w:val="006D32B6"/>
    <w:rsid w:val="006D4FB2"/>
    <w:rsid w:val="006D6540"/>
    <w:rsid w:val="006D6B96"/>
    <w:rsid w:val="006D75FA"/>
    <w:rsid w:val="006E0A86"/>
    <w:rsid w:val="006E469D"/>
    <w:rsid w:val="006E571B"/>
    <w:rsid w:val="006E5CBA"/>
    <w:rsid w:val="006E7A79"/>
    <w:rsid w:val="006F055C"/>
    <w:rsid w:val="006F0D15"/>
    <w:rsid w:val="006F19BD"/>
    <w:rsid w:val="006F1B7B"/>
    <w:rsid w:val="006F2EC5"/>
    <w:rsid w:val="006F3A2E"/>
    <w:rsid w:val="006F48BB"/>
    <w:rsid w:val="006F574E"/>
    <w:rsid w:val="006F5F18"/>
    <w:rsid w:val="006F7092"/>
    <w:rsid w:val="00701624"/>
    <w:rsid w:val="00702CDD"/>
    <w:rsid w:val="0070447E"/>
    <w:rsid w:val="007054B4"/>
    <w:rsid w:val="00710739"/>
    <w:rsid w:val="0071225D"/>
    <w:rsid w:val="00714A5A"/>
    <w:rsid w:val="00716189"/>
    <w:rsid w:val="00716918"/>
    <w:rsid w:val="00716C3A"/>
    <w:rsid w:val="00720DFA"/>
    <w:rsid w:val="00721D19"/>
    <w:rsid w:val="00722F2B"/>
    <w:rsid w:val="00723EE1"/>
    <w:rsid w:val="00724424"/>
    <w:rsid w:val="00725FDA"/>
    <w:rsid w:val="00726792"/>
    <w:rsid w:val="00726886"/>
    <w:rsid w:val="007312D6"/>
    <w:rsid w:val="0073677E"/>
    <w:rsid w:val="00736843"/>
    <w:rsid w:val="00737402"/>
    <w:rsid w:val="0073787F"/>
    <w:rsid w:val="00740B2F"/>
    <w:rsid w:val="00740D14"/>
    <w:rsid w:val="00741A41"/>
    <w:rsid w:val="00741B69"/>
    <w:rsid w:val="00742F33"/>
    <w:rsid w:val="00743AF7"/>
    <w:rsid w:val="007459B3"/>
    <w:rsid w:val="00745CCE"/>
    <w:rsid w:val="00745F44"/>
    <w:rsid w:val="00746192"/>
    <w:rsid w:val="007465C8"/>
    <w:rsid w:val="00746B17"/>
    <w:rsid w:val="00747334"/>
    <w:rsid w:val="0074782A"/>
    <w:rsid w:val="00751749"/>
    <w:rsid w:val="0075274A"/>
    <w:rsid w:val="00752D21"/>
    <w:rsid w:val="00752D47"/>
    <w:rsid w:val="00753CE0"/>
    <w:rsid w:val="007541DB"/>
    <w:rsid w:val="0075427A"/>
    <w:rsid w:val="00754D85"/>
    <w:rsid w:val="00754F5D"/>
    <w:rsid w:val="00755A99"/>
    <w:rsid w:val="00755DCE"/>
    <w:rsid w:val="007560ED"/>
    <w:rsid w:val="0075673F"/>
    <w:rsid w:val="0075687E"/>
    <w:rsid w:val="00756BDD"/>
    <w:rsid w:val="00762B9E"/>
    <w:rsid w:val="00762F65"/>
    <w:rsid w:val="007635A4"/>
    <w:rsid w:val="00763F8D"/>
    <w:rsid w:val="00766158"/>
    <w:rsid w:val="0076647D"/>
    <w:rsid w:val="00767ADA"/>
    <w:rsid w:val="00767BEC"/>
    <w:rsid w:val="007738D5"/>
    <w:rsid w:val="0077585F"/>
    <w:rsid w:val="00775D2C"/>
    <w:rsid w:val="0078137A"/>
    <w:rsid w:val="00784B4C"/>
    <w:rsid w:val="00785524"/>
    <w:rsid w:val="00785FB2"/>
    <w:rsid w:val="00795E49"/>
    <w:rsid w:val="0079626C"/>
    <w:rsid w:val="007A0658"/>
    <w:rsid w:val="007A0AD2"/>
    <w:rsid w:val="007A3E41"/>
    <w:rsid w:val="007A489A"/>
    <w:rsid w:val="007A4B2D"/>
    <w:rsid w:val="007B0463"/>
    <w:rsid w:val="007B070F"/>
    <w:rsid w:val="007B65CA"/>
    <w:rsid w:val="007B7D7F"/>
    <w:rsid w:val="007C0B8E"/>
    <w:rsid w:val="007C10F3"/>
    <w:rsid w:val="007C4ACE"/>
    <w:rsid w:val="007C557D"/>
    <w:rsid w:val="007C67E3"/>
    <w:rsid w:val="007C6A08"/>
    <w:rsid w:val="007C7DA7"/>
    <w:rsid w:val="007C7ECA"/>
    <w:rsid w:val="007D1855"/>
    <w:rsid w:val="007D18E7"/>
    <w:rsid w:val="007D2185"/>
    <w:rsid w:val="007D2B5B"/>
    <w:rsid w:val="007D300E"/>
    <w:rsid w:val="007D5132"/>
    <w:rsid w:val="007E0CDD"/>
    <w:rsid w:val="007E38A1"/>
    <w:rsid w:val="007E3E6B"/>
    <w:rsid w:val="007E4160"/>
    <w:rsid w:val="007E5C9E"/>
    <w:rsid w:val="007E6AA9"/>
    <w:rsid w:val="007E6D5E"/>
    <w:rsid w:val="007F05B9"/>
    <w:rsid w:val="007F0B34"/>
    <w:rsid w:val="007F1194"/>
    <w:rsid w:val="007F21CC"/>
    <w:rsid w:val="007F2327"/>
    <w:rsid w:val="007F26DC"/>
    <w:rsid w:val="007F2E5B"/>
    <w:rsid w:val="007F2E7B"/>
    <w:rsid w:val="007F40D6"/>
    <w:rsid w:val="007F49C3"/>
    <w:rsid w:val="007F4CD8"/>
    <w:rsid w:val="007F5517"/>
    <w:rsid w:val="007F5787"/>
    <w:rsid w:val="007F64F6"/>
    <w:rsid w:val="00801EB2"/>
    <w:rsid w:val="00801F50"/>
    <w:rsid w:val="00802B33"/>
    <w:rsid w:val="008053AC"/>
    <w:rsid w:val="008076F7"/>
    <w:rsid w:val="00807E67"/>
    <w:rsid w:val="00807F26"/>
    <w:rsid w:val="00813109"/>
    <w:rsid w:val="00813870"/>
    <w:rsid w:val="00815D3F"/>
    <w:rsid w:val="00816C1B"/>
    <w:rsid w:val="00816EAC"/>
    <w:rsid w:val="00820D6F"/>
    <w:rsid w:val="0082127A"/>
    <w:rsid w:val="008214F6"/>
    <w:rsid w:val="00821591"/>
    <w:rsid w:val="00821B27"/>
    <w:rsid w:val="00821FF7"/>
    <w:rsid w:val="008225CE"/>
    <w:rsid w:val="00824F4C"/>
    <w:rsid w:val="00826671"/>
    <w:rsid w:val="00827855"/>
    <w:rsid w:val="0083016E"/>
    <w:rsid w:val="00831064"/>
    <w:rsid w:val="008331EC"/>
    <w:rsid w:val="0083399B"/>
    <w:rsid w:val="00835038"/>
    <w:rsid w:val="00835124"/>
    <w:rsid w:val="008375BD"/>
    <w:rsid w:val="00837913"/>
    <w:rsid w:val="00837E9E"/>
    <w:rsid w:val="0084198D"/>
    <w:rsid w:val="00841D0E"/>
    <w:rsid w:val="0084360F"/>
    <w:rsid w:val="008445B3"/>
    <w:rsid w:val="008502B0"/>
    <w:rsid w:val="00851C92"/>
    <w:rsid w:val="008522D6"/>
    <w:rsid w:val="00853F76"/>
    <w:rsid w:val="00854FEC"/>
    <w:rsid w:val="00855284"/>
    <w:rsid w:val="008556D0"/>
    <w:rsid w:val="00860945"/>
    <w:rsid w:val="008612C9"/>
    <w:rsid w:val="008628E5"/>
    <w:rsid w:val="0086559C"/>
    <w:rsid w:val="00870493"/>
    <w:rsid w:val="00871499"/>
    <w:rsid w:val="00872671"/>
    <w:rsid w:val="00872D72"/>
    <w:rsid w:val="00872DB2"/>
    <w:rsid w:val="00873877"/>
    <w:rsid w:val="00876B1C"/>
    <w:rsid w:val="008774AC"/>
    <w:rsid w:val="0088139C"/>
    <w:rsid w:val="008822B6"/>
    <w:rsid w:val="00882435"/>
    <w:rsid w:val="00882EB0"/>
    <w:rsid w:val="00883318"/>
    <w:rsid w:val="008855F4"/>
    <w:rsid w:val="00887A1D"/>
    <w:rsid w:val="0089050C"/>
    <w:rsid w:val="00891532"/>
    <w:rsid w:val="0089277F"/>
    <w:rsid w:val="0089362E"/>
    <w:rsid w:val="00893954"/>
    <w:rsid w:val="00896FE4"/>
    <w:rsid w:val="008971B5"/>
    <w:rsid w:val="00897441"/>
    <w:rsid w:val="008A01A9"/>
    <w:rsid w:val="008A0331"/>
    <w:rsid w:val="008A1979"/>
    <w:rsid w:val="008A2584"/>
    <w:rsid w:val="008A2896"/>
    <w:rsid w:val="008A298B"/>
    <w:rsid w:val="008A2B0E"/>
    <w:rsid w:val="008A677C"/>
    <w:rsid w:val="008A700A"/>
    <w:rsid w:val="008B1FC7"/>
    <w:rsid w:val="008B20E5"/>
    <w:rsid w:val="008B2217"/>
    <w:rsid w:val="008B2F8F"/>
    <w:rsid w:val="008B3333"/>
    <w:rsid w:val="008B3802"/>
    <w:rsid w:val="008B4064"/>
    <w:rsid w:val="008B56A8"/>
    <w:rsid w:val="008B5D80"/>
    <w:rsid w:val="008B6179"/>
    <w:rsid w:val="008B6721"/>
    <w:rsid w:val="008B717D"/>
    <w:rsid w:val="008B7744"/>
    <w:rsid w:val="008C03C9"/>
    <w:rsid w:val="008C07E6"/>
    <w:rsid w:val="008C1909"/>
    <w:rsid w:val="008C2EB7"/>
    <w:rsid w:val="008C4252"/>
    <w:rsid w:val="008C431E"/>
    <w:rsid w:val="008C5412"/>
    <w:rsid w:val="008C6645"/>
    <w:rsid w:val="008C6B80"/>
    <w:rsid w:val="008D099D"/>
    <w:rsid w:val="008D37BB"/>
    <w:rsid w:val="008D37F4"/>
    <w:rsid w:val="008D4227"/>
    <w:rsid w:val="008D53CA"/>
    <w:rsid w:val="008D576B"/>
    <w:rsid w:val="008D7DA7"/>
    <w:rsid w:val="008D7F1F"/>
    <w:rsid w:val="008E03A5"/>
    <w:rsid w:val="008E2F54"/>
    <w:rsid w:val="008E376C"/>
    <w:rsid w:val="008E4864"/>
    <w:rsid w:val="008E494D"/>
    <w:rsid w:val="008E49D7"/>
    <w:rsid w:val="008E4C13"/>
    <w:rsid w:val="008F3662"/>
    <w:rsid w:val="008F55ED"/>
    <w:rsid w:val="008F636A"/>
    <w:rsid w:val="008F7BA1"/>
    <w:rsid w:val="0090125E"/>
    <w:rsid w:val="00901FA8"/>
    <w:rsid w:val="00902226"/>
    <w:rsid w:val="009028A5"/>
    <w:rsid w:val="0090293A"/>
    <w:rsid w:val="009036C8"/>
    <w:rsid w:val="009039E1"/>
    <w:rsid w:val="00906ABE"/>
    <w:rsid w:val="0090719A"/>
    <w:rsid w:val="0091108F"/>
    <w:rsid w:val="0091165B"/>
    <w:rsid w:val="00911FF5"/>
    <w:rsid w:val="00915F19"/>
    <w:rsid w:val="00916B59"/>
    <w:rsid w:val="00916C3B"/>
    <w:rsid w:val="00916DAF"/>
    <w:rsid w:val="009171B3"/>
    <w:rsid w:val="0091763A"/>
    <w:rsid w:val="00921EF1"/>
    <w:rsid w:val="00922278"/>
    <w:rsid w:val="00925988"/>
    <w:rsid w:val="00925D01"/>
    <w:rsid w:val="00926658"/>
    <w:rsid w:val="00927FA7"/>
    <w:rsid w:val="00930214"/>
    <w:rsid w:val="00930EFF"/>
    <w:rsid w:val="00931F54"/>
    <w:rsid w:val="00932912"/>
    <w:rsid w:val="00933727"/>
    <w:rsid w:val="009353CF"/>
    <w:rsid w:val="00937021"/>
    <w:rsid w:val="0093778A"/>
    <w:rsid w:val="009401D0"/>
    <w:rsid w:val="00940589"/>
    <w:rsid w:val="009413C1"/>
    <w:rsid w:val="0094184D"/>
    <w:rsid w:val="009423B8"/>
    <w:rsid w:val="00943122"/>
    <w:rsid w:val="00943E92"/>
    <w:rsid w:val="0094464C"/>
    <w:rsid w:val="00944C3F"/>
    <w:rsid w:val="00945407"/>
    <w:rsid w:val="0094786B"/>
    <w:rsid w:val="00947C1F"/>
    <w:rsid w:val="00947E2D"/>
    <w:rsid w:val="00947F2E"/>
    <w:rsid w:val="00950B1B"/>
    <w:rsid w:val="00952476"/>
    <w:rsid w:val="009535E4"/>
    <w:rsid w:val="00953D71"/>
    <w:rsid w:val="00955C09"/>
    <w:rsid w:val="00961447"/>
    <w:rsid w:val="0096173C"/>
    <w:rsid w:val="0096196E"/>
    <w:rsid w:val="00961B20"/>
    <w:rsid w:val="00962B64"/>
    <w:rsid w:val="00962DAF"/>
    <w:rsid w:val="00963267"/>
    <w:rsid w:val="009652A9"/>
    <w:rsid w:val="00967478"/>
    <w:rsid w:val="009704E6"/>
    <w:rsid w:val="009709A5"/>
    <w:rsid w:val="00970B69"/>
    <w:rsid w:val="00970C13"/>
    <w:rsid w:val="009717F7"/>
    <w:rsid w:val="00973360"/>
    <w:rsid w:val="00976695"/>
    <w:rsid w:val="00976982"/>
    <w:rsid w:val="00977CC9"/>
    <w:rsid w:val="009827A6"/>
    <w:rsid w:val="0098393E"/>
    <w:rsid w:val="009902CC"/>
    <w:rsid w:val="00991A80"/>
    <w:rsid w:val="00991A97"/>
    <w:rsid w:val="009940D6"/>
    <w:rsid w:val="00994897"/>
    <w:rsid w:val="00994FB7"/>
    <w:rsid w:val="00995982"/>
    <w:rsid w:val="009963F4"/>
    <w:rsid w:val="009964BC"/>
    <w:rsid w:val="009A090A"/>
    <w:rsid w:val="009A51C8"/>
    <w:rsid w:val="009B0335"/>
    <w:rsid w:val="009B0D59"/>
    <w:rsid w:val="009B3AB9"/>
    <w:rsid w:val="009B4084"/>
    <w:rsid w:val="009B46D4"/>
    <w:rsid w:val="009B5294"/>
    <w:rsid w:val="009C00B2"/>
    <w:rsid w:val="009C0E07"/>
    <w:rsid w:val="009C10F5"/>
    <w:rsid w:val="009C261B"/>
    <w:rsid w:val="009C2697"/>
    <w:rsid w:val="009C2853"/>
    <w:rsid w:val="009D1FC4"/>
    <w:rsid w:val="009D2ABC"/>
    <w:rsid w:val="009D2DD3"/>
    <w:rsid w:val="009D2F8A"/>
    <w:rsid w:val="009E0C4C"/>
    <w:rsid w:val="009E23FF"/>
    <w:rsid w:val="009E4E1D"/>
    <w:rsid w:val="009E55E1"/>
    <w:rsid w:val="009E5D31"/>
    <w:rsid w:val="009E7510"/>
    <w:rsid w:val="009F11F9"/>
    <w:rsid w:val="009F1256"/>
    <w:rsid w:val="009F220D"/>
    <w:rsid w:val="009F2F92"/>
    <w:rsid w:val="009F36D5"/>
    <w:rsid w:val="009F443D"/>
    <w:rsid w:val="009F48B2"/>
    <w:rsid w:val="009F702A"/>
    <w:rsid w:val="00A0030B"/>
    <w:rsid w:val="00A004BE"/>
    <w:rsid w:val="00A0221D"/>
    <w:rsid w:val="00A02DFD"/>
    <w:rsid w:val="00A03573"/>
    <w:rsid w:val="00A03E22"/>
    <w:rsid w:val="00A04950"/>
    <w:rsid w:val="00A05525"/>
    <w:rsid w:val="00A07A4E"/>
    <w:rsid w:val="00A14A94"/>
    <w:rsid w:val="00A15D0B"/>
    <w:rsid w:val="00A165EE"/>
    <w:rsid w:val="00A174D1"/>
    <w:rsid w:val="00A22861"/>
    <w:rsid w:val="00A23DAC"/>
    <w:rsid w:val="00A23E91"/>
    <w:rsid w:val="00A246FA"/>
    <w:rsid w:val="00A24704"/>
    <w:rsid w:val="00A2472A"/>
    <w:rsid w:val="00A24DFF"/>
    <w:rsid w:val="00A259D3"/>
    <w:rsid w:val="00A26FB8"/>
    <w:rsid w:val="00A310CD"/>
    <w:rsid w:val="00A31E50"/>
    <w:rsid w:val="00A330A6"/>
    <w:rsid w:val="00A35A06"/>
    <w:rsid w:val="00A41BEB"/>
    <w:rsid w:val="00A42D3F"/>
    <w:rsid w:val="00A432B4"/>
    <w:rsid w:val="00A434AA"/>
    <w:rsid w:val="00A4365D"/>
    <w:rsid w:val="00A43814"/>
    <w:rsid w:val="00A43BCF"/>
    <w:rsid w:val="00A43C9F"/>
    <w:rsid w:val="00A44007"/>
    <w:rsid w:val="00A454E4"/>
    <w:rsid w:val="00A46209"/>
    <w:rsid w:val="00A47421"/>
    <w:rsid w:val="00A47948"/>
    <w:rsid w:val="00A51BF6"/>
    <w:rsid w:val="00A5247F"/>
    <w:rsid w:val="00A52618"/>
    <w:rsid w:val="00A5368A"/>
    <w:rsid w:val="00A53891"/>
    <w:rsid w:val="00A54BD2"/>
    <w:rsid w:val="00A56460"/>
    <w:rsid w:val="00A57DE7"/>
    <w:rsid w:val="00A60D8E"/>
    <w:rsid w:val="00A621CB"/>
    <w:rsid w:val="00A6615F"/>
    <w:rsid w:val="00A66283"/>
    <w:rsid w:val="00A669F3"/>
    <w:rsid w:val="00A705A4"/>
    <w:rsid w:val="00A70999"/>
    <w:rsid w:val="00A765D3"/>
    <w:rsid w:val="00A76DCC"/>
    <w:rsid w:val="00A76E05"/>
    <w:rsid w:val="00A80685"/>
    <w:rsid w:val="00A845D4"/>
    <w:rsid w:val="00A84B9F"/>
    <w:rsid w:val="00A85066"/>
    <w:rsid w:val="00A85DA2"/>
    <w:rsid w:val="00A860AD"/>
    <w:rsid w:val="00A86230"/>
    <w:rsid w:val="00A86881"/>
    <w:rsid w:val="00A90806"/>
    <w:rsid w:val="00A91173"/>
    <w:rsid w:val="00A92313"/>
    <w:rsid w:val="00A92373"/>
    <w:rsid w:val="00A9643F"/>
    <w:rsid w:val="00A97B27"/>
    <w:rsid w:val="00A97FA2"/>
    <w:rsid w:val="00AA01BF"/>
    <w:rsid w:val="00AA038B"/>
    <w:rsid w:val="00AA5C8F"/>
    <w:rsid w:val="00AA6088"/>
    <w:rsid w:val="00AA6C7B"/>
    <w:rsid w:val="00AA778D"/>
    <w:rsid w:val="00AB3041"/>
    <w:rsid w:val="00AB37EA"/>
    <w:rsid w:val="00AB3C8F"/>
    <w:rsid w:val="00AB3D0E"/>
    <w:rsid w:val="00AB4150"/>
    <w:rsid w:val="00AB4CFD"/>
    <w:rsid w:val="00AB5AAE"/>
    <w:rsid w:val="00AB5ED9"/>
    <w:rsid w:val="00AB63C5"/>
    <w:rsid w:val="00AC0E80"/>
    <w:rsid w:val="00AC12BA"/>
    <w:rsid w:val="00AC132F"/>
    <w:rsid w:val="00AC1AA4"/>
    <w:rsid w:val="00AC1E0D"/>
    <w:rsid w:val="00AC27D7"/>
    <w:rsid w:val="00AC29AE"/>
    <w:rsid w:val="00AC4EE1"/>
    <w:rsid w:val="00AC74D7"/>
    <w:rsid w:val="00AC79EF"/>
    <w:rsid w:val="00AD1847"/>
    <w:rsid w:val="00AD285B"/>
    <w:rsid w:val="00AD3FDE"/>
    <w:rsid w:val="00AD4169"/>
    <w:rsid w:val="00AD44FD"/>
    <w:rsid w:val="00AD5AE5"/>
    <w:rsid w:val="00AD5AE6"/>
    <w:rsid w:val="00AD61BE"/>
    <w:rsid w:val="00AD6684"/>
    <w:rsid w:val="00AD7FCF"/>
    <w:rsid w:val="00AE242D"/>
    <w:rsid w:val="00AE5DE3"/>
    <w:rsid w:val="00AE5EC6"/>
    <w:rsid w:val="00AE77AE"/>
    <w:rsid w:val="00AE7FB5"/>
    <w:rsid w:val="00AF03AF"/>
    <w:rsid w:val="00AF07FD"/>
    <w:rsid w:val="00AF2C84"/>
    <w:rsid w:val="00AF3024"/>
    <w:rsid w:val="00AF4E97"/>
    <w:rsid w:val="00AF52D5"/>
    <w:rsid w:val="00AF657E"/>
    <w:rsid w:val="00AF7607"/>
    <w:rsid w:val="00AF77DC"/>
    <w:rsid w:val="00B00FEB"/>
    <w:rsid w:val="00B0111A"/>
    <w:rsid w:val="00B031B8"/>
    <w:rsid w:val="00B0621C"/>
    <w:rsid w:val="00B100DD"/>
    <w:rsid w:val="00B10601"/>
    <w:rsid w:val="00B12B3C"/>
    <w:rsid w:val="00B14E32"/>
    <w:rsid w:val="00B177D4"/>
    <w:rsid w:val="00B2113C"/>
    <w:rsid w:val="00B21EF2"/>
    <w:rsid w:val="00B24B84"/>
    <w:rsid w:val="00B250DE"/>
    <w:rsid w:val="00B25542"/>
    <w:rsid w:val="00B30357"/>
    <w:rsid w:val="00B308FF"/>
    <w:rsid w:val="00B33E15"/>
    <w:rsid w:val="00B36486"/>
    <w:rsid w:val="00B3681D"/>
    <w:rsid w:val="00B40DB7"/>
    <w:rsid w:val="00B4429D"/>
    <w:rsid w:val="00B447FE"/>
    <w:rsid w:val="00B449E7"/>
    <w:rsid w:val="00B4638E"/>
    <w:rsid w:val="00B50208"/>
    <w:rsid w:val="00B51666"/>
    <w:rsid w:val="00B53A3D"/>
    <w:rsid w:val="00B55906"/>
    <w:rsid w:val="00B5643D"/>
    <w:rsid w:val="00B56B20"/>
    <w:rsid w:val="00B618A7"/>
    <w:rsid w:val="00B6273C"/>
    <w:rsid w:val="00B63196"/>
    <w:rsid w:val="00B6473D"/>
    <w:rsid w:val="00B6519B"/>
    <w:rsid w:val="00B65703"/>
    <w:rsid w:val="00B65712"/>
    <w:rsid w:val="00B6584D"/>
    <w:rsid w:val="00B7058B"/>
    <w:rsid w:val="00B723AF"/>
    <w:rsid w:val="00B72E57"/>
    <w:rsid w:val="00B75184"/>
    <w:rsid w:val="00B76B76"/>
    <w:rsid w:val="00B77724"/>
    <w:rsid w:val="00B8102C"/>
    <w:rsid w:val="00B81117"/>
    <w:rsid w:val="00B81CD1"/>
    <w:rsid w:val="00B8273E"/>
    <w:rsid w:val="00B857CF"/>
    <w:rsid w:val="00B85E67"/>
    <w:rsid w:val="00B90E61"/>
    <w:rsid w:val="00B92798"/>
    <w:rsid w:val="00B93605"/>
    <w:rsid w:val="00B9376B"/>
    <w:rsid w:val="00B93D10"/>
    <w:rsid w:val="00B95D2F"/>
    <w:rsid w:val="00B96A10"/>
    <w:rsid w:val="00B96EE3"/>
    <w:rsid w:val="00BA4D2E"/>
    <w:rsid w:val="00BA5294"/>
    <w:rsid w:val="00BA6058"/>
    <w:rsid w:val="00BB0757"/>
    <w:rsid w:val="00BB219B"/>
    <w:rsid w:val="00BB3603"/>
    <w:rsid w:val="00BB42E8"/>
    <w:rsid w:val="00BB4C99"/>
    <w:rsid w:val="00BB6E4E"/>
    <w:rsid w:val="00BC0BC2"/>
    <w:rsid w:val="00BC2196"/>
    <w:rsid w:val="00BC27AD"/>
    <w:rsid w:val="00BC3940"/>
    <w:rsid w:val="00BC60E8"/>
    <w:rsid w:val="00BC7C7B"/>
    <w:rsid w:val="00BD3520"/>
    <w:rsid w:val="00BD5946"/>
    <w:rsid w:val="00BD6164"/>
    <w:rsid w:val="00BD6F8C"/>
    <w:rsid w:val="00BE0881"/>
    <w:rsid w:val="00BE2B99"/>
    <w:rsid w:val="00BE4A81"/>
    <w:rsid w:val="00BE6F2F"/>
    <w:rsid w:val="00BF0277"/>
    <w:rsid w:val="00BF12C2"/>
    <w:rsid w:val="00BF233E"/>
    <w:rsid w:val="00BF24D7"/>
    <w:rsid w:val="00BF3E60"/>
    <w:rsid w:val="00BF42F3"/>
    <w:rsid w:val="00BF479C"/>
    <w:rsid w:val="00BF534F"/>
    <w:rsid w:val="00BF5658"/>
    <w:rsid w:val="00BF5763"/>
    <w:rsid w:val="00BF6149"/>
    <w:rsid w:val="00BF7D43"/>
    <w:rsid w:val="00C0610F"/>
    <w:rsid w:val="00C06377"/>
    <w:rsid w:val="00C0640D"/>
    <w:rsid w:val="00C10598"/>
    <w:rsid w:val="00C10BF1"/>
    <w:rsid w:val="00C10F21"/>
    <w:rsid w:val="00C15B57"/>
    <w:rsid w:val="00C16611"/>
    <w:rsid w:val="00C16ED8"/>
    <w:rsid w:val="00C206FA"/>
    <w:rsid w:val="00C2186A"/>
    <w:rsid w:val="00C2214D"/>
    <w:rsid w:val="00C22385"/>
    <w:rsid w:val="00C22691"/>
    <w:rsid w:val="00C22706"/>
    <w:rsid w:val="00C25326"/>
    <w:rsid w:val="00C26CC1"/>
    <w:rsid w:val="00C32301"/>
    <w:rsid w:val="00C33ACF"/>
    <w:rsid w:val="00C33F99"/>
    <w:rsid w:val="00C37232"/>
    <w:rsid w:val="00C37F94"/>
    <w:rsid w:val="00C43896"/>
    <w:rsid w:val="00C43EC1"/>
    <w:rsid w:val="00C43F56"/>
    <w:rsid w:val="00C448D6"/>
    <w:rsid w:val="00C44D9C"/>
    <w:rsid w:val="00C4593B"/>
    <w:rsid w:val="00C47169"/>
    <w:rsid w:val="00C47E7E"/>
    <w:rsid w:val="00C51229"/>
    <w:rsid w:val="00C52F6E"/>
    <w:rsid w:val="00C556FA"/>
    <w:rsid w:val="00C557C7"/>
    <w:rsid w:val="00C55A0E"/>
    <w:rsid w:val="00C55FC0"/>
    <w:rsid w:val="00C567DF"/>
    <w:rsid w:val="00C56A74"/>
    <w:rsid w:val="00C57DBB"/>
    <w:rsid w:val="00C60D45"/>
    <w:rsid w:val="00C616DD"/>
    <w:rsid w:val="00C61F1D"/>
    <w:rsid w:val="00C63674"/>
    <w:rsid w:val="00C63E63"/>
    <w:rsid w:val="00C65D32"/>
    <w:rsid w:val="00C67096"/>
    <w:rsid w:val="00C70398"/>
    <w:rsid w:val="00C70AE5"/>
    <w:rsid w:val="00C70BCD"/>
    <w:rsid w:val="00C7308F"/>
    <w:rsid w:val="00C74CEA"/>
    <w:rsid w:val="00C74D26"/>
    <w:rsid w:val="00C762A0"/>
    <w:rsid w:val="00C77385"/>
    <w:rsid w:val="00C777E2"/>
    <w:rsid w:val="00C77BB3"/>
    <w:rsid w:val="00C806F8"/>
    <w:rsid w:val="00C83030"/>
    <w:rsid w:val="00C83B93"/>
    <w:rsid w:val="00C83C57"/>
    <w:rsid w:val="00C842EE"/>
    <w:rsid w:val="00C84FCC"/>
    <w:rsid w:val="00C8630A"/>
    <w:rsid w:val="00C9176E"/>
    <w:rsid w:val="00C928EC"/>
    <w:rsid w:val="00C92CF4"/>
    <w:rsid w:val="00C92FF7"/>
    <w:rsid w:val="00C931C1"/>
    <w:rsid w:val="00C9457B"/>
    <w:rsid w:val="00C95794"/>
    <w:rsid w:val="00C95F94"/>
    <w:rsid w:val="00C96CC7"/>
    <w:rsid w:val="00C978D3"/>
    <w:rsid w:val="00C97F63"/>
    <w:rsid w:val="00CA1F08"/>
    <w:rsid w:val="00CA2E70"/>
    <w:rsid w:val="00CA5644"/>
    <w:rsid w:val="00CA5AF4"/>
    <w:rsid w:val="00CA672A"/>
    <w:rsid w:val="00CA7B44"/>
    <w:rsid w:val="00CB04F4"/>
    <w:rsid w:val="00CB0B55"/>
    <w:rsid w:val="00CB24BA"/>
    <w:rsid w:val="00CB28D2"/>
    <w:rsid w:val="00CB2C54"/>
    <w:rsid w:val="00CB3478"/>
    <w:rsid w:val="00CB440B"/>
    <w:rsid w:val="00CB4BF4"/>
    <w:rsid w:val="00CB586B"/>
    <w:rsid w:val="00CB5F5D"/>
    <w:rsid w:val="00CB6826"/>
    <w:rsid w:val="00CB6CB4"/>
    <w:rsid w:val="00CC0041"/>
    <w:rsid w:val="00CC0C86"/>
    <w:rsid w:val="00CC174B"/>
    <w:rsid w:val="00CC24FE"/>
    <w:rsid w:val="00CC2AD3"/>
    <w:rsid w:val="00CC3C59"/>
    <w:rsid w:val="00CC4777"/>
    <w:rsid w:val="00CC650F"/>
    <w:rsid w:val="00CC6B53"/>
    <w:rsid w:val="00CC750F"/>
    <w:rsid w:val="00CD2EFC"/>
    <w:rsid w:val="00CD3CA0"/>
    <w:rsid w:val="00CD3DDB"/>
    <w:rsid w:val="00CD4139"/>
    <w:rsid w:val="00CD60D3"/>
    <w:rsid w:val="00CE1B0C"/>
    <w:rsid w:val="00CE335D"/>
    <w:rsid w:val="00CE3C6A"/>
    <w:rsid w:val="00CE4E2B"/>
    <w:rsid w:val="00CE5588"/>
    <w:rsid w:val="00CE7F3A"/>
    <w:rsid w:val="00CF09A2"/>
    <w:rsid w:val="00CF3024"/>
    <w:rsid w:val="00CF3677"/>
    <w:rsid w:val="00CF5511"/>
    <w:rsid w:val="00CF6FCB"/>
    <w:rsid w:val="00D00578"/>
    <w:rsid w:val="00D0082F"/>
    <w:rsid w:val="00D01D50"/>
    <w:rsid w:val="00D02968"/>
    <w:rsid w:val="00D03A9F"/>
    <w:rsid w:val="00D03B6D"/>
    <w:rsid w:val="00D03E63"/>
    <w:rsid w:val="00D04194"/>
    <w:rsid w:val="00D04E73"/>
    <w:rsid w:val="00D04EF2"/>
    <w:rsid w:val="00D1103F"/>
    <w:rsid w:val="00D1439F"/>
    <w:rsid w:val="00D163C1"/>
    <w:rsid w:val="00D16587"/>
    <w:rsid w:val="00D23A45"/>
    <w:rsid w:val="00D24912"/>
    <w:rsid w:val="00D24F3C"/>
    <w:rsid w:val="00D250E6"/>
    <w:rsid w:val="00D25C3D"/>
    <w:rsid w:val="00D279D1"/>
    <w:rsid w:val="00D31FDD"/>
    <w:rsid w:val="00D330B3"/>
    <w:rsid w:val="00D351EA"/>
    <w:rsid w:val="00D35FB9"/>
    <w:rsid w:val="00D36E07"/>
    <w:rsid w:val="00D370E9"/>
    <w:rsid w:val="00D4011A"/>
    <w:rsid w:val="00D40A7B"/>
    <w:rsid w:val="00D41E64"/>
    <w:rsid w:val="00D41FDD"/>
    <w:rsid w:val="00D42EF8"/>
    <w:rsid w:val="00D47185"/>
    <w:rsid w:val="00D50047"/>
    <w:rsid w:val="00D50B2F"/>
    <w:rsid w:val="00D51568"/>
    <w:rsid w:val="00D5194A"/>
    <w:rsid w:val="00D52031"/>
    <w:rsid w:val="00D532B9"/>
    <w:rsid w:val="00D56542"/>
    <w:rsid w:val="00D60215"/>
    <w:rsid w:val="00D62F53"/>
    <w:rsid w:val="00D63EE7"/>
    <w:rsid w:val="00D652DF"/>
    <w:rsid w:val="00D66B44"/>
    <w:rsid w:val="00D7010D"/>
    <w:rsid w:val="00D70D7B"/>
    <w:rsid w:val="00D72838"/>
    <w:rsid w:val="00D7396A"/>
    <w:rsid w:val="00D7412D"/>
    <w:rsid w:val="00D763FA"/>
    <w:rsid w:val="00D771E5"/>
    <w:rsid w:val="00D7779A"/>
    <w:rsid w:val="00D8079B"/>
    <w:rsid w:val="00D8386B"/>
    <w:rsid w:val="00D842BE"/>
    <w:rsid w:val="00D85EA2"/>
    <w:rsid w:val="00D86A7A"/>
    <w:rsid w:val="00D875CF"/>
    <w:rsid w:val="00D877E9"/>
    <w:rsid w:val="00D9154C"/>
    <w:rsid w:val="00D93294"/>
    <w:rsid w:val="00D9338B"/>
    <w:rsid w:val="00D93613"/>
    <w:rsid w:val="00D95C97"/>
    <w:rsid w:val="00D95CFB"/>
    <w:rsid w:val="00D96076"/>
    <w:rsid w:val="00D96B4B"/>
    <w:rsid w:val="00DA0ACD"/>
    <w:rsid w:val="00DA1243"/>
    <w:rsid w:val="00DA2CC1"/>
    <w:rsid w:val="00DA2FE2"/>
    <w:rsid w:val="00DA31EA"/>
    <w:rsid w:val="00DA35E9"/>
    <w:rsid w:val="00DA3906"/>
    <w:rsid w:val="00DA674E"/>
    <w:rsid w:val="00DA6D30"/>
    <w:rsid w:val="00DA7531"/>
    <w:rsid w:val="00DA78C8"/>
    <w:rsid w:val="00DB00A7"/>
    <w:rsid w:val="00DB0694"/>
    <w:rsid w:val="00DB0739"/>
    <w:rsid w:val="00DB3430"/>
    <w:rsid w:val="00DB362D"/>
    <w:rsid w:val="00DB5530"/>
    <w:rsid w:val="00DB5BA2"/>
    <w:rsid w:val="00DB766D"/>
    <w:rsid w:val="00DB79A2"/>
    <w:rsid w:val="00DC01FC"/>
    <w:rsid w:val="00DC186E"/>
    <w:rsid w:val="00DC1DAC"/>
    <w:rsid w:val="00DC2C16"/>
    <w:rsid w:val="00DC39CE"/>
    <w:rsid w:val="00DC3FD1"/>
    <w:rsid w:val="00DC5065"/>
    <w:rsid w:val="00DC6E52"/>
    <w:rsid w:val="00DC72C1"/>
    <w:rsid w:val="00DD04E7"/>
    <w:rsid w:val="00DD05FD"/>
    <w:rsid w:val="00DD15F9"/>
    <w:rsid w:val="00DD1A14"/>
    <w:rsid w:val="00DD35E2"/>
    <w:rsid w:val="00DD45BE"/>
    <w:rsid w:val="00DD6994"/>
    <w:rsid w:val="00DD6B11"/>
    <w:rsid w:val="00DE13A2"/>
    <w:rsid w:val="00DE454B"/>
    <w:rsid w:val="00DE56D9"/>
    <w:rsid w:val="00DE5B38"/>
    <w:rsid w:val="00DE60DE"/>
    <w:rsid w:val="00DE6B0C"/>
    <w:rsid w:val="00DE74B1"/>
    <w:rsid w:val="00DE7D7F"/>
    <w:rsid w:val="00DF0A2E"/>
    <w:rsid w:val="00DF218C"/>
    <w:rsid w:val="00DF21D3"/>
    <w:rsid w:val="00DF27F1"/>
    <w:rsid w:val="00DF2B9C"/>
    <w:rsid w:val="00DF2F15"/>
    <w:rsid w:val="00DF5E81"/>
    <w:rsid w:val="00DF667E"/>
    <w:rsid w:val="00DF68A4"/>
    <w:rsid w:val="00DF756B"/>
    <w:rsid w:val="00DF7DCF"/>
    <w:rsid w:val="00E009A7"/>
    <w:rsid w:val="00E009E2"/>
    <w:rsid w:val="00E034E6"/>
    <w:rsid w:val="00E06ACB"/>
    <w:rsid w:val="00E10872"/>
    <w:rsid w:val="00E11997"/>
    <w:rsid w:val="00E159DF"/>
    <w:rsid w:val="00E215DF"/>
    <w:rsid w:val="00E2305F"/>
    <w:rsid w:val="00E2316C"/>
    <w:rsid w:val="00E2327F"/>
    <w:rsid w:val="00E24C4C"/>
    <w:rsid w:val="00E25830"/>
    <w:rsid w:val="00E25C08"/>
    <w:rsid w:val="00E27274"/>
    <w:rsid w:val="00E27FE6"/>
    <w:rsid w:val="00E30703"/>
    <w:rsid w:val="00E30F41"/>
    <w:rsid w:val="00E314F0"/>
    <w:rsid w:val="00E33F25"/>
    <w:rsid w:val="00E34518"/>
    <w:rsid w:val="00E34CE5"/>
    <w:rsid w:val="00E34EF7"/>
    <w:rsid w:val="00E41583"/>
    <w:rsid w:val="00E42493"/>
    <w:rsid w:val="00E43B91"/>
    <w:rsid w:val="00E43DFF"/>
    <w:rsid w:val="00E44254"/>
    <w:rsid w:val="00E45335"/>
    <w:rsid w:val="00E520F1"/>
    <w:rsid w:val="00E534AE"/>
    <w:rsid w:val="00E55C0B"/>
    <w:rsid w:val="00E55F6F"/>
    <w:rsid w:val="00E55F81"/>
    <w:rsid w:val="00E56CF3"/>
    <w:rsid w:val="00E56E0A"/>
    <w:rsid w:val="00E57327"/>
    <w:rsid w:val="00E61FCB"/>
    <w:rsid w:val="00E6223B"/>
    <w:rsid w:val="00E62961"/>
    <w:rsid w:val="00E67ED3"/>
    <w:rsid w:val="00E72736"/>
    <w:rsid w:val="00E72D32"/>
    <w:rsid w:val="00E74F2E"/>
    <w:rsid w:val="00E75092"/>
    <w:rsid w:val="00E75DDE"/>
    <w:rsid w:val="00E85632"/>
    <w:rsid w:val="00E85B27"/>
    <w:rsid w:val="00E867A5"/>
    <w:rsid w:val="00E922F6"/>
    <w:rsid w:val="00E9306D"/>
    <w:rsid w:val="00E93394"/>
    <w:rsid w:val="00E947C8"/>
    <w:rsid w:val="00E94EF7"/>
    <w:rsid w:val="00EA1A2F"/>
    <w:rsid w:val="00EA40E8"/>
    <w:rsid w:val="00EA46A3"/>
    <w:rsid w:val="00EA5A6B"/>
    <w:rsid w:val="00EA6E05"/>
    <w:rsid w:val="00EB0E3A"/>
    <w:rsid w:val="00EB11E5"/>
    <w:rsid w:val="00EB3075"/>
    <w:rsid w:val="00EB3E37"/>
    <w:rsid w:val="00EB497F"/>
    <w:rsid w:val="00EB4AC7"/>
    <w:rsid w:val="00EB551A"/>
    <w:rsid w:val="00EC0A17"/>
    <w:rsid w:val="00EC1F6B"/>
    <w:rsid w:val="00EC26EE"/>
    <w:rsid w:val="00EC40B6"/>
    <w:rsid w:val="00EC5561"/>
    <w:rsid w:val="00EC6BD2"/>
    <w:rsid w:val="00ED3B2C"/>
    <w:rsid w:val="00ED4E1B"/>
    <w:rsid w:val="00ED515B"/>
    <w:rsid w:val="00ED5AB0"/>
    <w:rsid w:val="00ED69B8"/>
    <w:rsid w:val="00ED7E07"/>
    <w:rsid w:val="00EE07B4"/>
    <w:rsid w:val="00EE0EEB"/>
    <w:rsid w:val="00EE14A0"/>
    <w:rsid w:val="00EE1B55"/>
    <w:rsid w:val="00EE1B7C"/>
    <w:rsid w:val="00EE1BD1"/>
    <w:rsid w:val="00EE4AA4"/>
    <w:rsid w:val="00EE54EA"/>
    <w:rsid w:val="00EE58C9"/>
    <w:rsid w:val="00EE5F24"/>
    <w:rsid w:val="00EE7179"/>
    <w:rsid w:val="00EF0EB5"/>
    <w:rsid w:val="00EF1270"/>
    <w:rsid w:val="00EF1EBE"/>
    <w:rsid w:val="00EF20D5"/>
    <w:rsid w:val="00EF262B"/>
    <w:rsid w:val="00EF3888"/>
    <w:rsid w:val="00EF5292"/>
    <w:rsid w:val="00EF6045"/>
    <w:rsid w:val="00F0026E"/>
    <w:rsid w:val="00F020AF"/>
    <w:rsid w:val="00F10E07"/>
    <w:rsid w:val="00F1272A"/>
    <w:rsid w:val="00F1402F"/>
    <w:rsid w:val="00F1741D"/>
    <w:rsid w:val="00F2015D"/>
    <w:rsid w:val="00F20330"/>
    <w:rsid w:val="00F21D2C"/>
    <w:rsid w:val="00F21F61"/>
    <w:rsid w:val="00F2317A"/>
    <w:rsid w:val="00F237AD"/>
    <w:rsid w:val="00F2464A"/>
    <w:rsid w:val="00F24984"/>
    <w:rsid w:val="00F24B89"/>
    <w:rsid w:val="00F27D55"/>
    <w:rsid w:val="00F30296"/>
    <w:rsid w:val="00F3127C"/>
    <w:rsid w:val="00F31535"/>
    <w:rsid w:val="00F33125"/>
    <w:rsid w:val="00F36DEB"/>
    <w:rsid w:val="00F37236"/>
    <w:rsid w:val="00F37C0D"/>
    <w:rsid w:val="00F406AE"/>
    <w:rsid w:val="00F4243B"/>
    <w:rsid w:val="00F42777"/>
    <w:rsid w:val="00F42B6A"/>
    <w:rsid w:val="00F453CE"/>
    <w:rsid w:val="00F45A13"/>
    <w:rsid w:val="00F45AF6"/>
    <w:rsid w:val="00F47913"/>
    <w:rsid w:val="00F5075C"/>
    <w:rsid w:val="00F50881"/>
    <w:rsid w:val="00F50AB2"/>
    <w:rsid w:val="00F51BF1"/>
    <w:rsid w:val="00F52156"/>
    <w:rsid w:val="00F52E7A"/>
    <w:rsid w:val="00F5364C"/>
    <w:rsid w:val="00F53F20"/>
    <w:rsid w:val="00F54A12"/>
    <w:rsid w:val="00F6159E"/>
    <w:rsid w:val="00F62EE6"/>
    <w:rsid w:val="00F630A9"/>
    <w:rsid w:val="00F64542"/>
    <w:rsid w:val="00F6556E"/>
    <w:rsid w:val="00F67DA0"/>
    <w:rsid w:val="00F71264"/>
    <w:rsid w:val="00F73309"/>
    <w:rsid w:val="00F7367E"/>
    <w:rsid w:val="00F73975"/>
    <w:rsid w:val="00F7400A"/>
    <w:rsid w:val="00F74B9D"/>
    <w:rsid w:val="00F75832"/>
    <w:rsid w:val="00F75974"/>
    <w:rsid w:val="00F768B7"/>
    <w:rsid w:val="00F80139"/>
    <w:rsid w:val="00F83B3C"/>
    <w:rsid w:val="00F84690"/>
    <w:rsid w:val="00F84AB2"/>
    <w:rsid w:val="00F85497"/>
    <w:rsid w:val="00F8623C"/>
    <w:rsid w:val="00F910A2"/>
    <w:rsid w:val="00F91FE5"/>
    <w:rsid w:val="00F92328"/>
    <w:rsid w:val="00F92D7D"/>
    <w:rsid w:val="00F935EE"/>
    <w:rsid w:val="00F949DD"/>
    <w:rsid w:val="00F94A7F"/>
    <w:rsid w:val="00F97171"/>
    <w:rsid w:val="00FA071C"/>
    <w:rsid w:val="00FA0C20"/>
    <w:rsid w:val="00FA15BE"/>
    <w:rsid w:val="00FA18A6"/>
    <w:rsid w:val="00FA24C8"/>
    <w:rsid w:val="00FA2E1B"/>
    <w:rsid w:val="00FA3E08"/>
    <w:rsid w:val="00FA41BA"/>
    <w:rsid w:val="00FA5E45"/>
    <w:rsid w:val="00FA6FFD"/>
    <w:rsid w:val="00FB1753"/>
    <w:rsid w:val="00FB2F46"/>
    <w:rsid w:val="00FB4737"/>
    <w:rsid w:val="00FB48C4"/>
    <w:rsid w:val="00FB58B2"/>
    <w:rsid w:val="00FB5DE6"/>
    <w:rsid w:val="00FC01F3"/>
    <w:rsid w:val="00FC0232"/>
    <w:rsid w:val="00FC4CFA"/>
    <w:rsid w:val="00FC6D05"/>
    <w:rsid w:val="00FD0490"/>
    <w:rsid w:val="00FD096C"/>
    <w:rsid w:val="00FD1299"/>
    <w:rsid w:val="00FD12AD"/>
    <w:rsid w:val="00FD140A"/>
    <w:rsid w:val="00FD5920"/>
    <w:rsid w:val="00FD6919"/>
    <w:rsid w:val="00FD7177"/>
    <w:rsid w:val="00FE4C16"/>
    <w:rsid w:val="00FE6108"/>
    <w:rsid w:val="00FE67BD"/>
    <w:rsid w:val="00FE7B73"/>
    <w:rsid w:val="00FF2C18"/>
    <w:rsid w:val="00FF35B1"/>
    <w:rsid w:val="00FF6859"/>
    <w:rsid w:val="00FF68BB"/>
    <w:rsid w:val="00FF6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906B6"/>
  <w15:docId w15:val="{14525FE9-56F4-B544-A0DA-CC0F301C2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919"/>
    <w:rPr>
      <w:rFonts w:eastAsia="Times New Roman"/>
      <w:w w:val="110"/>
      <w:sz w:val="28"/>
      <w:szCs w:val="28"/>
    </w:rPr>
  </w:style>
  <w:style w:type="paragraph" w:styleId="Heading1">
    <w:name w:val="heading 1"/>
    <w:aliases w:val="Heading 1 -MUC CHINH"/>
    <w:basedOn w:val="Normal"/>
    <w:next w:val="Normal"/>
    <w:link w:val="Heading1Char"/>
    <w:autoRedefine/>
    <w:qFormat/>
    <w:rsid w:val="00FD6919"/>
    <w:pPr>
      <w:keepNext/>
      <w:spacing w:before="240" w:after="60"/>
      <w:jc w:val="center"/>
      <w:outlineLvl w:val="0"/>
    </w:pPr>
    <w:rPr>
      <w:rFonts w:cs="Arial"/>
      <w:b/>
      <w:bCs/>
      <w:w w:val="100"/>
      <w:kern w:val="32"/>
      <w:szCs w:val="32"/>
    </w:rPr>
  </w:style>
  <w:style w:type="paragraph" w:styleId="Heading2">
    <w:name w:val="heading 2"/>
    <w:basedOn w:val="Normal"/>
    <w:next w:val="Normal"/>
    <w:link w:val="Heading2Char"/>
    <w:qFormat/>
    <w:rsid w:val="00FD6919"/>
    <w:pPr>
      <w:keepNext/>
      <w:spacing w:before="240" w:after="60"/>
      <w:outlineLvl w:val="1"/>
    </w:pPr>
    <w:rPr>
      <w:rFonts w:ascii="Arial" w:hAnsi="Arial" w:cs="Arial"/>
      <w:b/>
      <w:bCs/>
      <w:i/>
      <w:iCs/>
      <w:w w:val="100"/>
    </w:rPr>
  </w:style>
  <w:style w:type="paragraph" w:styleId="Heading4">
    <w:name w:val="heading 4"/>
    <w:basedOn w:val="Normal"/>
    <w:next w:val="Normal"/>
    <w:link w:val="Heading4Char"/>
    <w:autoRedefine/>
    <w:qFormat/>
    <w:rsid w:val="004A5D59"/>
    <w:pPr>
      <w:keepNext/>
      <w:shd w:val="clear" w:color="auto" w:fill="FFFFFF"/>
      <w:spacing w:before="128" w:after="128"/>
      <w:ind w:firstLine="720"/>
      <w:jc w:val="both"/>
      <w:outlineLvl w:val="3"/>
    </w:pPr>
    <w:rPr>
      <w:bCs/>
      <w:w w:val="1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MUC CHINH Char"/>
    <w:link w:val="Heading1"/>
    <w:rsid w:val="00FD6919"/>
    <w:rPr>
      <w:rFonts w:eastAsia="Times New Roman" w:cs="Arial"/>
      <w:b/>
      <w:bCs/>
      <w:kern w:val="32"/>
      <w:szCs w:val="32"/>
    </w:rPr>
  </w:style>
  <w:style w:type="character" w:customStyle="1" w:styleId="Heading2Char">
    <w:name w:val="Heading 2 Char"/>
    <w:link w:val="Heading2"/>
    <w:rsid w:val="00FD6919"/>
    <w:rPr>
      <w:rFonts w:ascii="Arial" w:eastAsia="Times New Roman" w:hAnsi="Arial" w:cs="Arial"/>
      <w:b/>
      <w:bCs/>
      <w:i/>
      <w:iCs/>
      <w:szCs w:val="28"/>
    </w:rPr>
  </w:style>
  <w:style w:type="character" w:customStyle="1" w:styleId="Heading4Char">
    <w:name w:val="Heading 4 Char"/>
    <w:link w:val="Heading4"/>
    <w:rsid w:val="004A5D59"/>
    <w:rPr>
      <w:rFonts w:eastAsia="Times New Roman"/>
      <w:bCs/>
      <w:sz w:val="28"/>
      <w:szCs w:val="28"/>
      <w:shd w:val="clear" w:color="auto" w:fill="FFFFFF"/>
    </w:rPr>
  </w:style>
  <w:style w:type="paragraph" w:styleId="BodyText">
    <w:name w:val="Body Text"/>
    <w:basedOn w:val="Normal"/>
    <w:link w:val="BodyTextChar"/>
    <w:uiPriority w:val="99"/>
    <w:rsid w:val="00FD6919"/>
    <w:pPr>
      <w:spacing w:after="120"/>
    </w:pPr>
    <w:rPr>
      <w:w w:val="100"/>
      <w:sz w:val="24"/>
      <w:szCs w:val="24"/>
      <w:lang w:val="vi-VN" w:eastAsia="vi-VN"/>
    </w:rPr>
  </w:style>
  <w:style w:type="character" w:customStyle="1" w:styleId="BodyTextChar">
    <w:name w:val="Body Text Char"/>
    <w:link w:val="BodyText"/>
    <w:uiPriority w:val="99"/>
    <w:rsid w:val="00FD6919"/>
    <w:rPr>
      <w:rFonts w:eastAsia="Times New Roman" w:cs="Times New Roman"/>
      <w:sz w:val="24"/>
      <w:szCs w:val="24"/>
      <w:lang w:val="vi-VN" w:eastAsia="vi-VN"/>
    </w:rPr>
  </w:style>
  <w:style w:type="paragraph" w:styleId="BodyTextIndent">
    <w:name w:val="Body Text Indent"/>
    <w:basedOn w:val="Normal"/>
    <w:link w:val="BodyTextIndentChar"/>
    <w:rsid w:val="00FD6919"/>
    <w:pPr>
      <w:spacing w:after="120"/>
      <w:ind w:left="360"/>
    </w:pPr>
    <w:rPr>
      <w:w w:val="100"/>
      <w:sz w:val="24"/>
      <w:szCs w:val="24"/>
      <w:lang w:val="vi-VN" w:eastAsia="vi-VN"/>
    </w:rPr>
  </w:style>
  <w:style w:type="character" w:customStyle="1" w:styleId="BodyTextIndentChar">
    <w:name w:val="Body Text Indent Char"/>
    <w:link w:val="BodyTextIndent"/>
    <w:rsid w:val="00FD6919"/>
    <w:rPr>
      <w:rFonts w:eastAsia="Times New Roman" w:cs="Times New Roman"/>
      <w:sz w:val="24"/>
      <w:szCs w:val="24"/>
      <w:lang w:val="vi-VN" w:eastAsia="vi-VN"/>
    </w:rPr>
  </w:style>
  <w:style w:type="paragraph" w:customStyle="1" w:styleId="Char">
    <w:name w:val="Char"/>
    <w:basedOn w:val="Normal"/>
    <w:rsid w:val="00FD6919"/>
    <w:pPr>
      <w:spacing w:after="160" w:line="240" w:lineRule="exact"/>
    </w:pPr>
    <w:rPr>
      <w:rFonts w:ascii="Tahoma" w:hAnsi="Tahoma"/>
      <w:w w:val="100"/>
      <w:sz w:val="20"/>
      <w:szCs w:val="20"/>
    </w:rPr>
  </w:style>
  <w:style w:type="paragraph" w:customStyle="1" w:styleId="Heading41">
    <w:name w:val="Heading 41"/>
    <w:basedOn w:val="Normal"/>
    <w:autoRedefine/>
    <w:rsid w:val="00FD6919"/>
    <w:pPr>
      <w:spacing w:before="60" w:after="60"/>
      <w:ind w:firstLine="539"/>
      <w:jc w:val="both"/>
    </w:pPr>
    <w:rPr>
      <w:rFonts w:ascii=".VnTime" w:hAnsi=".VnTime"/>
      <w:bCs/>
      <w:i/>
      <w:w w:val="100"/>
      <w:sz w:val="27"/>
      <w:szCs w:val="27"/>
    </w:rPr>
  </w:style>
  <w:style w:type="paragraph" w:styleId="Footer">
    <w:name w:val="footer"/>
    <w:basedOn w:val="Normal"/>
    <w:link w:val="FooterChar"/>
    <w:uiPriority w:val="99"/>
    <w:rsid w:val="00FD6919"/>
    <w:pPr>
      <w:tabs>
        <w:tab w:val="center" w:pos="4153"/>
        <w:tab w:val="right" w:pos="8306"/>
      </w:tabs>
    </w:pPr>
    <w:rPr>
      <w:rFonts w:ascii=".VnTime" w:hAnsi=".VnTime"/>
      <w:w w:val="100"/>
      <w:szCs w:val="24"/>
    </w:rPr>
  </w:style>
  <w:style w:type="character" w:customStyle="1" w:styleId="FooterChar">
    <w:name w:val="Footer Char"/>
    <w:link w:val="Footer"/>
    <w:uiPriority w:val="99"/>
    <w:rsid w:val="00FD6919"/>
    <w:rPr>
      <w:rFonts w:ascii=".VnTime" w:eastAsia="Times New Roman" w:hAnsi=".VnTime" w:cs="Times New Roman"/>
      <w:szCs w:val="24"/>
    </w:rPr>
  </w:style>
  <w:style w:type="character" w:styleId="PageNumber">
    <w:name w:val="page number"/>
    <w:basedOn w:val="DefaultParagraphFont"/>
    <w:rsid w:val="00FD6919"/>
  </w:style>
  <w:style w:type="paragraph" w:styleId="Header">
    <w:name w:val="header"/>
    <w:basedOn w:val="Normal"/>
    <w:link w:val="HeaderChar"/>
    <w:uiPriority w:val="99"/>
    <w:rsid w:val="00FD6919"/>
    <w:pPr>
      <w:tabs>
        <w:tab w:val="center" w:pos="4153"/>
        <w:tab w:val="right" w:pos="8306"/>
      </w:tabs>
    </w:pPr>
    <w:rPr>
      <w:rFonts w:ascii=".VnTime" w:hAnsi=".VnTime"/>
      <w:w w:val="100"/>
      <w:szCs w:val="24"/>
    </w:rPr>
  </w:style>
  <w:style w:type="character" w:customStyle="1" w:styleId="HeaderChar">
    <w:name w:val="Header Char"/>
    <w:link w:val="Header"/>
    <w:uiPriority w:val="99"/>
    <w:rsid w:val="00FD6919"/>
    <w:rPr>
      <w:rFonts w:ascii=".VnTime" w:eastAsia="Times New Roman" w:hAnsi=".VnTime" w:cs="Times New Roman"/>
      <w:szCs w:val="24"/>
    </w:rPr>
  </w:style>
  <w:style w:type="table" w:styleId="TableGrid">
    <w:name w:val="Table Grid"/>
    <w:basedOn w:val="TableNormal"/>
    <w:rsid w:val="00FD691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Char"/>
    <w:autoRedefine/>
    <w:rsid w:val="00FD6919"/>
    <w:pPr>
      <w:tabs>
        <w:tab w:val="num" w:pos="720"/>
      </w:tabs>
      <w:spacing w:after="120"/>
      <w:ind w:left="357"/>
    </w:pPr>
    <w:rPr>
      <w:rFonts w:eastAsia="Times New Roman"/>
      <w:sz w:val="24"/>
      <w:szCs w:val="24"/>
    </w:rPr>
  </w:style>
  <w:style w:type="paragraph" w:styleId="NormalWeb">
    <w:name w:val="Normal (Web)"/>
    <w:aliases w:val=" Char Char Char,Char Char Char"/>
    <w:basedOn w:val="Normal"/>
    <w:link w:val="NormalWebChar"/>
    <w:rsid w:val="00FD6919"/>
    <w:pPr>
      <w:widowControl w:val="0"/>
      <w:suppressAutoHyphens/>
      <w:spacing w:before="280" w:after="115"/>
    </w:pPr>
    <w:rPr>
      <w:rFonts w:eastAsia="Lucida Sans Unicode" w:cs="Tahoma"/>
      <w:w w:val="100"/>
      <w:sz w:val="24"/>
      <w:szCs w:val="24"/>
      <w:lang w:eastAsia="vi-VN" w:bidi="vi-VN"/>
    </w:rPr>
  </w:style>
  <w:style w:type="paragraph" w:customStyle="1" w:styleId="Char5">
    <w:name w:val="Char5"/>
    <w:basedOn w:val="Normal"/>
    <w:rsid w:val="00FD6919"/>
    <w:pPr>
      <w:spacing w:after="160" w:line="240" w:lineRule="exact"/>
    </w:pPr>
    <w:rPr>
      <w:rFonts w:ascii="Tahoma" w:eastAsia="PMingLiU" w:hAnsi="Tahoma"/>
      <w:i/>
      <w:w w:val="100"/>
      <w:sz w:val="20"/>
      <w:szCs w:val="20"/>
    </w:rPr>
  </w:style>
  <w:style w:type="paragraph" w:styleId="DocumentMap">
    <w:name w:val="Document Map"/>
    <w:basedOn w:val="Normal"/>
    <w:link w:val="DocumentMapChar"/>
    <w:semiHidden/>
    <w:rsid w:val="00FD6919"/>
    <w:pPr>
      <w:shd w:val="clear" w:color="auto" w:fill="000080"/>
    </w:pPr>
    <w:rPr>
      <w:rFonts w:ascii="Tahoma" w:hAnsi="Tahoma" w:cs="Tahoma"/>
      <w:sz w:val="20"/>
      <w:szCs w:val="20"/>
    </w:rPr>
  </w:style>
  <w:style w:type="character" w:customStyle="1" w:styleId="DocumentMapChar">
    <w:name w:val="Document Map Char"/>
    <w:link w:val="DocumentMap"/>
    <w:semiHidden/>
    <w:rsid w:val="00FD6919"/>
    <w:rPr>
      <w:rFonts w:ascii="Tahoma" w:eastAsia="Times New Roman" w:hAnsi="Tahoma" w:cs="Tahoma"/>
      <w:w w:val="110"/>
      <w:sz w:val="20"/>
      <w:szCs w:val="20"/>
      <w:shd w:val="clear" w:color="auto" w:fill="000080"/>
    </w:rPr>
  </w:style>
  <w:style w:type="paragraph" w:styleId="ListParagraph">
    <w:name w:val="List Paragraph"/>
    <w:basedOn w:val="Normal"/>
    <w:uiPriority w:val="34"/>
    <w:qFormat/>
    <w:rsid w:val="00720DFA"/>
    <w:pPr>
      <w:ind w:left="720"/>
      <w:contextualSpacing/>
    </w:p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ft,C,Cha,ADB"/>
    <w:basedOn w:val="Normal"/>
    <w:link w:val="FootnoteTextChar"/>
    <w:uiPriority w:val="99"/>
    <w:qFormat/>
    <w:rsid w:val="0090719A"/>
    <w:rPr>
      <w:rFonts w:ascii=".VnTime" w:hAnsi=".VnTime"/>
      <w:w w:val="100"/>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link w:val="FootnoteText"/>
    <w:uiPriority w:val="99"/>
    <w:qFormat/>
    <w:rsid w:val="0090719A"/>
    <w:rPr>
      <w:rFonts w:ascii=".VnTime" w:eastAsia="Times New Roman" w:hAnsi=".VnTime" w:cs="Times New Roman"/>
      <w:sz w:val="20"/>
      <w:szCs w:val="20"/>
    </w:rPr>
  </w:style>
  <w:style w:type="character" w:styleId="FootnoteReference">
    <w:name w:val="footnote reference"/>
    <w:aliases w:val="Footnote text,Ref,de nota al pie,Footnote,ftref,BearingPoint,16 Point,Superscript 6 Point,fr,Footnote Text1,f,(NECG) Footnote Reference, BVI fnr,footnote ref,BVI fnr,Footnote + Arial,10 pt,Black,SUPERS,Footnote dich,Знак сноски 1,R"/>
    <w:link w:val="CharChar1CharCharCharChar1CharCharCharCharCharCharCharChar"/>
    <w:qFormat/>
    <w:rsid w:val="0090719A"/>
    <w:rPr>
      <w:vertAlign w:val="superscript"/>
    </w:rPr>
  </w:style>
  <w:style w:type="paragraph" w:styleId="BalloonText">
    <w:name w:val="Balloon Text"/>
    <w:basedOn w:val="Normal"/>
    <w:link w:val="BalloonTextChar"/>
    <w:uiPriority w:val="99"/>
    <w:semiHidden/>
    <w:unhideWhenUsed/>
    <w:rsid w:val="006D6B96"/>
    <w:rPr>
      <w:rFonts w:ascii="Tahoma" w:hAnsi="Tahoma" w:cs="Tahoma"/>
      <w:sz w:val="16"/>
      <w:szCs w:val="16"/>
    </w:rPr>
  </w:style>
  <w:style w:type="character" w:customStyle="1" w:styleId="BalloonTextChar">
    <w:name w:val="Balloon Text Char"/>
    <w:link w:val="BalloonText"/>
    <w:uiPriority w:val="99"/>
    <w:semiHidden/>
    <w:rsid w:val="006D6B96"/>
    <w:rPr>
      <w:rFonts w:ascii="Tahoma" w:eastAsia="Times New Roman" w:hAnsi="Tahoma" w:cs="Tahoma"/>
      <w:w w:val="110"/>
      <w:sz w:val="16"/>
      <w:szCs w:val="16"/>
    </w:rPr>
  </w:style>
  <w:style w:type="paragraph" w:customStyle="1" w:styleId="Char4">
    <w:name w:val="Char4"/>
    <w:basedOn w:val="Normal"/>
    <w:rsid w:val="00136B61"/>
    <w:pPr>
      <w:spacing w:after="160" w:line="240" w:lineRule="exact"/>
    </w:pPr>
    <w:rPr>
      <w:rFonts w:ascii="Tahoma" w:hAnsi="Tahoma"/>
      <w:w w:val="100"/>
      <w:sz w:val="20"/>
      <w:szCs w:val="20"/>
    </w:rPr>
  </w:style>
  <w:style w:type="character" w:customStyle="1" w:styleId="Bodytext4">
    <w:name w:val="Body text (4)_"/>
    <w:link w:val="Bodytext40"/>
    <w:locked/>
    <w:rsid w:val="00726792"/>
    <w:rPr>
      <w:b/>
      <w:bCs/>
      <w:i/>
      <w:iCs/>
      <w:spacing w:val="-10"/>
      <w:shd w:val="clear" w:color="auto" w:fill="FFFFFF"/>
    </w:rPr>
  </w:style>
  <w:style w:type="paragraph" w:customStyle="1" w:styleId="Bodytext40">
    <w:name w:val="Body text (4)"/>
    <w:basedOn w:val="Normal"/>
    <w:link w:val="Bodytext4"/>
    <w:rsid w:val="00726792"/>
    <w:pPr>
      <w:widowControl w:val="0"/>
      <w:shd w:val="clear" w:color="auto" w:fill="FFFFFF"/>
      <w:spacing w:before="180" w:after="180" w:line="240" w:lineRule="atLeast"/>
    </w:pPr>
    <w:rPr>
      <w:rFonts w:eastAsia="Calibri"/>
      <w:b/>
      <w:bCs/>
      <w:i/>
      <w:iCs/>
      <w:spacing w:val="-10"/>
      <w:w w:val="100"/>
      <w:szCs w:val="22"/>
    </w:rPr>
  </w:style>
  <w:style w:type="paragraph" w:customStyle="1" w:styleId="Char3">
    <w:name w:val="Char3"/>
    <w:basedOn w:val="Normal"/>
    <w:rsid w:val="008076F7"/>
    <w:pPr>
      <w:pageBreakBefore/>
      <w:spacing w:before="100" w:beforeAutospacing="1" w:after="100" w:afterAutospacing="1"/>
      <w:jc w:val="both"/>
    </w:pPr>
    <w:rPr>
      <w:rFonts w:ascii="Tahoma" w:hAnsi="Tahoma"/>
      <w:w w:val="100"/>
      <w:sz w:val="20"/>
      <w:szCs w:val="20"/>
    </w:rPr>
  </w:style>
  <w:style w:type="paragraph" w:customStyle="1" w:styleId="Char2">
    <w:name w:val="Char2"/>
    <w:basedOn w:val="Normal"/>
    <w:rsid w:val="008C6645"/>
    <w:pPr>
      <w:pageBreakBefore/>
      <w:spacing w:before="100" w:beforeAutospacing="1" w:after="100" w:afterAutospacing="1"/>
      <w:jc w:val="both"/>
    </w:pPr>
    <w:rPr>
      <w:rFonts w:ascii="Tahoma" w:hAnsi="Tahoma"/>
      <w:w w:val="100"/>
      <w:sz w:val="20"/>
      <w:szCs w:val="20"/>
    </w:rPr>
  </w:style>
  <w:style w:type="character" w:customStyle="1" w:styleId="NormalWebChar">
    <w:name w:val="Normal (Web) Char"/>
    <w:aliases w:val=" Char Char Char Char,Char Char Char Char"/>
    <w:link w:val="NormalWeb"/>
    <w:uiPriority w:val="99"/>
    <w:locked/>
    <w:rsid w:val="004A5B18"/>
    <w:rPr>
      <w:rFonts w:eastAsia="Lucida Sans Unicode" w:cs="Tahoma"/>
      <w:sz w:val="24"/>
      <w:szCs w:val="24"/>
      <w:lang w:eastAsia="vi-VN" w:bidi="vi-VN"/>
    </w:rPr>
  </w:style>
  <w:style w:type="paragraph" w:customStyle="1" w:styleId="Char1">
    <w:name w:val="Char1"/>
    <w:basedOn w:val="Normal"/>
    <w:rsid w:val="00CB6826"/>
    <w:pPr>
      <w:pageBreakBefore/>
      <w:spacing w:before="100" w:beforeAutospacing="1" w:after="100" w:afterAutospacing="1"/>
      <w:jc w:val="both"/>
    </w:pPr>
    <w:rPr>
      <w:rFonts w:ascii="Tahoma" w:hAnsi="Tahoma"/>
      <w:w w:val="100"/>
      <w:sz w:val="20"/>
      <w:szCs w:val="20"/>
    </w:rPr>
  </w:style>
  <w:style w:type="character" w:customStyle="1" w:styleId="text">
    <w:name w:val="text"/>
    <w:basedOn w:val="DefaultParagraphFont"/>
    <w:rsid w:val="00422C59"/>
  </w:style>
  <w:style w:type="character" w:customStyle="1" w:styleId="emoji-sizer">
    <w:name w:val="emoji-sizer"/>
    <w:basedOn w:val="DefaultParagraphFont"/>
    <w:rsid w:val="00422C59"/>
  </w:style>
  <w:style w:type="paragraph" w:customStyle="1" w:styleId="Default">
    <w:name w:val="Default"/>
    <w:rsid w:val="00F949DD"/>
    <w:pPr>
      <w:autoSpaceDE w:val="0"/>
      <w:autoSpaceDN w:val="0"/>
      <w:adjustRightInd w:val="0"/>
    </w:pPr>
    <w:rPr>
      <w:rFonts w:eastAsia="Times New Roman"/>
      <w:color w:val="000000"/>
      <w:sz w:val="24"/>
      <w:szCs w:val="24"/>
    </w:rPr>
  </w:style>
  <w:style w:type="character" w:styleId="Strong">
    <w:name w:val="Strong"/>
    <w:uiPriority w:val="22"/>
    <w:qFormat/>
    <w:rsid w:val="00D8079B"/>
    <w:rPr>
      <w:b/>
      <w:bCs/>
    </w:rPr>
  </w:style>
  <w:style w:type="paragraph" w:styleId="CommentText">
    <w:name w:val="annotation text"/>
    <w:basedOn w:val="Normal"/>
    <w:link w:val="CommentTextChar"/>
    <w:unhideWhenUsed/>
    <w:rsid w:val="0071225D"/>
    <w:pPr>
      <w:spacing w:after="200" w:line="276" w:lineRule="auto"/>
    </w:pPr>
    <w:rPr>
      <w:rFonts w:eastAsia="Calibri"/>
      <w:w w:val="100"/>
      <w:sz w:val="20"/>
      <w:szCs w:val="20"/>
    </w:rPr>
  </w:style>
  <w:style w:type="character" w:customStyle="1" w:styleId="CommentTextChar">
    <w:name w:val="Comment Text Char"/>
    <w:basedOn w:val="DefaultParagraphFont"/>
    <w:link w:val="CommentText"/>
    <w:rsid w:val="0071225D"/>
  </w:style>
  <w:style w:type="character" w:styleId="CommentReference">
    <w:name w:val="annotation reference"/>
    <w:semiHidden/>
    <w:unhideWhenUsed/>
    <w:rsid w:val="0071225D"/>
    <w:rPr>
      <w:sz w:val="16"/>
      <w:szCs w:val="16"/>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qFormat/>
    <w:rsid w:val="00A54BD2"/>
    <w:pPr>
      <w:spacing w:after="160" w:line="240" w:lineRule="exact"/>
    </w:pPr>
    <w:rPr>
      <w:rFonts w:eastAsia="Calibri"/>
      <w:w w:val="100"/>
      <w:sz w:val="20"/>
      <w:szCs w:val="20"/>
      <w:vertAlign w:val="superscript"/>
    </w:rPr>
  </w:style>
  <w:style w:type="character" w:customStyle="1" w:styleId="fontstyle01">
    <w:name w:val="fontstyle01"/>
    <w:basedOn w:val="DefaultParagraphFont"/>
    <w:rsid w:val="00485928"/>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35956">
      <w:bodyDiv w:val="1"/>
      <w:marLeft w:val="0"/>
      <w:marRight w:val="0"/>
      <w:marTop w:val="0"/>
      <w:marBottom w:val="0"/>
      <w:divBdr>
        <w:top w:val="none" w:sz="0" w:space="0" w:color="auto"/>
        <w:left w:val="none" w:sz="0" w:space="0" w:color="auto"/>
        <w:bottom w:val="none" w:sz="0" w:space="0" w:color="auto"/>
        <w:right w:val="none" w:sz="0" w:space="0" w:color="auto"/>
      </w:divBdr>
    </w:div>
    <w:div w:id="147864214">
      <w:bodyDiv w:val="1"/>
      <w:marLeft w:val="0"/>
      <w:marRight w:val="0"/>
      <w:marTop w:val="0"/>
      <w:marBottom w:val="0"/>
      <w:divBdr>
        <w:top w:val="none" w:sz="0" w:space="0" w:color="auto"/>
        <w:left w:val="none" w:sz="0" w:space="0" w:color="auto"/>
        <w:bottom w:val="none" w:sz="0" w:space="0" w:color="auto"/>
        <w:right w:val="none" w:sz="0" w:space="0" w:color="auto"/>
      </w:divBdr>
    </w:div>
    <w:div w:id="148638025">
      <w:bodyDiv w:val="1"/>
      <w:marLeft w:val="0"/>
      <w:marRight w:val="0"/>
      <w:marTop w:val="0"/>
      <w:marBottom w:val="0"/>
      <w:divBdr>
        <w:top w:val="none" w:sz="0" w:space="0" w:color="auto"/>
        <w:left w:val="none" w:sz="0" w:space="0" w:color="auto"/>
        <w:bottom w:val="none" w:sz="0" w:space="0" w:color="auto"/>
        <w:right w:val="none" w:sz="0" w:space="0" w:color="auto"/>
      </w:divBdr>
    </w:div>
    <w:div w:id="206065792">
      <w:bodyDiv w:val="1"/>
      <w:marLeft w:val="0"/>
      <w:marRight w:val="0"/>
      <w:marTop w:val="0"/>
      <w:marBottom w:val="0"/>
      <w:divBdr>
        <w:top w:val="none" w:sz="0" w:space="0" w:color="auto"/>
        <w:left w:val="none" w:sz="0" w:space="0" w:color="auto"/>
        <w:bottom w:val="none" w:sz="0" w:space="0" w:color="auto"/>
        <w:right w:val="none" w:sz="0" w:space="0" w:color="auto"/>
      </w:divBdr>
    </w:div>
    <w:div w:id="239798787">
      <w:bodyDiv w:val="1"/>
      <w:marLeft w:val="0"/>
      <w:marRight w:val="0"/>
      <w:marTop w:val="0"/>
      <w:marBottom w:val="0"/>
      <w:divBdr>
        <w:top w:val="none" w:sz="0" w:space="0" w:color="auto"/>
        <w:left w:val="none" w:sz="0" w:space="0" w:color="auto"/>
        <w:bottom w:val="none" w:sz="0" w:space="0" w:color="auto"/>
        <w:right w:val="none" w:sz="0" w:space="0" w:color="auto"/>
      </w:divBdr>
      <w:divsChild>
        <w:div w:id="614943666">
          <w:marLeft w:val="0"/>
          <w:marRight w:val="0"/>
          <w:marTop w:val="0"/>
          <w:marBottom w:val="0"/>
          <w:divBdr>
            <w:top w:val="none" w:sz="0" w:space="0" w:color="auto"/>
            <w:left w:val="none" w:sz="0" w:space="0" w:color="auto"/>
            <w:bottom w:val="none" w:sz="0" w:space="0" w:color="auto"/>
            <w:right w:val="none" w:sz="0" w:space="0" w:color="auto"/>
          </w:divBdr>
          <w:divsChild>
            <w:div w:id="1574310881">
              <w:marLeft w:val="0"/>
              <w:marRight w:val="0"/>
              <w:marTop w:val="0"/>
              <w:marBottom w:val="0"/>
              <w:divBdr>
                <w:top w:val="none" w:sz="0" w:space="0" w:color="auto"/>
                <w:left w:val="none" w:sz="0" w:space="0" w:color="auto"/>
                <w:bottom w:val="none" w:sz="0" w:space="0" w:color="auto"/>
                <w:right w:val="none" w:sz="0" w:space="0" w:color="auto"/>
              </w:divBdr>
              <w:divsChild>
                <w:div w:id="2054112513">
                  <w:marLeft w:val="0"/>
                  <w:marRight w:val="0"/>
                  <w:marTop w:val="0"/>
                  <w:marBottom w:val="60"/>
                  <w:divBdr>
                    <w:top w:val="none" w:sz="0" w:space="0" w:color="auto"/>
                    <w:left w:val="none" w:sz="0" w:space="0" w:color="auto"/>
                    <w:bottom w:val="none" w:sz="0" w:space="0" w:color="auto"/>
                    <w:right w:val="none" w:sz="0" w:space="0" w:color="auto"/>
                  </w:divBdr>
                  <w:divsChild>
                    <w:div w:id="1497382386">
                      <w:marLeft w:val="0"/>
                      <w:marRight w:val="0"/>
                      <w:marTop w:val="0"/>
                      <w:marBottom w:val="0"/>
                      <w:divBdr>
                        <w:top w:val="none" w:sz="0" w:space="0" w:color="auto"/>
                        <w:left w:val="none" w:sz="0" w:space="0" w:color="auto"/>
                        <w:bottom w:val="none" w:sz="0" w:space="0" w:color="auto"/>
                        <w:right w:val="none" w:sz="0" w:space="0" w:color="auto"/>
                      </w:divBdr>
                      <w:divsChild>
                        <w:div w:id="735979021">
                          <w:marLeft w:val="0"/>
                          <w:marRight w:val="0"/>
                          <w:marTop w:val="0"/>
                          <w:marBottom w:val="0"/>
                          <w:divBdr>
                            <w:top w:val="none" w:sz="0" w:space="0" w:color="auto"/>
                            <w:left w:val="none" w:sz="0" w:space="0" w:color="auto"/>
                            <w:bottom w:val="none" w:sz="0" w:space="0" w:color="auto"/>
                            <w:right w:val="none" w:sz="0" w:space="0" w:color="auto"/>
                          </w:divBdr>
                        </w:div>
                        <w:div w:id="1457674381">
                          <w:marLeft w:val="75"/>
                          <w:marRight w:val="75"/>
                          <w:marTop w:val="0"/>
                          <w:marBottom w:val="0"/>
                          <w:divBdr>
                            <w:top w:val="none" w:sz="0" w:space="0" w:color="auto"/>
                            <w:left w:val="none" w:sz="0" w:space="0" w:color="auto"/>
                            <w:bottom w:val="none" w:sz="0" w:space="0" w:color="auto"/>
                            <w:right w:val="none" w:sz="0" w:space="0" w:color="auto"/>
                          </w:divBdr>
                          <w:divsChild>
                            <w:div w:id="525336758">
                              <w:marLeft w:val="45"/>
                              <w:marRight w:val="0"/>
                              <w:marTop w:val="15"/>
                              <w:marBottom w:val="30"/>
                              <w:divBdr>
                                <w:top w:val="none" w:sz="0" w:space="0" w:color="auto"/>
                                <w:left w:val="none" w:sz="0" w:space="0" w:color="auto"/>
                                <w:bottom w:val="none" w:sz="0" w:space="0" w:color="auto"/>
                                <w:right w:val="none" w:sz="0" w:space="0" w:color="auto"/>
                              </w:divBdr>
                            </w:div>
                            <w:div w:id="1348215394">
                              <w:marLeft w:val="0"/>
                              <w:marRight w:val="0"/>
                              <w:marTop w:val="100"/>
                              <w:marBottom w:val="100"/>
                              <w:divBdr>
                                <w:top w:val="none" w:sz="0" w:space="0" w:color="auto"/>
                                <w:left w:val="none" w:sz="0" w:space="0" w:color="auto"/>
                                <w:bottom w:val="none" w:sz="0" w:space="0" w:color="auto"/>
                                <w:right w:val="none" w:sz="0" w:space="0" w:color="auto"/>
                              </w:divBdr>
                              <w:divsChild>
                                <w:div w:id="41209194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54312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357076">
      <w:bodyDiv w:val="1"/>
      <w:marLeft w:val="0"/>
      <w:marRight w:val="0"/>
      <w:marTop w:val="0"/>
      <w:marBottom w:val="0"/>
      <w:divBdr>
        <w:top w:val="none" w:sz="0" w:space="0" w:color="auto"/>
        <w:left w:val="none" w:sz="0" w:space="0" w:color="auto"/>
        <w:bottom w:val="none" w:sz="0" w:space="0" w:color="auto"/>
        <w:right w:val="none" w:sz="0" w:space="0" w:color="auto"/>
      </w:divBdr>
    </w:div>
    <w:div w:id="315573689">
      <w:bodyDiv w:val="1"/>
      <w:marLeft w:val="0"/>
      <w:marRight w:val="0"/>
      <w:marTop w:val="0"/>
      <w:marBottom w:val="0"/>
      <w:divBdr>
        <w:top w:val="none" w:sz="0" w:space="0" w:color="auto"/>
        <w:left w:val="none" w:sz="0" w:space="0" w:color="auto"/>
        <w:bottom w:val="none" w:sz="0" w:space="0" w:color="auto"/>
        <w:right w:val="none" w:sz="0" w:space="0" w:color="auto"/>
      </w:divBdr>
    </w:div>
    <w:div w:id="418987382">
      <w:bodyDiv w:val="1"/>
      <w:marLeft w:val="0"/>
      <w:marRight w:val="0"/>
      <w:marTop w:val="0"/>
      <w:marBottom w:val="0"/>
      <w:divBdr>
        <w:top w:val="none" w:sz="0" w:space="0" w:color="auto"/>
        <w:left w:val="none" w:sz="0" w:space="0" w:color="auto"/>
        <w:bottom w:val="none" w:sz="0" w:space="0" w:color="auto"/>
        <w:right w:val="none" w:sz="0" w:space="0" w:color="auto"/>
      </w:divBdr>
    </w:div>
    <w:div w:id="466162704">
      <w:bodyDiv w:val="1"/>
      <w:marLeft w:val="0"/>
      <w:marRight w:val="0"/>
      <w:marTop w:val="0"/>
      <w:marBottom w:val="0"/>
      <w:divBdr>
        <w:top w:val="none" w:sz="0" w:space="0" w:color="auto"/>
        <w:left w:val="none" w:sz="0" w:space="0" w:color="auto"/>
        <w:bottom w:val="none" w:sz="0" w:space="0" w:color="auto"/>
        <w:right w:val="none" w:sz="0" w:space="0" w:color="auto"/>
      </w:divBdr>
    </w:div>
    <w:div w:id="803818776">
      <w:bodyDiv w:val="1"/>
      <w:marLeft w:val="0"/>
      <w:marRight w:val="0"/>
      <w:marTop w:val="0"/>
      <w:marBottom w:val="0"/>
      <w:divBdr>
        <w:top w:val="none" w:sz="0" w:space="0" w:color="auto"/>
        <w:left w:val="none" w:sz="0" w:space="0" w:color="auto"/>
        <w:bottom w:val="none" w:sz="0" w:space="0" w:color="auto"/>
        <w:right w:val="none" w:sz="0" w:space="0" w:color="auto"/>
      </w:divBdr>
    </w:div>
    <w:div w:id="912739190">
      <w:bodyDiv w:val="1"/>
      <w:marLeft w:val="0"/>
      <w:marRight w:val="0"/>
      <w:marTop w:val="0"/>
      <w:marBottom w:val="0"/>
      <w:divBdr>
        <w:top w:val="none" w:sz="0" w:space="0" w:color="auto"/>
        <w:left w:val="none" w:sz="0" w:space="0" w:color="auto"/>
        <w:bottom w:val="none" w:sz="0" w:space="0" w:color="auto"/>
        <w:right w:val="none" w:sz="0" w:space="0" w:color="auto"/>
      </w:divBdr>
    </w:div>
    <w:div w:id="913513097">
      <w:bodyDiv w:val="1"/>
      <w:marLeft w:val="0"/>
      <w:marRight w:val="0"/>
      <w:marTop w:val="0"/>
      <w:marBottom w:val="0"/>
      <w:divBdr>
        <w:top w:val="none" w:sz="0" w:space="0" w:color="auto"/>
        <w:left w:val="none" w:sz="0" w:space="0" w:color="auto"/>
        <w:bottom w:val="none" w:sz="0" w:space="0" w:color="auto"/>
        <w:right w:val="none" w:sz="0" w:space="0" w:color="auto"/>
      </w:divBdr>
    </w:div>
    <w:div w:id="949312294">
      <w:bodyDiv w:val="1"/>
      <w:marLeft w:val="0"/>
      <w:marRight w:val="0"/>
      <w:marTop w:val="0"/>
      <w:marBottom w:val="0"/>
      <w:divBdr>
        <w:top w:val="none" w:sz="0" w:space="0" w:color="auto"/>
        <w:left w:val="none" w:sz="0" w:space="0" w:color="auto"/>
        <w:bottom w:val="none" w:sz="0" w:space="0" w:color="auto"/>
        <w:right w:val="none" w:sz="0" w:space="0" w:color="auto"/>
      </w:divBdr>
    </w:div>
    <w:div w:id="952253613">
      <w:bodyDiv w:val="1"/>
      <w:marLeft w:val="0"/>
      <w:marRight w:val="0"/>
      <w:marTop w:val="0"/>
      <w:marBottom w:val="0"/>
      <w:divBdr>
        <w:top w:val="none" w:sz="0" w:space="0" w:color="auto"/>
        <w:left w:val="none" w:sz="0" w:space="0" w:color="auto"/>
        <w:bottom w:val="none" w:sz="0" w:space="0" w:color="auto"/>
        <w:right w:val="none" w:sz="0" w:space="0" w:color="auto"/>
      </w:divBdr>
    </w:div>
    <w:div w:id="968390163">
      <w:bodyDiv w:val="1"/>
      <w:marLeft w:val="0"/>
      <w:marRight w:val="0"/>
      <w:marTop w:val="0"/>
      <w:marBottom w:val="0"/>
      <w:divBdr>
        <w:top w:val="none" w:sz="0" w:space="0" w:color="auto"/>
        <w:left w:val="none" w:sz="0" w:space="0" w:color="auto"/>
        <w:bottom w:val="none" w:sz="0" w:space="0" w:color="auto"/>
        <w:right w:val="none" w:sz="0" w:space="0" w:color="auto"/>
      </w:divBdr>
    </w:div>
    <w:div w:id="1084571918">
      <w:bodyDiv w:val="1"/>
      <w:marLeft w:val="0"/>
      <w:marRight w:val="0"/>
      <w:marTop w:val="0"/>
      <w:marBottom w:val="0"/>
      <w:divBdr>
        <w:top w:val="none" w:sz="0" w:space="0" w:color="auto"/>
        <w:left w:val="none" w:sz="0" w:space="0" w:color="auto"/>
        <w:bottom w:val="none" w:sz="0" w:space="0" w:color="auto"/>
        <w:right w:val="none" w:sz="0" w:space="0" w:color="auto"/>
      </w:divBdr>
    </w:div>
    <w:div w:id="1164509455">
      <w:bodyDiv w:val="1"/>
      <w:marLeft w:val="0"/>
      <w:marRight w:val="0"/>
      <w:marTop w:val="0"/>
      <w:marBottom w:val="0"/>
      <w:divBdr>
        <w:top w:val="none" w:sz="0" w:space="0" w:color="auto"/>
        <w:left w:val="none" w:sz="0" w:space="0" w:color="auto"/>
        <w:bottom w:val="none" w:sz="0" w:space="0" w:color="auto"/>
        <w:right w:val="none" w:sz="0" w:space="0" w:color="auto"/>
      </w:divBdr>
    </w:div>
    <w:div w:id="1215240283">
      <w:bodyDiv w:val="1"/>
      <w:marLeft w:val="0"/>
      <w:marRight w:val="0"/>
      <w:marTop w:val="0"/>
      <w:marBottom w:val="0"/>
      <w:divBdr>
        <w:top w:val="none" w:sz="0" w:space="0" w:color="auto"/>
        <w:left w:val="none" w:sz="0" w:space="0" w:color="auto"/>
        <w:bottom w:val="none" w:sz="0" w:space="0" w:color="auto"/>
        <w:right w:val="none" w:sz="0" w:space="0" w:color="auto"/>
      </w:divBdr>
    </w:div>
    <w:div w:id="1271857944">
      <w:bodyDiv w:val="1"/>
      <w:marLeft w:val="0"/>
      <w:marRight w:val="0"/>
      <w:marTop w:val="0"/>
      <w:marBottom w:val="0"/>
      <w:divBdr>
        <w:top w:val="none" w:sz="0" w:space="0" w:color="auto"/>
        <w:left w:val="none" w:sz="0" w:space="0" w:color="auto"/>
        <w:bottom w:val="none" w:sz="0" w:space="0" w:color="auto"/>
        <w:right w:val="none" w:sz="0" w:space="0" w:color="auto"/>
      </w:divBdr>
    </w:div>
    <w:div w:id="1367564391">
      <w:bodyDiv w:val="1"/>
      <w:marLeft w:val="0"/>
      <w:marRight w:val="0"/>
      <w:marTop w:val="0"/>
      <w:marBottom w:val="0"/>
      <w:divBdr>
        <w:top w:val="none" w:sz="0" w:space="0" w:color="auto"/>
        <w:left w:val="none" w:sz="0" w:space="0" w:color="auto"/>
        <w:bottom w:val="none" w:sz="0" w:space="0" w:color="auto"/>
        <w:right w:val="none" w:sz="0" w:space="0" w:color="auto"/>
      </w:divBdr>
    </w:div>
    <w:div w:id="1395198259">
      <w:bodyDiv w:val="1"/>
      <w:marLeft w:val="0"/>
      <w:marRight w:val="0"/>
      <w:marTop w:val="0"/>
      <w:marBottom w:val="0"/>
      <w:divBdr>
        <w:top w:val="none" w:sz="0" w:space="0" w:color="auto"/>
        <w:left w:val="none" w:sz="0" w:space="0" w:color="auto"/>
        <w:bottom w:val="none" w:sz="0" w:space="0" w:color="auto"/>
        <w:right w:val="none" w:sz="0" w:space="0" w:color="auto"/>
      </w:divBdr>
    </w:div>
    <w:div w:id="1438021126">
      <w:bodyDiv w:val="1"/>
      <w:marLeft w:val="0"/>
      <w:marRight w:val="0"/>
      <w:marTop w:val="0"/>
      <w:marBottom w:val="0"/>
      <w:divBdr>
        <w:top w:val="none" w:sz="0" w:space="0" w:color="auto"/>
        <w:left w:val="none" w:sz="0" w:space="0" w:color="auto"/>
        <w:bottom w:val="none" w:sz="0" w:space="0" w:color="auto"/>
        <w:right w:val="none" w:sz="0" w:space="0" w:color="auto"/>
      </w:divBdr>
    </w:div>
    <w:div w:id="1456950764">
      <w:bodyDiv w:val="1"/>
      <w:marLeft w:val="0"/>
      <w:marRight w:val="0"/>
      <w:marTop w:val="0"/>
      <w:marBottom w:val="0"/>
      <w:divBdr>
        <w:top w:val="none" w:sz="0" w:space="0" w:color="auto"/>
        <w:left w:val="none" w:sz="0" w:space="0" w:color="auto"/>
        <w:bottom w:val="none" w:sz="0" w:space="0" w:color="auto"/>
        <w:right w:val="none" w:sz="0" w:space="0" w:color="auto"/>
      </w:divBdr>
    </w:div>
    <w:div w:id="1501264920">
      <w:bodyDiv w:val="1"/>
      <w:marLeft w:val="0"/>
      <w:marRight w:val="0"/>
      <w:marTop w:val="0"/>
      <w:marBottom w:val="0"/>
      <w:divBdr>
        <w:top w:val="none" w:sz="0" w:space="0" w:color="auto"/>
        <w:left w:val="none" w:sz="0" w:space="0" w:color="auto"/>
        <w:bottom w:val="none" w:sz="0" w:space="0" w:color="auto"/>
        <w:right w:val="none" w:sz="0" w:space="0" w:color="auto"/>
      </w:divBdr>
    </w:div>
    <w:div w:id="1533616260">
      <w:bodyDiv w:val="1"/>
      <w:marLeft w:val="0"/>
      <w:marRight w:val="0"/>
      <w:marTop w:val="0"/>
      <w:marBottom w:val="0"/>
      <w:divBdr>
        <w:top w:val="none" w:sz="0" w:space="0" w:color="auto"/>
        <w:left w:val="none" w:sz="0" w:space="0" w:color="auto"/>
        <w:bottom w:val="none" w:sz="0" w:space="0" w:color="auto"/>
        <w:right w:val="none" w:sz="0" w:space="0" w:color="auto"/>
      </w:divBdr>
      <w:divsChild>
        <w:div w:id="128060995">
          <w:marLeft w:val="0"/>
          <w:marRight w:val="0"/>
          <w:marTop w:val="0"/>
          <w:marBottom w:val="0"/>
          <w:divBdr>
            <w:top w:val="none" w:sz="0" w:space="0" w:color="auto"/>
            <w:left w:val="none" w:sz="0" w:space="0" w:color="auto"/>
            <w:bottom w:val="none" w:sz="0" w:space="0" w:color="auto"/>
            <w:right w:val="none" w:sz="0" w:space="0" w:color="auto"/>
          </w:divBdr>
          <w:divsChild>
            <w:div w:id="1709452525">
              <w:marLeft w:val="0"/>
              <w:marRight w:val="0"/>
              <w:marTop w:val="0"/>
              <w:marBottom w:val="0"/>
              <w:divBdr>
                <w:top w:val="none" w:sz="0" w:space="0" w:color="auto"/>
                <w:left w:val="none" w:sz="0" w:space="0" w:color="auto"/>
                <w:bottom w:val="none" w:sz="0" w:space="0" w:color="auto"/>
                <w:right w:val="none" w:sz="0" w:space="0" w:color="auto"/>
              </w:divBdr>
              <w:divsChild>
                <w:div w:id="476460755">
                  <w:marLeft w:val="0"/>
                  <w:marRight w:val="0"/>
                  <w:marTop w:val="0"/>
                  <w:marBottom w:val="60"/>
                  <w:divBdr>
                    <w:top w:val="none" w:sz="0" w:space="0" w:color="auto"/>
                    <w:left w:val="none" w:sz="0" w:space="0" w:color="auto"/>
                    <w:bottom w:val="none" w:sz="0" w:space="0" w:color="auto"/>
                    <w:right w:val="none" w:sz="0" w:space="0" w:color="auto"/>
                  </w:divBdr>
                  <w:divsChild>
                    <w:div w:id="42486588">
                      <w:marLeft w:val="0"/>
                      <w:marRight w:val="0"/>
                      <w:marTop w:val="0"/>
                      <w:marBottom w:val="0"/>
                      <w:divBdr>
                        <w:top w:val="none" w:sz="0" w:space="0" w:color="auto"/>
                        <w:left w:val="none" w:sz="0" w:space="0" w:color="auto"/>
                        <w:bottom w:val="none" w:sz="0" w:space="0" w:color="auto"/>
                        <w:right w:val="none" w:sz="0" w:space="0" w:color="auto"/>
                      </w:divBdr>
                    </w:div>
                    <w:div w:id="1318341618">
                      <w:marLeft w:val="0"/>
                      <w:marRight w:val="0"/>
                      <w:marTop w:val="0"/>
                      <w:marBottom w:val="0"/>
                      <w:divBdr>
                        <w:top w:val="none" w:sz="0" w:space="0" w:color="auto"/>
                        <w:left w:val="none" w:sz="0" w:space="0" w:color="auto"/>
                        <w:bottom w:val="none" w:sz="0" w:space="0" w:color="auto"/>
                        <w:right w:val="none" w:sz="0" w:space="0" w:color="auto"/>
                      </w:divBdr>
                      <w:divsChild>
                        <w:div w:id="561335249">
                          <w:marLeft w:val="75"/>
                          <w:marRight w:val="75"/>
                          <w:marTop w:val="0"/>
                          <w:marBottom w:val="0"/>
                          <w:divBdr>
                            <w:top w:val="none" w:sz="0" w:space="0" w:color="auto"/>
                            <w:left w:val="none" w:sz="0" w:space="0" w:color="auto"/>
                            <w:bottom w:val="none" w:sz="0" w:space="0" w:color="auto"/>
                            <w:right w:val="none" w:sz="0" w:space="0" w:color="auto"/>
                          </w:divBdr>
                          <w:divsChild>
                            <w:div w:id="224147398">
                              <w:marLeft w:val="0"/>
                              <w:marRight w:val="0"/>
                              <w:marTop w:val="100"/>
                              <w:marBottom w:val="100"/>
                              <w:divBdr>
                                <w:top w:val="none" w:sz="0" w:space="0" w:color="auto"/>
                                <w:left w:val="none" w:sz="0" w:space="0" w:color="auto"/>
                                <w:bottom w:val="none" w:sz="0" w:space="0" w:color="auto"/>
                                <w:right w:val="none" w:sz="0" w:space="0" w:color="auto"/>
                              </w:divBdr>
                              <w:divsChild>
                                <w:div w:id="1702198548">
                                  <w:marLeft w:val="30"/>
                                  <w:marRight w:val="30"/>
                                  <w:marTop w:val="0"/>
                                  <w:marBottom w:val="0"/>
                                  <w:divBdr>
                                    <w:top w:val="none" w:sz="0" w:space="0" w:color="auto"/>
                                    <w:left w:val="none" w:sz="0" w:space="0" w:color="auto"/>
                                    <w:bottom w:val="none" w:sz="0" w:space="0" w:color="auto"/>
                                    <w:right w:val="none" w:sz="0" w:space="0" w:color="auto"/>
                                  </w:divBdr>
                                </w:div>
                              </w:divsChild>
                            </w:div>
                            <w:div w:id="798455734">
                              <w:marLeft w:val="45"/>
                              <w:marRight w:val="0"/>
                              <w:marTop w:val="15"/>
                              <w:marBottom w:val="30"/>
                              <w:divBdr>
                                <w:top w:val="none" w:sz="0" w:space="0" w:color="auto"/>
                                <w:left w:val="none" w:sz="0" w:space="0" w:color="auto"/>
                                <w:bottom w:val="none" w:sz="0" w:space="0" w:color="auto"/>
                                <w:right w:val="none" w:sz="0" w:space="0" w:color="auto"/>
                              </w:divBdr>
                            </w:div>
                          </w:divsChild>
                        </w:div>
                        <w:div w:id="60511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744519">
      <w:bodyDiv w:val="1"/>
      <w:marLeft w:val="0"/>
      <w:marRight w:val="0"/>
      <w:marTop w:val="0"/>
      <w:marBottom w:val="0"/>
      <w:divBdr>
        <w:top w:val="none" w:sz="0" w:space="0" w:color="auto"/>
        <w:left w:val="none" w:sz="0" w:space="0" w:color="auto"/>
        <w:bottom w:val="none" w:sz="0" w:space="0" w:color="auto"/>
        <w:right w:val="none" w:sz="0" w:space="0" w:color="auto"/>
      </w:divBdr>
    </w:div>
    <w:div w:id="1673726755">
      <w:bodyDiv w:val="1"/>
      <w:marLeft w:val="0"/>
      <w:marRight w:val="0"/>
      <w:marTop w:val="0"/>
      <w:marBottom w:val="0"/>
      <w:divBdr>
        <w:top w:val="none" w:sz="0" w:space="0" w:color="auto"/>
        <w:left w:val="none" w:sz="0" w:space="0" w:color="auto"/>
        <w:bottom w:val="none" w:sz="0" w:space="0" w:color="auto"/>
        <w:right w:val="none" w:sz="0" w:space="0" w:color="auto"/>
      </w:divBdr>
    </w:div>
    <w:div w:id="1764184349">
      <w:bodyDiv w:val="1"/>
      <w:marLeft w:val="0"/>
      <w:marRight w:val="0"/>
      <w:marTop w:val="0"/>
      <w:marBottom w:val="0"/>
      <w:divBdr>
        <w:top w:val="none" w:sz="0" w:space="0" w:color="auto"/>
        <w:left w:val="none" w:sz="0" w:space="0" w:color="auto"/>
        <w:bottom w:val="none" w:sz="0" w:space="0" w:color="auto"/>
        <w:right w:val="none" w:sz="0" w:space="0" w:color="auto"/>
      </w:divBdr>
    </w:div>
    <w:div w:id="1772581911">
      <w:bodyDiv w:val="1"/>
      <w:marLeft w:val="0"/>
      <w:marRight w:val="0"/>
      <w:marTop w:val="0"/>
      <w:marBottom w:val="0"/>
      <w:divBdr>
        <w:top w:val="none" w:sz="0" w:space="0" w:color="auto"/>
        <w:left w:val="none" w:sz="0" w:space="0" w:color="auto"/>
        <w:bottom w:val="none" w:sz="0" w:space="0" w:color="auto"/>
        <w:right w:val="none" w:sz="0" w:space="0" w:color="auto"/>
      </w:divBdr>
    </w:div>
    <w:div w:id="1777797455">
      <w:bodyDiv w:val="1"/>
      <w:marLeft w:val="0"/>
      <w:marRight w:val="0"/>
      <w:marTop w:val="0"/>
      <w:marBottom w:val="0"/>
      <w:divBdr>
        <w:top w:val="none" w:sz="0" w:space="0" w:color="auto"/>
        <w:left w:val="none" w:sz="0" w:space="0" w:color="auto"/>
        <w:bottom w:val="none" w:sz="0" w:space="0" w:color="auto"/>
        <w:right w:val="none" w:sz="0" w:space="0" w:color="auto"/>
      </w:divBdr>
    </w:div>
    <w:div w:id="1895659414">
      <w:bodyDiv w:val="1"/>
      <w:marLeft w:val="0"/>
      <w:marRight w:val="0"/>
      <w:marTop w:val="0"/>
      <w:marBottom w:val="0"/>
      <w:divBdr>
        <w:top w:val="none" w:sz="0" w:space="0" w:color="auto"/>
        <w:left w:val="none" w:sz="0" w:space="0" w:color="auto"/>
        <w:bottom w:val="none" w:sz="0" w:space="0" w:color="auto"/>
        <w:right w:val="none" w:sz="0" w:space="0" w:color="auto"/>
      </w:divBdr>
    </w:div>
    <w:div w:id="2017927273">
      <w:bodyDiv w:val="1"/>
      <w:marLeft w:val="0"/>
      <w:marRight w:val="0"/>
      <w:marTop w:val="0"/>
      <w:marBottom w:val="0"/>
      <w:divBdr>
        <w:top w:val="none" w:sz="0" w:space="0" w:color="auto"/>
        <w:left w:val="none" w:sz="0" w:space="0" w:color="auto"/>
        <w:bottom w:val="none" w:sz="0" w:space="0" w:color="auto"/>
        <w:right w:val="none" w:sz="0" w:space="0" w:color="auto"/>
      </w:divBdr>
    </w:div>
    <w:div w:id="202770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ntTable.xml" Type="http://schemas.openxmlformats.org/officeDocument/2006/relationships/fontTable"/><Relationship Id="rId11"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oter1.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8E281-E7F4-42E7-8158-8FB9B1ED9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1574</Words>
  <Characters>8978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Phòng Khoa giáo - Văn xã - UBND tỉnh Hà Tĩnh</vt:lpstr>
    </vt:vector>
  </TitlesOfParts>
  <Company>HP</Company>
  <LinksUpToDate>false</LinksUpToDate>
  <CharactersWithSpaces>10531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2022-10-07T08:38:00Z</dcterms:created>
  <dc:creator>user</dc:creator>
  <cp:lastModifiedBy>Dũng Bùi đức</cp:lastModifiedBy>
  <cp:lastPrinted>2022-10-07T08:28:00Z</cp:lastPrinted>
  <dcterms:modified xsi:type="dcterms:W3CDTF">2022-10-07T09:26:00Z</dcterms:modified>
  <cp:revision>3</cp:revision>
  <dc:title>Phòng Tổng hợp - Tỉnh ủy Hà Tĩnh</dc:title>
</cp:coreProperties>
</file>