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15" w:type="dxa"/>
        <w:tblInd w:w="-142" w:type="dxa"/>
        <w:tblLook w:val="04A0" w:firstRow="1" w:lastRow="0" w:firstColumn="1" w:lastColumn="0" w:noHBand="0" w:noVBand="1"/>
      </w:tblPr>
      <w:tblGrid>
        <w:gridCol w:w="3436"/>
        <w:gridCol w:w="5879"/>
      </w:tblGrid>
      <w:tr w:rsidR="00EA43CB" w:rsidRPr="00EA43CB">
        <w:trPr>
          <w:trHeight w:val="1276"/>
        </w:trPr>
        <w:tc>
          <w:tcPr>
            <w:tcW w:w="3436" w:type="dxa"/>
          </w:tcPr>
          <w:p w:rsidR="00CB77E4" w:rsidRPr="00EA43CB" w:rsidRDefault="008330C3">
            <w:pPr>
              <w:spacing w:after="0" w:line="240" w:lineRule="auto"/>
              <w:jc w:val="center"/>
              <w:rPr>
                <w:rFonts w:eastAsia="Times New Roman" w:cs="Times New Roman"/>
                <w:b/>
                <w:kern w:val="0"/>
                <w:sz w:val="26"/>
                <w:szCs w:val="26"/>
                <w:lang w:val="en-US"/>
                <w14:ligatures w14:val="none"/>
              </w:rPr>
            </w:pPr>
            <w:r w:rsidRPr="00EA43CB">
              <w:rPr>
                <w:rFonts w:eastAsia="Times New Roman" w:cs="Times New Roman"/>
                <w:b/>
                <w:kern w:val="0"/>
                <w:sz w:val="26"/>
                <w:szCs w:val="26"/>
                <w:lang w:val="en-US"/>
                <w14:ligatures w14:val="none"/>
              </w:rPr>
              <w:t>ỦY BAN NHÂN DÂN</w:t>
            </w:r>
          </w:p>
          <w:p w:rsidR="00CB77E4" w:rsidRPr="00EA43CB" w:rsidRDefault="008330C3">
            <w:pPr>
              <w:spacing w:after="0" w:line="240" w:lineRule="auto"/>
              <w:jc w:val="center"/>
              <w:rPr>
                <w:rFonts w:eastAsia="Times New Roman" w:cs="Times New Roman"/>
                <w:kern w:val="0"/>
                <w:sz w:val="24"/>
                <w:szCs w:val="24"/>
                <w:lang w:val="en-US"/>
                <w14:ligatures w14:val="none"/>
              </w:rPr>
            </w:pPr>
            <w:r w:rsidRPr="00EA43CB">
              <w:rPr>
                <w:rFonts w:eastAsia="Times New Roman" w:cs="Times New Roman"/>
                <w:b/>
                <w:kern w:val="0"/>
                <w:sz w:val="26"/>
                <w:szCs w:val="26"/>
                <w:lang w:val="en-US"/>
                <w14:ligatures w14:val="none"/>
              </w:rPr>
              <w:t>TỈNH HÀ TĨNH</w:t>
            </w:r>
          </w:p>
          <w:p w:rsidR="00CB77E4" w:rsidRPr="00EA43CB" w:rsidRDefault="008330C3">
            <w:pPr>
              <w:spacing w:after="0" w:line="240" w:lineRule="auto"/>
              <w:jc w:val="center"/>
              <w:rPr>
                <w:rFonts w:eastAsia="Times New Roman" w:cs="Times New Roman"/>
                <w:kern w:val="0"/>
                <w:szCs w:val="28"/>
                <w:lang w:val="en-US"/>
                <w14:ligatures w14:val="none"/>
              </w:rPr>
            </w:pPr>
            <w:r w:rsidRPr="00EA43CB">
              <w:rPr>
                <w:rFonts w:eastAsia="Times New Roman" w:cs="Times New Roman"/>
                <w:noProof/>
                <w:kern w:val="0"/>
                <w:sz w:val="24"/>
                <w:szCs w:val="24"/>
                <w:lang w:val="en-US"/>
                <w14:ligatures w14:val="none"/>
              </w:rPr>
              <mc:AlternateContent>
                <mc:Choice Requires="wps">
                  <w:drawing>
                    <wp:anchor distT="4294967294" distB="4294967294" distL="114300" distR="114300" simplePos="0" relativeHeight="251659264" behindDoc="0" locked="0" layoutInCell="1" allowOverlap="1" wp14:anchorId="685E7FFA" wp14:editId="0C607FE0">
                      <wp:simplePos x="0" y="0"/>
                      <wp:positionH relativeFrom="column">
                        <wp:posOffset>709295</wp:posOffset>
                      </wp:positionH>
                      <wp:positionV relativeFrom="paragraph">
                        <wp:posOffset>13970</wp:posOffset>
                      </wp:positionV>
                      <wp:extent cx="553720" cy="0"/>
                      <wp:effectExtent l="8255" t="9525" r="9525" b="9525"/>
                      <wp:wrapNone/>
                      <wp:docPr id="11929537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19CE6" id="Straight Connector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85pt,1.1pt" to="99.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CErIgIAAD0EAAAOAAAAZHJzL2Uyb0RvYy54bWysU9uO2yAQfa/Uf0B+T3xZ52bFWVV20pdt&#10;N1K2H0AA26gYEJA4UdV/70AuyrYvVVU/4IGZOZw5MyyfT71AR2YsV7KM0nESISaJoly2ZfTtbTOa&#10;R8g6LCkWSrIyOjMbPa8+flgOumCZ6pSgzCAAkbYYdBl1zukiji3pWI/tWGkmwdko02MHW9PG1OAB&#10;0HsRZ0kyjQdlqDaKMGvhtL44o1XAbxpG3GvTWOaQKCPg5sJqwrr3a7xa4qI1WHecXGngf2DRYy7h&#10;0jtUjR1GB8P/gOo5Mcqqxo2J6mPVNJywUANUkya/VbPrsGahFhDH6rtM9v/Bkq/HrUGcQu/SRbaY&#10;PM2mEZK4h1btnMG87RyqlJQgpDJo5vUatC0grZJb4ysmJ7nTL4p8t0iqqsOyZYH321kDSOoz4ncp&#10;fmM13LofvigKMfjgVBDv1JjeQ4Is6BR6dL73iJ0cInA4AYoZdJLcXDEubnnaWPeZqR55o4wEl149&#10;XODji3WeBy5uIf5Yqg0XIkyAkGgoo8Ukm4QEqwSn3unDrGn3lTDoiP0MhS8UBZ7HMKMOkgawjmG6&#10;vtoOc3Gx4XIhPR5UAnSu1mVIfiySxXq+nuejPJuuR3lS16NPmyofTTfpbFI/1VVVpz89tTQvOk4p&#10;k57dbWDT/O8G4vp0LqN2H9m7DPF79KAXkL39A+nQSt+9yxzsFT1vza3FMKMh+Pqe/CN43IP9+OpX&#10;vwAAAP//AwBQSwMEFAAGAAgAAAAhAN9XmMXaAAAABwEAAA8AAABkcnMvZG93bnJldi54bWxMjsFO&#10;wzAQRO9I/IO1SFwq6iRI0IY4FQJy40IBcd3GSxIRr9PYbQNfz7YXOD7NaOYVq8n1ak9j6DwbSOcJ&#10;KOLa244bA2+v1dUCVIjIFnvPZOCbAqzK87MCc+sP/EL7dWyUjHDI0UAb45BrHeqWHIa5H4gl+/Sj&#10;wyg4NtqOeJBx1+ssSW60w47locWBHlqqv9Y7ZyBU77Stfmb1LPm4bjxl28fnJzTm8mK6vwMVaYp/&#10;ZTjqizqU4rTxO7ZB9cJpeitVA1kG6pgvF0tQmxPrstD//ctfAAAA//8DAFBLAQItABQABgAIAAAA&#10;IQC2gziS/gAAAOEBAAATAAAAAAAAAAAAAAAAAAAAAABbQ29udGVudF9UeXBlc10ueG1sUEsBAi0A&#10;FAAGAAgAAAAhADj9If/WAAAAlAEAAAsAAAAAAAAAAAAAAAAALwEAAF9yZWxzLy5yZWxzUEsBAi0A&#10;FAAGAAgAAAAhACDQISsiAgAAPQQAAA4AAAAAAAAAAAAAAAAALgIAAGRycy9lMm9Eb2MueG1sUEsB&#10;Ai0AFAAGAAgAAAAhAN9XmMXaAAAABwEAAA8AAAAAAAAAAAAAAAAAfAQAAGRycy9kb3ducmV2Lnht&#10;bFBLBQYAAAAABAAEAPMAAACDBQAAAAA=&#10;"/>
                  </w:pict>
                </mc:Fallback>
              </mc:AlternateContent>
            </w:r>
          </w:p>
          <w:p w:rsidR="00CB77E4" w:rsidRPr="00EA43CB" w:rsidRDefault="008330C3">
            <w:pPr>
              <w:keepNext/>
              <w:tabs>
                <w:tab w:val="left" w:pos="1230"/>
              </w:tabs>
              <w:spacing w:before="120" w:after="0" w:line="240" w:lineRule="auto"/>
              <w:ind w:right="23"/>
              <w:jc w:val="center"/>
              <w:outlineLvl w:val="3"/>
              <w:rPr>
                <w:rFonts w:eastAsia="Times New Roman" w:cs="Times New Roman"/>
                <w:b/>
                <w:kern w:val="0"/>
                <w:szCs w:val="28"/>
                <w:lang w:val="en-US"/>
                <w14:ligatures w14:val="none"/>
              </w:rPr>
            </w:pPr>
            <w:r w:rsidRPr="00EA43CB">
              <w:rPr>
                <w:rFonts w:eastAsia="Times New Roman" w:cs="Times New Roman"/>
                <w:kern w:val="0"/>
                <w:sz w:val="26"/>
                <w:szCs w:val="26"/>
                <w:lang w:val="en-US"/>
                <w14:ligatures w14:val="none"/>
              </w:rPr>
              <w:t>Số:           /2025/QĐ-UBND</w:t>
            </w:r>
          </w:p>
        </w:tc>
        <w:tc>
          <w:tcPr>
            <w:tcW w:w="5879" w:type="dxa"/>
          </w:tcPr>
          <w:p w:rsidR="00CB77E4" w:rsidRPr="00EA43CB" w:rsidRDefault="008330C3">
            <w:pPr>
              <w:spacing w:after="0" w:line="240" w:lineRule="auto"/>
              <w:jc w:val="center"/>
              <w:outlineLvl w:val="8"/>
              <w:rPr>
                <w:rFonts w:eastAsia="Times New Roman" w:cs="Times New Roman"/>
                <w:b/>
                <w:bCs/>
                <w:kern w:val="0"/>
                <w:sz w:val="26"/>
                <w:szCs w:val="26"/>
                <w:lang w:val="en-US"/>
                <w14:ligatures w14:val="none"/>
              </w:rPr>
            </w:pPr>
            <w:r w:rsidRPr="00EA43CB">
              <w:rPr>
                <w:rFonts w:eastAsia="Times New Roman" w:cs="Times New Roman"/>
                <w:b/>
                <w:bCs/>
                <w:kern w:val="0"/>
                <w:sz w:val="26"/>
                <w:szCs w:val="26"/>
                <w:lang w:val="en-US"/>
                <w14:ligatures w14:val="none"/>
              </w:rPr>
              <w:t>CỘNG HÒA XÃ HỘI CHỦ NGHĨA VIỆT NAM</w:t>
            </w:r>
          </w:p>
          <w:p w:rsidR="00CB77E4" w:rsidRPr="00EA43CB" w:rsidRDefault="008330C3">
            <w:pPr>
              <w:spacing w:after="0" w:line="240" w:lineRule="auto"/>
              <w:jc w:val="center"/>
              <w:rPr>
                <w:rFonts w:eastAsia="Times New Roman" w:cs="Times New Roman"/>
                <w:i/>
                <w:iCs/>
                <w:kern w:val="0"/>
                <w:szCs w:val="28"/>
                <w:lang w:val="en-US"/>
                <w14:ligatures w14:val="none"/>
              </w:rPr>
            </w:pPr>
            <w:r w:rsidRPr="00EA43CB">
              <w:rPr>
                <w:rFonts w:eastAsia="Times New Roman" w:cs="Times New Roman"/>
                <w:b/>
                <w:bCs/>
                <w:kern w:val="0"/>
                <w:szCs w:val="28"/>
                <w:lang w:val="en-US"/>
                <w14:ligatures w14:val="none"/>
              </w:rPr>
              <w:t>Độc lập - Tự do - Hạnh phúc</w:t>
            </w:r>
          </w:p>
          <w:p w:rsidR="00CB77E4" w:rsidRPr="00EA43CB" w:rsidRDefault="008330C3">
            <w:pPr>
              <w:spacing w:after="0" w:line="240" w:lineRule="auto"/>
              <w:jc w:val="center"/>
              <w:rPr>
                <w:rFonts w:eastAsia="Times New Roman" w:cs="Times New Roman"/>
                <w:i/>
                <w:iCs/>
                <w:kern w:val="0"/>
                <w:szCs w:val="28"/>
                <w:lang w:val="en-US"/>
                <w14:ligatures w14:val="none"/>
              </w:rPr>
            </w:pPr>
            <w:r w:rsidRPr="00EA43CB">
              <w:rPr>
                <w:rFonts w:eastAsia="Times New Roman" w:cs="Times New Roman"/>
                <w:noProof/>
                <w:kern w:val="0"/>
                <w:sz w:val="24"/>
                <w:szCs w:val="24"/>
                <w:lang w:val="en-US"/>
                <w14:ligatures w14:val="none"/>
              </w:rPr>
              <mc:AlternateContent>
                <mc:Choice Requires="wps">
                  <w:drawing>
                    <wp:anchor distT="4294967294" distB="4294967294" distL="114300" distR="114300" simplePos="0" relativeHeight="251660288" behindDoc="0" locked="0" layoutInCell="1" allowOverlap="1" wp14:anchorId="6D1676FC" wp14:editId="11DF8DBF">
                      <wp:simplePos x="0" y="0"/>
                      <wp:positionH relativeFrom="column">
                        <wp:posOffset>764540</wp:posOffset>
                      </wp:positionH>
                      <wp:positionV relativeFrom="paragraph">
                        <wp:posOffset>23813</wp:posOffset>
                      </wp:positionV>
                      <wp:extent cx="2095500" cy="0"/>
                      <wp:effectExtent l="0" t="0" r="0" b="0"/>
                      <wp:wrapNone/>
                      <wp:docPr id="208954644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3FBB8"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2pt,1.9pt" to="22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6HJAIAAD8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XiSzuZF&#10;Ps3zAiNFeujV1lsi9p1HtVYKlNQWTYNgg3El5NVqY0PJ9KS25lnT7w4pXXdE7Xkk/no2AJKFjORN&#10;Stg4A9fuhi+aQQw5eB3VO7W2D5CgCzrFJp3vTeInjygcTtJ5UaTQS3rzJaS8JRrr/GeuexSMCkuh&#10;gn6kJMdn5wMRUt5CwrHSayFlnAGp0FDheTEpYoLTUrDgDGHO7ne1tOhIwhTFL1YFnscwqw+KRbCO&#10;E7a62p4IebHhcqkCHpQCdK7WZUx+zNP5araa5aN8Ml2N8rRpRp/WdT6arrOPRfOhqesm+xmoZXnZ&#10;Cca4CuxuI5vlfzcS18dzGbb70N5lSN6iR72A7O0fScdehvZdBmGn2Xljbz2GKY3B1xcVnsHjHuzH&#10;d7/8BQAA//8DAFBLAwQUAAYACAAAACEAlHLxotkAAAAHAQAADwAAAGRycy9kb3ducmV2LnhtbEyP&#10;wU7DMBBE70j8g7VIXCpqkxaEQpwKAblxoYC4buMliYjXaey2ga9nywWOTzOafVusJt+rPY2xC2zh&#10;cm5AEdfBddxYeH2pLm5AxYTssA9MFr4owqo8PSkwd+HAz7Rfp0bJCMccLbQpDbnWsW7JY5yHgViy&#10;jzB6TIJjo92IBxn3vc6MudYeO5YLLQ5031L9ud55C7F6o231Patn5n3RBMq2D0+PaO352XR3CyrR&#10;lP7KcNQXdSjFaRN27KLqhTOzlKqFhXwg+fLqyJtf1mWh//uXPwAAAP//AwBQSwECLQAUAAYACAAA&#10;ACEAtoM4kv4AAADhAQAAEwAAAAAAAAAAAAAAAAAAAAAAW0NvbnRlbnRfVHlwZXNdLnhtbFBLAQIt&#10;ABQABgAIAAAAIQA4/SH/1gAAAJQBAAALAAAAAAAAAAAAAAAAAC8BAABfcmVscy8ucmVsc1BLAQIt&#10;ABQABgAIAAAAIQApdh6HJAIAAD8EAAAOAAAAAAAAAAAAAAAAAC4CAABkcnMvZTJvRG9jLnhtbFBL&#10;AQItABQABgAIAAAAIQCUcvGi2QAAAAcBAAAPAAAAAAAAAAAAAAAAAH4EAABkcnMvZG93bnJldi54&#10;bWxQSwUGAAAAAAQABADzAAAAhAUAAAAA&#10;"/>
                  </w:pict>
                </mc:Fallback>
              </mc:AlternateContent>
            </w:r>
          </w:p>
          <w:p w:rsidR="00CB77E4" w:rsidRPr="00EA43CB" w:rsidRDefault="008330C3" w:rsidP="00EF2AF4">
            <w:pPr>
              <w:spacing w:before="120" w:after="0" w:line="240" w:lineRule="auto"/>
              <w:jc w:val="center"/>
              <w:rPr>
                <w:rFonts w:eastAsia="Times New Roman" w:cs="Times New Roman"/>
                <w:kern w:val="0"/>
                <w:sz w:val="24"/>
                <w:szCs w:val="24"/>
                <w:lang w:val="en-US"/>
                <w14:ligatures w14:val="none"/>
              </w:rPr>
            </w:pPr>
            <w:r w:rsidRPr="00EA43CB">
              <w:rPr>
                <w:rFonts w:eastAsia="Times New Roman" w:cs="Times New Roman"/>
                <w:i/>
                <w:iCs/>
                <w:kern w:val="0"/>
                <w:szCs w:val="28"/>
                <w:lang w:val="en-US"/>
                <w14:ligatures w14:val="none"/>
              </w:rPr>
              <w:t>Hà Tĩnh</w:t>
            </w:r>
            <w:r w:rsidRPr="00EA43CB">
              <w:rPr>
                <w:rFonts w:eastAsia="Times New Roman" w:cs="Times New Roman"/>
                <w:i/>
                <w:iCs/>
                <w:kern w:val="0"/>
                <w:szCs w:val="28"/>
                <w14:ligatures w14:val="none"/>
              </w:rPr>
              <w:t xml:space="preserve">, ngày </w:t>
            </w:r>
            <w:r w:rsidRPr="00EA43CB">
              <w:rPr>
                <w:rFonts w:eastAsia="Times New Roman" w:cs="Times New Roman"/>
                <w:i/>
                <w:iCs/>
                <w:kern w:val="0"/>
                <w:szCs w:val="28"/>
                <w:lang w:val="en-US"/>
                <w14:ligatures w14:val="none"/>
              </w:rPr>
              <w:t xml:space="preserve">      t</w:t>
            </w:r>
            <w:r w:rsidRPr="00EA43CB">
              <w:rPr>
                <w:rFonts w:eastAsia="Times New Roman" w:cs="Times New Roman"/>
                <w:i/>
                <w:iCs/>
                <w:kern w:val="0"/>
                <w:szCs w:val="28"/>
                <w14:ligatures w14:val="none"/>
              </w:rPr>
              <w:t>hán</w:t>
            </w:r>
            <w:r w:rsidRPr="00EA43CB">
              <w:rPr>
                <w:rFonts w:eastAsia="Times New Roman" w:cs="Times New Roman"/>
                <w:i/>
                <w:iCs/>
                <w:kern w:val="0"/>
                <w:szCs w:val="28"/>
                <w:lang w:val="en-US"/>
                <w14:ligatures w14:val="none"/>
              </w:rPr>
              <w:t xml:space="preserve">g  </w:t>
            </w:r>
            <w:r w:rsidR="00EF2AF4" w:rsidRPr="00EA43CB">
              <w:rPr>
                <w:rFonts w:eastAsia="Times New Roman" w:cs="Times New Roman"/>
                <w:i/>
                <w:iCs/>
                <w:kern w:val="0"/>
                <w:szCs w:val="28"/>
                <w:lang w:val="en-US"/>
                <w14:ligatures w14:val="none"/>
              </w:rPr>
              <w:t xml:space="preserve">   </w:t>
            </w:r>
            <w:r w:rsidRPr="00EA43CB">
              <w:rPr>
                <w:rFonts w:eastAsia="Times New Roman" w:cs="Times New Roman"/>
                <w:i/>
                <w:iCs/>
                <w:kern w:val="0"/>
                <w:szCs w:val="28"/>
                <w:lang w:val="en-US"/>
                <w14:ligatures w14:val="none"/>
              </w:rPr>
              <w:t xml:space="preserve"> </w:t>
            </w:r>
            <w:r w:rsidRPr="00EA43CB">
              <w:rPr>
                <w:rFonts w:eastAsia="Times New Roman" w:cs="Times New Roman"/>
                <w:i/>
                <w:iCs/>
                <w:kern w:val="0"/>
                <w:szCs w:val="28"/>
                <w14:ligatures w14:val="none"/>
              </w:rPr>
              <w:t xml:space="preserve"> năm 20</w:t>
            </w:r>
            <w:r w:rsidRPr="00EA43CB">
              <w:rPr>
                <w:rFonts w:eastAsia="Times New Roman" w:cs="Times New Roman"/>
                <w:i/>
                <w:iCs/>
                <w:kern w:val="0"/>
                <w:szCs w:val="28"/>
                <w:lang w:val="en-US"/>
                <w14:ligatures w14:val="none"/>
              </w:rPr>
              <w:t>25</w:t>
            </w:r>
          </w:p>
        </w:tc>
      </w:tr>
    </w:tbl>
    <w:p w:rsidR="00CB77E4" w:rsidRPr="00EA43CB" w:rsidRDefault="008330C3">
      <w:pPr>
        <w:keepNext/>
        <w:spacing w:after="0" w:line="240" w:lineRule="auto"/>
        <w:ind w:right="23"/>
        <w:jc w:val="center"/>
        <w:outlineLvl w:val="3"/>
        <w:rPr>
          <w:rFonts w:eastAsia="Times New Roman" w:cs="Times New Roman"/>
          <w:b/>
          <w:kern w:val="0"/>
          <w:sz w:val="22"/>
          <w:lang w:val="en-US"/>
          <w14:ligatures w14:val="none"/>
        </w:rPr>
      </w:pPr>
      <w:r w:rsidRPr="00EA43CB">
        <w:rPr>
          <w:rFonts w:eastAsia="Times New Roman" w:cs="Times New Roman"/>
          <w:b/>
          <w:noProof/>
          <w:kern w:val="0"/>
          <w:sz w:val="22"/>
          <w:lang w:val="en-US"/>
        </w:rPr>
        <mc:AlternateContent>
          <mc:Choice Requires="wps">
            <w:drawing>
              <wp:anchor distT="0" distB="0" distL="114300" distR="114300" simplePos="0" relativeHeight="251665408" behindDoc="0" locked="0" layoutInCell="1" allowOverlap="1" wp14:anchorId="484D96F4" wp14:editId="63A4DBD1">
                <wp:simplePos x="0" y="0"/>
                <wp:positionH relativeFrom="column">
                  <wp:posOffset>513715</wp:posOffset>
                </wp:positionH>
                <wp:positionV relativeFrom="paragraph">
                  <wp:posOffset>102235</wp:posOffset>
                </wp:positionV>
                <wp:extent cx="787400" cy="317500"/>
                <wp:effectExtent l="0" t="0" r="12700" b="25400"/>
                <wp:wrapNone/>
                <wp:docPr id="1" name="Rounded Rectangle 1"/>
                <wp:cNvGraphicFramePr/>
                <a:graphic xmlns:a="http://schemas.openxmlformats.org/drawingml/2006/main">
                  <a:graphicData uri="http://schemas.microsoft.com/office/word/2010/wordprocessingShape">
                    <wps:wsp>
                      <wps:cNvSpPr/>
                      <wps:spPr>
                        <a:xfrm>
                          <a:off x="0" y="0"/>
                          <a:ext cx="787400" cy="3175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B77E4" w:rsidRDefault="008330C3">
                            <w:pPr>
                              <w:jc w:val="center"/>
                              <w:rPr>
                                <w:sz w:val="24"/>
                                <w:szCs w:val="24"/>
                                <w:lang w:val="en-US"/>
                              </w:rPr>
                            </w:pPr>
                            <w:r>
                              <w:rPr>
                                <w:sz w:val="24"/>
                                <w:szCs w:val="24"/>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4D96F4" id="Rounded Rectangle 1" o:spid="_x0000_s1026" style="position:absolute;left:0;text-align:left;margin-left:40.45pt;margin-top:8.05pt;width:62pt;height: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I/3bwIAACkFAAAOAAAAZHJzL2Uyb0RvYy54bWysVN9P2zAQfp+0/8Hy+0jbFcoqUlSBmCYh&#10;QMDEs+vYbTTb553dJt1fv7OTBsb6NO3FOed+f/edLy5ba9hOYajBlXx8MuJMOQlV7dYl//588+mc&#10;sxCFq4QBp0q+V4FfLj5+uGj8XE1gA6ZSyCiIC/PGl3wTo58XRZAbZUU4Aa8cKTWgFZGuuC4qFA1F&#10;t6aYjEZnRQNYeQSpQqC/152SL3J8rZWM91oHFZkpOdUW84n5XKWzWFyI+RqF39SyL0P8QxVW1I6S&#10;DqGuRRRsi/VfoWwtEQLoeCLBFqB1LVXugboZj95187QRXuVeCJzgB5jC/wsr73YPyOqKZseZE5ZG&#10;9AhbV6mKPRJ4wq2NYuMEU+PDnKyf/AP2t0Bi6rnVaNOXumFthnY/QKvayCT9nJ3PpiMagCTV5/Hs&#10;lGSKUrw6ewzxqwLLklByTEWkCjKqYncbYmd/sCPnVFFXQ5bi3qhUhnGPSlNLlHWSvTOZ1JVBthNE&#10;AyGlcvGsz5+tk5uujRkcx8ccTcxAUNG9bXJTmWSD4+iY458ZB4+cFVwcnG3tAI8FqH4MmTv7Q/dd&#10;z6n92K7afi4rqPY0VISO7cHLm5pAvRUhPggketMcaGXjPR3aQFNy6CXONoC/jv1P9sQ60nLW0LqU&#10;PPzcClScmW+O+PhlPJ2m/cqX6elsQhd8q1m91bitvQIaBXGOqstiso/mIGoE+0KbvUxZSSWcpNwl&#10;lxEPl6vYrTG9DVItl9mMdsqLeOuevEzBE8CJL8/ti0DfMysSJe/gsFpi/o5bnW3ydLDcRtB1Jl6C&#10;uMO1h572MfO3fzvSwr+9Z6vXF27xGwAA//8DAFBLAwQUAAYACAAAACEAyeYPsNsAAAAIAQAADwAA&#10;AGRycy9kb3ducmV2LnhtbEyPzU7DMBCE70i8g7VIXFBrNwI3hDhVxc8DUODAzY2XJMJeR7HbBp6e&#10;5QTH/WY0O1Nv5uDFEac0RDKwWioQSG10A3UGXl+eFiWIlC056yOhgS9MsGnOz2pbuXiiZzzucic4&#10;hFJlDfQ5j5WUqe0x2LSMIxJrH3EKNvM5ddJN9sThwctCKS2DHYg/9HbE+x7bz90hGIg3W3v1nYu3&#10;9eO78zj6VuuH0pjLi3l7ByLjnP/M8Fufq0PDnfbxQC4Jb6BUt+xkrlcgWC/UNYO9Ac1ANrX8P6D5&#10;AQAA//8DAFBLAQItABQABgAIAAAAIQC2gziS/gAAAOEBAAATAAAAAAAAAAAAAAAAAAAAAABbQ29u&#10;dGVudF9UeXBlc10ueG1sUEsBAi0AFAAGAAgAAAAhADj9If/WAAAAlAEAAAsAAAAAAAAAAAAAAAAA&#10;LwEAAF9yZWxzLy5yZWxzUEsBAi0AFAAGAAgAAAAhALT0j/dvAgAAKQUAAA4AAAAAAAAAAAAAAAAA&#10;LgIAAGRycy9lMm9Eb2MueG1sUEsBAi0AFAAGAAgAAAAhAMnmD7DbAAAACAEAAA8AAAAAAAAAAAAA&#10;AAAAyQQAAGRycy9kb3ducmV2LnhtbFBLBQYAAAAABAAEAPMAAADRBQAAAAA=&#10;" fillcolor="white [3201]" strokecolor="#4ea72e [3209]" strokeweight="1pt">
                <v:stroke joinstyle="miter"/>
                <v:textbox>
                  <w:txbxContent>
                    <w:p w:rsidR="00CB77E4" w:rsidRDefault="008330C3">
                      <w:pPr>
                        <w:jc w:val="center"/>
                        <w:rPr>
                          <w:sz w:val="24"/>
                          <w:szCs w:val="24"/>
                          <w:lang w:val="en-US"/>
                        </w:rPr>
                      </w:pPr>
                      <w:r>
                        <w:rPr>
                          <w:sz w:val="24"/>
                          <w:szCs w:val="24"/>
                          <w:lang w:val="en-US"/>
                        </w:rPr>
                        <w:t>Dự thảo</w:t>
                      </w:r>
                    </w:p>
                  </w:txbxContent>
                </v:textbox>
              </v:roundrect>
            </w:pict>
          </mc:Fallback>
        </mc:AlternateContent>
      </w:r>
    </w:p>
    <w:p w:rsidR="00CB77E4" w:rsidRPr="00EA43CB" w:rsidRDefault="00CB77E4">
      <w:pPr>
        <w:keepNext/>
        <w:spacing w:after="0" w:line="240" w:lineRule="auto"/>
        <w:jc w:val="center"/>
        <w:outlineLvl w:val="3"/>
        <w:rPr>
          <w:rFonts w:eastAsia="Times New Roman" w:cs="Times New Roman"/>
          <w:b/>
          <w:kern w:val="0"/>
          <w:sz w:val="8"/>
          <w:szCs w:val="8"/>
          <w14:ligatures w14:val="none"/>
        </w:rPr>
      </w:pPr>
    </w:p>
    <w:p w:rsidR="00CB77E4" w:rsidRPr="00EA43CB" w:rsidRDefault="00CB77E4">
      <w:pPr>
        <w:keepNext/>
        <w:spacing w:after="0" w:line="240" w:lineRule="auto"/>
        <w:jc w:val="center"/>
        <w:outlineLvl w:val="3"/>
        <w:rPr>
          <w:rFonts w:eastAsia="Times New Roman" w:cs="Times New Roman"/>
          <w:b/>
          <w:kern w:val="0"/>
          <w:szCs w:val="28"/>
          <w:lang w:val="en-US"/>
          <w14:ligatures w14:val="none"/>
        </w:rPr>
      </w:pPr>
    </w:p>
    <w:p w:rsidR="00CB77E4" w:rsidRPr="00EA43CB" w:rsidRDefault="008330C3">
      <w:pPr>
        <w:keepNext/>
        <w:spacing w:after="0" w:line="240" w:lineRule="auto"/>
        <w:jc w:val="center"/>
        <w:outlineLvl w:val="3"/>
        <w:rPr>
          <w:rFonts w:eastAsia="Times New Roman" w:cs="Times New Roman"/>
          <w:b/>
          <w:kern w:val="0"/>
          <w:szCs w:val="28"/>
          <w14:ligatures w14:val="none"/>
        </w:rPr>
      </w:pPr>
      <w:r w:rsidRPr="00EA43CB">
        <w:rPr>
          <w:rFonts w:eastAsia="Times New Roman" w:cs="Times New Roman"/>
          <w:b/>
          <w:kern w:val="0"/>
          <w:szCs w:val="28"/>
          <w14:ligatures w14:val="none"/>
        </w:rPr>
        <w:t>QUYẾT ĐỊNH</w:t>
      </w:r>
    </w:p>
    <w:p w:rsidR="00CB77E4" w:rsidRPr="00EA43CB" w:rsidRDefault="008330C3">
      <w:pPr>
        <w:spacing w:after="0" w:line="240" w:lineRule="auto"/>
        <w:jc w:val="center"/>
        <w:rPr>
          <w:rFonts w:eastAsia="Times New Roman" w:cs="Times New Roman"/>
          <w:b/>
          <w:kern w:val="0"/>
          <w:szCs w:val="28"/>
          <w:lang w:val="en-US"/>
          <w14:ligatures w14:val="none"/>
        </w:rPr>
      </w:pPr>
      <w:r w:rsidRPr="00EA43CB">
        <w:rPr>
          <w:rFonts w:eastAsia="Times New Roman" w:cs="Times New Roman"/>
          <w:b/>
          <w:kern w:val="0"/>
          <w:szCs w:val="28"/>
          <w:lang w:val="en-US"/>
          <w14:ligatures w14:val="none"/>
        </w:rPr>
        <w:t xml:space="preserve">Ban hành </w:t>
      </w:r>
      <w:r w:rsidRPr="00EA43CB">
        <w:rPr>
          <w:rFonts w:eastAsia="Times New Roman" w:cs="Times New Roman"/>
          <w:b/>
          <w:kern w:val="0"/>
          <w:szCs w:val="28"/>
          <w14:ligatures w14:val="none"/>
        </w:rPr>
        <w:t>Q</w:t>
      </w:r>
      <w:r w:rsidRPr="00EA43CB">
        <w:rPr>
          <w:rFonts w:eastAsia="Times New Roman" w:cs="Times New Roman"/>
          <w:b/>
          <w:kern w:val="0"/>
          <w:szCs w:val="28"/>
          <w:lang w:val="en-US"/>
          <w14:ligatures w14:val="none"/>
        </w:rPr>
        <w:t xml:space="preserve">uy định chức năng, nhiệm vụ, quyền hạn </w:t>
      </w:r>
    </w:p>
    <w:p w:rsidR="00CB77E4" w:rsidRPr="00EA43CB" w:rsidRDefault="008330C3">
      <w:pPr>
        <w:spacing w:after="0" w:line="240" w:lineRule="auto"/>
        <w:jc w:val="center"/>
        <w:rPr>
          <w:rFonts w:eastAsia="Times New Roman" w:cs="Times New Roman"/>
          <w:b/>
          <w:kern w:val="0"/>
          <w:szCs w:val="28"/>
          <w:lang w:val="en-US"/>
          <w14:ligatures w14:val="none"/>
        </w:rPr>
      </w:pPr>
      <w:r w:rsidRPr="00EA43CB">
        <w:rPr>
          <w:rFonts w:eastAsia="Times New Roman" w:cs="Times New Roman"/>
          <w:b/>
          <w:kern w:val="0"/>
          <w:szCs w:val="28"/>
          <w:lang w:val="en-US"/>
          <w14:ligatures w14:val="none"/>
        </w:rPr>
        <w:t xml:space="preserve">và cơ cấu tổ chức của Sở Công Thương </w:t>
      </w:r>
    </w:p>
    <w:p w:rsidR="00CB77E4" w:rsidRPr="00EA43CB" w:rsidRDefault="008330C3">
      <w:pPr>
        <w:spacing w:after="0" w:line="240" w:lineRule="auto"/>
        <w:jc w:val="center"/>
        <w:rPr>
          <w:rFonts w:eastAsia="Times New Roman" w:cs="Times New Roman"/>
          <w:b/>
          <w:kern w:val="0"/>
          <w:sz w:val="34"/>
          <w:szCs w:val="34"/>
          <w:lang w:val="en-US"/>
          <w14:ligatures w14:val="none"/>
        </w:rPr>
      </w:pPr>
      <w:r w:rsidRPr="00EA43CB">
        <w:rPr>
          <w:rFonts w:eastAsia="Times New Roman" w:cs="Times New Roman"/>
          <w:noProof/>
          <w:kern w:val="0"/>
          <w:sz w:val="34"/>
          <w:szCs w:val="34"/>
          <w:lang w:val="en-US"/>
          <w14:ligatures w14:val="none"/>
        </w:rPr>
        <mc:AlternateContent>
          <mc:Choice Requires="wps">
            <w:drawing>
              <wp:anchor distT="0" distB="0" distL="114300" distR="114300" simplePos="0" relativeHeight="251661312" behindDoc="0" locked="0" layoutInCell="1" allowOverlap="1" wp14:anchorId="4691BE36" wp14:editId="603AFCED">
                <wp:simplePos x="0" y="0"/>
                <wp:positionH relativeFrom="column">
                  <wp:posOffset>2333625</wp:posOffset>
                </wp:positionH>
                <wp:positionV relativeFrom="paragraph">
                  <wp:posOffset>45720</wp:posOffset>
                </wp:positionV>
                <wp:extent cx="1193800" cy="0"/>
                <wp:effectExtent l="0" t="0" r="25400" b="19050"/>
                <wp:wrapNone/>
                <wp:docPr id="164525936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82492"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3.6pt" to="277.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rCDKgIAAEkEAAAOAAAAZHJzL2Uyb0RvYy54bWysVE2P2jAQvVfqf7B8hyQQKESEVZVAL9sW&#10;iW3vxnaIVce2bENAVf97x+ajbHupqnIwY8/M85s34yyeTp1ER26d0KrE2TDFiCuqmVD7En95WQ9m&#10;GDlPFCNSK17iM3f4afn2zaI3BR/pVkvGLQIQ5YrelLj13hRJ4mjLO+KG2nAFzkbbjnjY2n3CLOkB&#10;vZPJKE2nSa8tM1ZT7hyc1hcnXkb8puHUf24axz2SJQZuPq42rruwJssFKfaWmFbQKw3yDyw6IhRc&#10;eoeqiSfoYMUfUJ2gVjvd+CHVXaKbRlAea4BqsvS3arYtMTzWAuI4c5fJ/T9Y+um4sUgw6N00n4wm&#10;8/E0w0iRDnq19ZaIfetRpZUCJbVFeRCsN66AvEptbCiZntTWPGv6zSGlq5aoPY/EX84GQLKQkbxK&#10;CRtn4Npd/1EziCEHr6N6p8Z2qJHCfA2JARwUQqfYrvO9XfzkEYXDLJuPZyl0ld58CSkCREg01vkP&#10;XHcoGCWWQgUlSUGOz84HSr9CwrHSayFlnAapUF/iOYgRE5yWggVnCHN2v6ukRUcS5in+Yn3geQyz&#10;+qBYBGs5Yaur7YmQFxsulyrgQSlA52pdBub7PJ2vZqtZPshH09UgT+t68H5d5YPpOns3qcd1VdXZ&#10;j0Aty4tWMMZVYHcb3iz/u+G4PqPL2N3H9y5D8ho96gVkb/+RdOxqaORlJHaanTf21m2Y1xh8fVvh&#10;QTzuwX78Aix/AgAA//8DAFBLAwQUAAYACAAAACEAyNxHVNoAAAAHAQAADwAAAGRycy9kb3ducmV2&#10;LnhtbEyOwU7DMBBE70j9B2srcaMOqdpCiFNVCLhUQmoJnJ14SSLsdRS7afj7LlxgbqMZzbx8Ozkr&#10;RhxC50nB7SIBgVR701GjoHx7vrkDEaImo60nVPCNAbbF7CrXmfFnOuB4jI3gEQqZVtDG2GdShrpF&#10;p8PC90icffrB6ch2aKQZ9JnHnZVpkqyl0x3xQ6t7fGyx/jqenILdx/5p+TpWzltz35TvxpXJS6rU&#10;9XzaPYCIOMW/MvzgMzoUzFT5E5kgrILlerPiqoJNCoLzFQtE9etlkcv//MUFAAD//wMAUEsBAi0A&#10;FAAGAAgAAAAhALaDOJL+AAAA4QEAABMAAAAAAAAAAAAAAAAAAAAAAFtDb250ZW50X1R5cGVzXS54&#10;bWxQSwECLQAUAAYACAAAACEAOP0h/9YAAACUAQAACwAAAAAAAAAAAAAAAAAvAQAAX3JlbHMvLnJl&#10;bHNQSwECLQAUAAYACAAAACEAu3awgyoCAABJBAAADgAAAAAAAAAAAAAAAAAuAgAAZHJzL2Uyb0Rv&#10;Yy54bWxQSwECLQAUAAYACAAAACEAyNxHVNoAAAAHAQAADwAAAAAAAAAAAAAAAACEBAAAZHJzL2Rv&#10;d25yZXYueG1sUEsFBgAAAAAEAAQA8wAAAIsFAAAAAA==&#10;"/>
            </w:pict>
          </mc:Fallback>
        </mc:AlternateContent>
      </w:r>
    </w:p>
    <w:p w:rsidR="00CB77E4" w:rsidRPr="00EA43CB" w:rsidRDefault="00CB77E4">
      <w:pPr>
        <w:spacing w:after="0" w:line="240" w:lineRule="auto"/>
        <w:jc w:val="center"/>
        <w:rPr>
          <w:rFonts w:eastAsia="Times New Roman" w:cs="Times New Roman"/>
          <w:b/>
          <w:kern w:val="0"/>
          <w:sz w:val="12"/>
          <w:szCs w:val="12"/>
          <w:lang w:val="en-US"/>
          <w14:ligatures w14:val="none"/>
        </w:rPr>
      </w:pPr>
    </w:p>
    <w:p w:rsidR="00CB77E4" w:rsidRPr="00EA43CB" w:rsidRDefault="008330C3">
      <w:pPr>
        <w:spacing w:after="120" w:line="240" w:lineRule="auto"/>
        <w:ind w:firstLine="720"/>
        <w:rPr>
          <w:rFonts w:eastAsia="Times New Roman" w:cs="Times New Roman"/>
          <w:i/>
          <w:iCs/>
          <w:kern w:val="0"/>
          <w:szCs w:val="28"/>
          <w:lang w:val="en-US"/>
          <w14:ligatures w14:val="none"/>
        </w:rPr>
      </w:pPr>
      <w:r w:rsidRPr="00EA43CB">
        <w:rPr>
          <w:rFonts w:eastAsia="Times New Roman" w:cs="Times New Roman"/>
          <w:i/>
          <w:iCs/>
          <w:kern w:val="0"/>
          <w:szCs w:val="28"/>
          <w:lang w:val="en-US"/>
          <w14:ligatures w14:val="none"/>
        </w:rPr>
        <w:t xml:space="preserve">Căn cứ Luật Tổ chức chính quyền địa phương ngày 16/6/2025; </w:t>
      </w:r>
    </w:p>
    <w:p w:rsidR="00CB77E4" w:rsidRPr="00EA43CB" w:rsidRDefault="008330C3">
      <w:pPr>
        <w:spacing w:after="120" w:line="240" w:lineRule="auto"/>
        <w:ind w:firstLine="720"/>
        <w:rPr>
          <w:rFonts w:eastAsia="Times New Roman" w:cs="Times New Roman"/>
          <w:i/>
          <w:iCs/>
          <w:kern w:val="0"/>
          <w:szCs w:val="28"/>
          <w:lang w:val="en-US"/>
          <w14:ligatures w14:val="none"/>
        </w:rPr>
      </w:pPr>
      <w:r w:rsidRPr="00EA43CB">
        <w:rPr>
          <w:rFonts w:eastAsia="Times New Roman" w:cs="Times New Roman"/>
          <w:i/>
          <w:iCs/>
          <w:kern w:val="0"/>
          <w:szCs w:val="28"/>
          <w:lang w:val="en-US"/>
          <w14:ligatures w14:val="none"/>
        </w:rPr>
        <w:t>Căn cứ Luật Ban hành văn bản quy phạm pháp luật ngày 19/02/2025</w:t>
      </w:r>
      <w:r w:rsidRPr="00EA43CB">
        <w:t xml:space="preserve"> </w:t>
      </w:r>
      <w:r w:rsidRPr="00EA43CB">
        <w:rPr>
          <w:rFonts w:eastAsia="Times New Roman" w:cs="Times New Roman"/>
          <w:i/>
          <w:iCs/>
          <w:kern w:val="0"/>
          <w:szCs w:val="28"/>
          <w14:ligatures w14:val="none"/>
        </w:rPr>
        <w:t>và Luật sửa đổi, bổ sung một số điều của Luật ban hành văn bản quy phạm pháp luật ngày 25/6/2025</w:t>
      </w:r>
      <w:r w:rsidRPr="00EA43CB">
        <w:rPr>
          <w:rFonts w:eastAsia="Times New Roman" w:cs="Times New Roman"/>
          <w:i/>
          <w:iCs/>
          <w:kern w:val="0"/>
          <w:szCs w:val="28"/>
          <w:lang w:val="en-US"/>
          <w14:ligatures w14:val="none"/>
        </w:rPr>
        <w:t xml:space="preserve">; </w:t>
      </w:r>
    </w:p>
    <w:p w:rsidR="00CB77E4" w:rsidRPr="00EA43CB" w:rsidRDefault="008330C3">
      <w:pPr>
        <w:spacing w:after="120" w:line="240" w:lineRule="auto"/>
        <w:ind w:firstLine="720"/>
        <w:rPr>
          <w:rFonts w:eastAsia="Times New Roman" w:cs="Times New Roman"/>
          <w:i/>
          <w:iCs/>
          <w:kern w:val="0"/>
          <w:szCs w:val="28"/>
          <w:lang w:val="en-US"/>
          <w14:ligatures w14:val="none"/>
        </w:rPr>
      </w:pPr>
      <w:r w:rsidRPr="00EA43CB">
        <w:rPr>
          <w:rStyle w:val="markedcontent"/>
          <w:i/>
        </w:rPr>
        <w:t xml:space="preserve">Căn cứ Nghị quyết số 190/2025/NQ-QH15 ngày 19/02/2025 </w:t>
      </w:r>
      <w:r w:rsidRPr="00EA43CB">
        <w:rPr>
          <w:rStyle w:val="markedcontent"/>
          <w:i/>
          <w:lang w:val="en-US"/>
        </w:rPr>
        <w:t xml:space="preserve">của Quốc hội </w:t>
      </w:r>
      <w:r w:rsidRPr="00EA43CB">
        <w:rPr>
          <w:rStyle w:val="markedcontent"/>
          <w:i/>
        </w:rPr>
        <w:t>quy định về xử lý một số vấn đề liên quan đến sắp xếp tổ chức bộ máy nhà nước;</w:t>
      </w:r>
    </w:p>
    <w:p w:rsidR="00CB77E4" w:rsidRPr="00EA43CB" w:rsidRDefault="008330C3">
      <w:pPr>
        <w:spacing w:after="120" w:line="240" w:lineRule="auto"/>
        <w:ind w:firstLine="720"/>
        <w:rPr>
          <w:i/>
          <w:spacing w:val="-2"/>
          <w:szCs w:val="28"/>
        </w:rPr>
      </w:pPr>
      <w:r w:rsidRPr="00EA43CB">
        <w:rPr>
          <w:i/>
          <w:spacing w:val="-2"/>
          <w:szCs w:val="28"/>
        </w:rPr>
        <w:t>Căn cứ </w:t>
      </w:r>
      <w:r w:rsidRPr="00EA43CB">
        <w:rPr>
          <w:i/>
          <w:spacing w:val="-2"/>
          <w:szCs w:val="28"/>
          <w:lang w:val="en-US"/>
        </w:rPr>
        <w:t xml:space="preserve">các Nghị định của Chính phủ: </w:t>
      </w:r>
      <w:r w:rsidRPr="00EA43CB">
        <w:rPr>
          <w:i/>
          <w:spacing w:val="-2"/>
          <w:szCs w:val="28"/>
        </w:rPr>
        <w:t>số 150/2025/NĐ-CP ngày 12/6/2025 quy định tổ chức các cơ quan chuyên môn thuộc Ủy ban nhân dân tỉnh, thành phố trực thuộc trung ương và Ủy ban nhân dân xã, phường, đặc khu thuộc tỉnh, thành phố trực thuộc trung ương</w:t>
      </w:r>
      <w:r w:rsidRPr="00EA43CB">
        <w:rPr>
          <w:i/>
          <w:spacing w:val="-2"/>
          <w:szCs w:val="28"/>
          <w:lang w:val="en-US"/>
        </w:rPr>
        <w:t xml:space="preserve">; </w:t>
      </w:r>
      <w:r w:rsidRPr="00EA43CB">
        <w:rPr>
          <w:i/>
          <w:spacing w:val="-2"/>
          <w:szCs w:val="28"/>
        </w:rPr>
        <w:t>số 78/2025/NĐ-CP ngày 01/4/2025 quy định chi tiết một số điều và biện pháp để tổ chức, hướng dẫn thi hành Luật ban hành văn bản quy phạm pháp luật</w:t>
      </w:r>
      <w:r w:rsidRPr="00EA43CB">
        <w:rPr>
          <w:i/>
          <w:spacing w:val="-2"/>
          <w:szCs w:val="28"/>
          <w:lang w:val="en-US"/>
        </w:rPr>
        <w:t xml:space="preserve">; </w:t>
      </w:r>
      <w:r w:rsidRPr="00EA43CB">
        <w:rPr>
          <w:i/>
          <w:spacing w:val="-2"/>
          <w:szCs w:val="28"/>
        </w:rPr>
        <w:t xml:space="preserve">số 187/2025/NĐ-CP ngày 01/7/2025 về việc sửa đổi, bổ sung một số điều của Nghị định số 78/2025/NĐ-CP ngày 01/4/2025 của Chính phủ quy định chi tiết một số điều và biện pháp để tổ chức, hướng dẫn thi hành Luật Ban hành văn bản quy phạm pháp luật và Nghị định số 79/2025/NĐ-CP ngày 01/4/2025 của Chính phủ về kiểm tra, rà soát, hệ thống hóa và xử lý văn bản quy phạm pháp luật; </w:t>
      </w:r>
    </w:p>
    <w:p w:rsidR="00CB77E4" w:rsidRPr="00EA43CB" w:rsidRDefault="008330C3">
      <w:pPr>
        <w:spacing w:after="120" w:line="240" w:lineRule="auto"/>
        <w:ind w:firstLine="720"/>
        <w:rPr>
          <w:i/>
          <w:spacing w:val="-2"/>
          <w:szCs w:val="28"/>
          <w:lang w:val="en-US"/>
        </w:rPr>
      </w:pPr>
      <w:r w:rsidRPr="00EA43CB">
        <w:rPr>
          <w:i/>
          <w:spacing w:val="-2"/>
          <w:szCs w:val="28"/>
          <w:lang w:val="en-US"/>
        </w:rPr>
        <w:t xml:space="preserve">Căn cứ </w:t>
      </w:r>
      <w:r w:rsidRPr="00EA43CB">
        <w:rPr>
          <w:i/>
          <w:spacing w:val="-2"/>
          <w:szCs w:val="28"/>
        </w:rPr>
        <w:t>Thông tư số 37/2025/TT-BCT ngày 14/6/2025 của Bộ trưởng Bộ Công Thương về hướng dẫn chức năng, nhiệm vụ, quyền hạn của cơ quan chuyên môn về công thương thuộc Ủy ban nhân dân tỉnh, thành phố trực thuộc trung ương và Ủy ban nhân dân xã, phường, đặc khu thuộc tỉnh, thành phố trực thuộc trung ương</w:t>
      </w:r>
      <w:r w:rsidRPr="00EA43CB">
        <w:rPr>
          <w:i/>
          <w:spacing w:val="-2"/>
          <w:szCs w:val="28"/>
          <w:lang w:val="en-US"/>
        </w:rPr>
        <w:t>;</w:t>
      </w:r>
    </w:p>
    <w:p w:rsidR="00CB77E4" w:rsidRPr="00EA43CB" w:rsidRDefault="008330C3">
      <w:pPr>
        <w:spacing w:after="120" w:line="240" w:lineRule="auto"/>
        <w:ind w:firstLine="720"/>
        <w:rPr>
          <w:rFonts w:eastAsia="Times New Roman" w:cs="Times New Roman"/>
          <w:i/>
          <w:iCs/>
          <w:kern w:val="0"/>
          <w:szCs w:val="28"/>
          <w:lang w:val="en-US"/>
          <w14:ligatures w14:val="none"/>
        </w:rPr>
      </w:pPr>
      <w:r w:rsidRPr="00EA43CB">
        <w:rPr>
          <w:rFonts w:eastAsia="Times New Roman" w:cs="Times New Roman"/>
          <w:i/>
          <w:iCs/>
          <w:kern w:val="0"/>
          <w:szCs w:val="28"/>
          <w:lang w:val="en-US"/>
          <w14:ligatures w14:val="none"/>
        </w:rPr>
        <w:t>Theo đề nghị của Giám đốc Sở Công Thương tại Tờ trình số     /TTr-SCT ngày 28/8/2025; ý kiến thẩm định của Sở Tư pháp tại Báo cáo số 2338/BC-STP ngày 15/8/2025; ý kiến thẩm định của Sở Nội vụ tại Văn bản số 4032/SNV-XDCQ&amp;TCBC ngày 23/8/2025; trên cơ sở biểu quyết thống nhất của các thành viên Ủy ban nhân dân tỉnh…;</w:t>
      </w:r>
    </w:p>
    <w:p w:rsidR="00CB77E4" w:rsidRPr="00EA43CB" w:rsidRDefault="008330C3">
      <w:pPr>
        <w:spacing w:after="120" w:line="240" w:lineRule="auto"/>
        <w:ind w:firstLine="720"/>
        <w:rPr>
          <w:rFonts w:eastAsia="Times New Roman" w:cs="Times New Roman"/>
          <w:i/>
          <w:iCs/>
          <w:kern w:val="0"/>
          <w:szCs w:val="28"/>
          <w:lang w:val="en-US"/>
          <w14:ligatures w14:val="none"/>
        </w:rPr>
      </w:pPr>
      <w:r w:rsidRPr="00EA43CB">
        <w:rPr>
          <w:rFonts w:eastAsia="Times New Roman" w:cs="Times New Roman"/>
          <w:i/>
          <w:iCs/>
          <w:kern w:val="0"/>
          <w:szCs w:val="28"/>
          <w:lang w:val="en-US"/>
          <w14:ligatures w14:val="none"/>
        </w:rPr>
        <w:t>Ủy ban nhân dân tỉnh ban hành Quyết định quy định chức năng, nhiệm vụ, quyền hạn và cơ cấu tổ chức của Sở Công Thương.</w:t>
      </w:r>
    </w:p>
    <w:p w:rsidR="00CB77E4" w:rsidRPr="00EA43CB" w:rsidRDefault="00CB77E4">
      <w:pPr>
        <w:tabs>
          <w:tab w:val="left" w:pos="720"/>
        </w:tabs>
        <w:spacing w:before="60" w:after="0" w:line="240" w:lineRule="auto"/>
        <w:ind w:firstLine="720"/>
        <w:rPr>
          <w:rFonts w:eastAsia="Times New Roman" w:cs="Times New Roman"/>
          <w:kern w:val="0"/>
          <w:sz w:val="8"/>
          <w:szCs w:val="8"/>
          <w:lang w:val="en-US"/>
          <w14:ligatures w14:val="none"/>
        </w:rPr>
      </w:pPr>
    </w:p>
    <w:p w:rsidR="00CB77E4" w:rsidRPr="00EA43CB" w:rsidRDefault="00CB77E4">
      <w:pPr>
        <w:tabs>
          <w:tab w:val="left" w:pos="720"/>
        </w:tabs>
        <w:spacing w:after="120" w:line="240" w:lineRule="auto"/>
        <w:jc w:val="center"/>
        <w:rPr>
          <w:rFonts w:eastAsia="Times New Roman" w:cs="Times New Roman"/>
          <w:b/>
          <w:kern w:val="0"/>
          <w:szCs w:val="28"/>
          <w:lang w:val="en-US"/>
          <w14:ligatures w14:val="none"/>
        </w:rPr>
      </w:pPr>
    </w:p>
    <w:p w:rsidR="00CB77E4" w:rsidRPr="00EA43CB" w:rsidRDefault="008330C3">
      <w:pPr>
        <w:tabs>
          <w:tab w:val="left" w:pos="720"/>
        </w:tabs>
        <w:spacing w:after="120" w:line="240" w:lineRule="auto"/>
        <w:ind w:firstLine="720"/>
        <w:rPr>
          <w:rFonts w:eastAsia="Times New Roman" w:cs="Times New Roman"/>
          <w:kern w:val="0"/>
          <w:szCs w:val="28"/>
          <w:lang w:val="en-US"/>
          <w14:ligatures w14:val="none"/>
        </w:rPr>
      </w:pPr>
      <w:r w:rsidRPr="00EA43CB">
        <w:rPr>
          <w:rFonts w:eastAsia="Times New Roman" w:cs="Times New Roman"/>
          <w:b/>
          <w:kern w:val="0"/>
          <w:szCs w:val="28"/>
          <w:lang w:val="en-US"/>
          <w14:ligatures w14:val="none"/>
        </w:rPr>
        <w:lastRenderedPageBreak/>
        <w:t>Điều 1.</w:t>
      </w:r>
      <w:r w:rsidRPr="00EA43CB">
        <w:rPr>
          <w:rFonts w:eastAsia="Times New Roman" w:cs="Times New Roman"/>
          <w:kern w:val="0"/>
          <w:szCs w:val="28"/>
          <w:lang w:val="en-US"/>
          <w14:ligatures w14:val="none"/>
        </w:rPr>
        <w:t xml:space="preserve"> Ban hành kèm theo Quyết định này Quy định chức năng, nhiệm vụ, quyền hạn và cơ cấu tổ chức của Sở Công Thương.</w:t>
      </w:r>
    </w:p>
    <w:p w:rsidR="00CB77E4" w:rsidRPr="00EA43CB" w:rsidRDefault="008330C3">
      <w:pPr>
        <w:spacing w:after="120" w:line="240" w:lineRule="auto"/>
        <w:ind w:firstLine="720"/>
        <w:rPr>
          <w:rFonts w:eastAsia="Times New Roman" w:cs="Times New Roman"/>
          <w:kern w:val="0"/>
          <w:szCs w:val="28"/>
          <w:lang w:val="en-US"/>
          <w14:ligatures w14:val="none"/>
        </w:rPr>
      </w:pPr>
      <w:r w:rsidRPr="00EA43CB">
        <w:rPr>
          <w:rFonts w:eastAsia="Times New Roman" w:cs="Times New Roman"/>
          <w:b/>
          <w:bCs/>
          <w:kern w:val="0"/>
          <w:szCs w:val="28"/>
          <w:lang w:val="en-US"/>
          <w14:ligatures w14:val="none"/>
        </w:rPr>
        <w:t xml:space="preserve">Điều 2. </w:t>
      </w:r>
      <w:r w:rsidRPr="00EA43CB">
        <w:rPr>
          <w:rFonts w:eastAsia="Times New Roman" w:cs="Times New Roman"/>
          <w:kern w:val="0"/>
          <w:szCs w:val="28"/>
          <w14:ligatures w14:val="none"/>
        </w:rPr>
        <w:t>Quyết định này có hiệu lực kể từ ngày ban hành</w:t>
      </w:r>
      <w:r w:rsidRPr="00EA43CB">
        <w:rPr>
          <w:rFonts w:eastAsia="Times New Roman" w:cs="Times New Roman"/>
          <w:kern w:val="0"/>
          <w:szCs w:val="28"/>
          <w:lang w:val="en-US"/>
          <w14:ligatures w14:val="none"/>
        </w:rPr>
        <w:t xml:space="preserve"> và</w:t>
      </w:r>
      <w:r w:rsidRPr="00EA43CB">
        <w:rPr>
          <w:rFonts w:eastAsia="Times New Roman" w:cs="Times New Roman"/>
          <w:kern w:val="0"/>
          <w:szCs w:val="28"/>
          <w14:ligatures w14:val="none"/>
        </w:rPr>
        <w:t xml:space="preserve"> thay thế các Quyết định</w:t>
      </w:r>
      <w:r w:rsidRPr="00EA43CB">
        <w:rPr>
          <w:rFonts w:eastAsia="Times New Roman" w:cs="Times New Roman"/>
          <w:kern w:val="0"/>
          <w:szCs w:val="28"/>
          <w:lang w:val="en-US"/>
          <w14:ligatures w14:val="none"/>
        </w:rPr>
        <w:t xml:space="preserve"> của Ủy ban nhân dân tỉnh</w:t>
      </w:r>
      <w:r w:rsidRPr="00EA43CB">
        <w:rPr>
          <w:rFonts w:eastAsia="Times New Roman" w:cs="Times New Roman"/>
          <w:kern w:val="0"/>
          <w:szCs w:val="28"/>
          <w14:ligatures w14:val="none"/>
        </w:rPr>
        <w:t xml:space="preserve">: số 03/2024/QĐ-UBND ngày 24/01/2024 </w:t>
      </w:r>
      <w:r w:rsidRPr="00EA43CB">
        <w:rPr>
          <w:rFonts w:eastAsia="Times New Roman" w:cs="Times New Roman"/>
          <w:kern w:val="0"/>
          <w:szCs w:val="28"/>
          <w:lang w:val="en-US"/>
          <w14:ligatures w14:val="none"/>
        </w:rPr>
        <w:t xml:space="preserve">ban hành </w:t>
      </w:r>
      <w:r w:rsidRPr="00EA43CB">
        <w:rPr>
          <w:rFonts w:eastAsia="Times New Roman" w:cs="Times New Roman"/>
          <w:kern w:val="0"/>
          <w:szCs w:val="28"/>
          <w14:ligatures w14:val="none"/>
        </w:rPr>
        <w:t>Quy định chức năng, nhiệm vụ, quyền hạn và cơ cấu tổ chức của Sở Công Thương</w:t>
      </w:r>
      <w:r w:rsidRPr="00EA43CB">
        <w:rPr>
          <w:rFonts w:eastAsia="Times New Roman" w:cs="Times New Roman"/>
          <w:kern w:val="0"/>
          <w:szCs w:val="28"/>
          <w:lang w:val="en-US"/>
          <w14:ligatures w14:val="none"/>
        </w:rPr>
        <w:t xml:space="preserve"> và số </w:t>
      </w:r>
      <w:r w:rsidRPr="00EA43CB">
        <w:t>23/2025/QĐ-UBND ngày 20/3/2025</w:t>
      </w:r>
      <w:r w:rsidRPr="00EA43CB">
        <w:rPr>
          <w:lang w:val="en-US"/>
        </w:rPr>
        <w:t xml:space="preserve"> về việc </w:t>
      </w:r>
      <w:r w:rsidRPr="00EA43CB">
        <w:t>sửa đổi, bổ sung một số điều tại Quy định chức năng, nhiệm vụ, quyền hạn và cơ cấu tổ chức của Sở Công Thương ban hành kèm theo Quyết định số 03/2024/QĐ-UBND ngày 24/01/2024 của Ủy ban nhân dân tỉnh</w:t>
      </w:r>
      <w:r w:rsidRPr="00EA43CB">
        <w:rPr>
          <w:lang w:val="en-US"/>
        </w:rPr>
        <w:t>.</w:t>
      </w:r>
    </w:p>
    <w:p w:rsidR="00CB77E4" w:rsidRPr="00EA43CB" w:rsidRDefault="008330C3">
      <w:pPr>
        <w:spacing w:before="60" w:after="0" w:line="240" w:lineRule="auto"/>
        <w:ind w:firstLine="720"/>
        <w:rPr>
          <w:rFonts w:eastAsia="Times New Roman" w:cs="Times New Roman"/>
          <w:kern w:val="0"/>
          <w:szCs w:val="28"/>
          <w:lang w:val="en-US"/>
          <w14:ligatures w14:val="none"/>
        </w:rPr>
      </w:pPr>
      <w:r w:rsidRPr="00EA43CB">
        <w:rPr>
          <w:rFonts w:eastAsia="Times New Roman" w:cs="Times New Roman"/>
          <w:b/>
          <w:kern w:val="0"/>
          <w:szCs w:val="28"/>
          <w:lang w:val="en-US"/>
          <w14:ligatures w14:val="none"/>
        </w:rPr>
        <w:t>Điều 3.</w:t>
      </w:r>
      <w:r w:rsidRPr="00EA43CB">
        <w:rPr>
          <w:rFonts w:eastAsia="Times New Roman" w:cs="Times New Roman"/>
          <w:kern w:val="0"/>
          <w:szCs w:val="28"/>
          <w:lang w:val="en-US"/>
          <w14:ligatures w14:val="none"/>
        </w:rPr>
        <w:t xml:space="preserve"> Chánh Văn phòng Ủy ban nhân dân tỉnh; Giám đốc Sở Công Thương; Giám đốc các Sở, Thủ trưởng các ban, ngành cấp tỉnh; Chủ tịch Ủy ban nhân dân các xã, phường và các tổ chức, cá nhân có liên quan chịu trách nhiệm thi hành Quyết định này./.</w:t>
      </w:r>
    </w:p>
    <w:p w:rsidR="00CB77E4" w:rsidRPr="00EA43CB" w:rsidRDefault="00CB77E4">
      <w:pPr>
        <w:spacing w:before="60" w:after="0" w:line="240" w:lineRule="auto"/>
        <w:ind w:firstLine="720"/>
        <w:rPr>
          <w:rFonts w:eastAsia="Times New Roman" w:cs="Times New Roman"/>
          <w:kern w:val="0"/>
          <w:sz w:val="8"/>
          <w:szCs w:val="28"/>
          <w:lang w:val="en-US"/>
          <w14:ligatures w14:val="none"/>
        </w:rPr>
      </w:pPr>
    </w:p>
    <w:p w:rsidR="00CB77E4" w:rsidRPr="00EA43CB" w:rsidRDefault="00CB77E4">
      <w:pPr>
        <w:spacing w:before="60" w:after="60" w:line="240" w:lineRule="auto"/>
        <w:rPr>
          <w:rFonts w:eastAsia="Times New Roman" w:cs="Times New Roman"/>
          <w:kern w:val="0"/>
          <w:sz w:val="10"/>
          <w:szCs w:val="10"/>
          <w:lang w:val="en-US"/>
          <w14:ligatures w14:val="none"/>
        </w:rPr>
      </w:pPr>
    </w:p>
    <w:p w:rsidR="00CB77E4" w:rsidRPr="00EA43CB" w:rsidRDefault="00CB77E4">
      <w:pPr>
        <w:spacing w:before="60" w:after="60" w:line="240" w:lineRule="auto"/>
        <w:ind w:firstLine="720"/>
        <w:rPr>
          <w:rFonts w:eastAsia="Times New Roman" w:cs="Times New Roman"/>
          <w:kern w:val="0"/>
          <w:sz w:val="2"/>
          <w:szCs w:val="28"/>
          <w:lang w:val="en-US"/>
          <w14:ligatures w14:val="none"/>
        </w:rPr>
      </w:pPr>
    </w:p>
    <w:tbl>
      <w:tblPr>
        <w:tblW w:w="4961" w:type="pct"/>
        <w:tblInd w:w="-34" w:type="dxa"/>
        <w:tblCellMar>
          <w:left w:w="0" w:type="dxa"/>
          <w:right w:w="0" w:type="dxa"/>
        </w:tblCellMar>
        <w:tblLook w:val="0000" w:firstRow="0" w:lastRow="0" w:firstColumn="0" w:lastColumn="0" w:noHBand="0" w:noVBand="0"/>
      </w:tblPr>
      <w:tblGrid>
        <w:gridCol w:w="4536"/>
        <w:gridCol w:w="4680"/>
      </w:tblGrid>
      <w:tr w:rsidR="00EA43CB" w:rsidRPr="00EA43CB">
        <w:tc>
          <w:tcPr>
            <w:tcW w:w="2461" w:type="pct"/>
            <w:tcMar>
              <w:top w:w="0" w:type="dxa"/>
              <w:left w:w="108" w:type="dxa"/>
              <w:bottom w:w="0" w:type="dxa"/>
              <w:right w:w="108" w:type="dxa"/>
            </w:tcMar>
          </w:tcPr>
          <w:p w:rsidR="00CB77E4" w:rsidRPr="00EA43CB" w:rsidRDefault="008330C3">
            <w:pPr>
              <w:spacing w:after="0" w:line="240" w:lineRule="auto"/>
              <w:rPr>
                <w:rFonts w:eastAsia="Times New Roman" w:cs="Times New Roman"/>
                <w:b/>
                <w:i/>
                <w:iCs/>
                <w:kern w:val="0"/>
                <w:sz w:val="24"/>
                <w:szCs w:val="28"/>
                <w:lang w:val="nb-NO"/>
                <w14:ligatures w14:val="none"/>
              </w:rPr>
            </w:pPr>
            <w:r w:rsidRPr="00EA43CB">
              <w:rPr>
                <w:rFonts w:eastAsia="Times New Roman" w:cs="Times New Roman"/>
                <w:b/>
                <w:kern w:val="0"/>
                <w:sz w:val="24"/>
                <w:szCs w:val="28"/>
                <w:lang w:val="en-US"/>
                <w14:ligatures w14:val="none"/>
              </w:rPr>
              <w:t> </w:t>
            </w:r>
            <w:r w:rsidRPr="00EA43CB">
              <w:rPr>
                <w:rFonts w:eastAsia="Times New Roman" w:cs="Times New Roman"/>
                <w:b/>
                <w:bCs/>
                <w:i/>
                <w:iCs/>
                <w:kern w:val="0"/>
                <w:sz w:val="24"/>
                <w:szCs w:val="28"/>
                <w:lang w:val="nb-NO"/>
                <w14:ligatures w14:val="none"/>
              </w:rPr>
              <w:t>Nơi nhận</w:t>
            </w:r>
            <w:r w:rsidRPr="00EA43CB">
              <w:rPr>
                <w:rFonts w:eastAsia="Times New Roman" w:cs="Times New Roman"/>
                <w:b/>
                <w:i/>
                <w:iCs/>
                <w:kern w:val="0"/>
                <w:sz w:val="24"/>
                <w:szCs w:val="28"/>
                <w:lang w:val="nb-NO"/>
                <w14:ligatures w14:val="none"/>
              </w:rPr>
              <w:t>:</w:t>
            </w:r>
          </w:p>
          <w:p w:rsidR="00CB77E4" w:rsidRPr="00EA43CB" w:rsidRDefault="008330C3">
            <w:pPr>
              <w:spacing w:after="0" w:line="240" w:lineRule="auto"/>
              <w:rPr>
                <w:rFonts w:eastAsia="Times New Roman" w:cs="Times New Roman"/>
                <w:iCs/>
                <w:kern w:val="0"/>
                <w:sz w:val="22"/>
                <w:szCs w:val="28"/>
                <w:lang w:val="nb-NO"/>
                <w14:ligatures w14:val="none"/>
              </w:rPr>
            </w:pPr>
            <w:r w:rsidRPr="00EA43CB">
              <w:rPr>
                <w:rFonts w:eastAsia="Times New Roman" w:cs="Times New Roman"/>
                <w:iCs/>
                <w:kern w:val="0"/>
                <w:sz w:val="22"/>
                <w:szCs w:val="28"/>
                <w:lang w:val="nb-NO"/>
                <w14:ligatures w14:val="none"/>
              </w:rPr>
              <w:t>- Như Điều 3;</w:t>
            </w:r>
          </w:p>
          <w:p w:rsidR="00CB77E4" w:rsidRPr="00EA43CB" w:rsidRDefault="008330C3">
            <w:pPr>
              <w:spacing w:after="0" w:line="240" w:lineRule="auto"/>
              <w:rPr>
                <w:rFonts w:eastAsia="Times New Roman" w:cs="Times New Roman"/>
                <w:iCs/>
                <w:kern w:val="0"/>
                <w:sz w:val="22"/>
                <w:szCs w:val="28"/>
                <w:lang w:val="nb-NO"/>
                <w14:ligatures w14:val="none"/>
              </w:rPr>
            </w:pPr>
            <w:r w:rsidRPr="00EA43CB">
              <w:rPr>
                <w:rFonts w:eastAsia="Times New Roman" w:cs="Times New Roman"/>
                <w:iCs/>
                <w:kern w:val="0"/>
                <w:sz w:val="22"/>
                <w:szCs w:val="28"/>
                <w:lang w:val="nb-NO"/>
                <w14:ligatures w14:val="none"/>
              </w:rPr>
              <w:t>- Bộ Nội vụ; Bộ Công Thương;</w:t>
            </w:r>
          </w:p>
          <w:p w:rsidR="00CB77E4" w:rsidRPr="00EA43CB" w:rsidRDefault="008330C3">
            <w:pPr>
              <w:spacing w:after="0" w:line="240" w:lineRule="auto"/>
              <w:rPr>
                <w:rFonts w:eastAsia="Times New Roman" w:cs="Times New Roman"/>
                <w:iCs/>
                <w:kern w:val="0"/>
                <w:sz w:val="22"/>
                <w:szCs w:val="28"/>
                <w14:ligatures w14:val="none"/>
              </w:rPr>
            </w:pPr>
            <w:r w:rsidRPr="00EA43CB">
              <w:rPr>
                <w:rFonts w:eastAsia="Times New Roman" w:cs="Times New Roman"/>
                <w:iCs/>
                <w:kern w:val="0"/>
                <w:sz w:val="22"/>
                <w:szCs w:val="28"/>
                <w:lang w:val="nb-NO"/>
                <w14:ligatures w14:val="none"/>
              </w:rPr>
              <w:t xml:space="preserve">- </w:t>
            </w:r>
            <w:r w:rsidRPr="00EA43CB">
              <w:rPr>
                <w:rFonts w:eastAsia="Times New Roman" w:cs="Times New Roman"/>
                <w:kern w:val="0"/>
                <w:sz w:val="22"/>
                <w:lang w:val="fi-FI"/>
                <w14:ligatures w14:val="none"/>
              </w:rPr>
              <w:t>Cổng TTĐT Chính phủ</w:t>
            </w:r>
            <w:r w:rsidRPr="00EA43CB">
              <w:rPr>
                <w:rFonts w:eastAsia="Times New Roman" w:cs="Times New Roman"/>
                <w:iCs/>
                <w:kern w:val="0"/>
                <w:sz w:val="22"/>
                <w:szCs w:val="28"/>
                <w:lang w:val="nb-NO"/>
                <w14:ligatures w14:val="none"/>
              </w:rPr>
              <w:t>;</w:t>
            </w:r>
          </w:p>
          <w:p w:rsidR="00CB77E4" w:rsidRPr="00EA43CB" w:rsidRDefault="008330C3">
            <w:pPr>
              <w:spacing w:after="0" w:line="240" w:lineRule="auto"/>
              <w:rPr>
                <w:rFonts w:eastAsia="Times New Roman" w:cs="Times New Roman"/>
                <w:kern w:val="0"/>
                <w:sz w:val="22"/>
                <w14:ligatures w14:val="none"/>
              </w:rPr>
            </w:pPr>
            <w:r w:rsidRPr="00EA43CB">
              <w:rPr>
                <w:rFonts w:eastAsia="Times New Roman" w:cs="Times New Roman"/>
                <w:kern w:val="0"/>
                <w:sz w:val="22"/>
                <w:lang w:val="en-US"/>
                <w14:ligatures w14:val="none"/>
              </w:rPr>
              <w:t xml:space="preserve">- </w:t>
            </w:r>
            <w:r w:rsidRPr="00EA43CB">
              <w:rPr>
                <w:rFonts w:eastAsia="Times New Roman" w:cs="Times New Roman"/>
                <w:kern w:val="0"/>
                <w:sz w:val="22"/>
                <w14:ligatures w14:val="none"/>
              </w:rPr>
              <w:t>Cục Kiểm tra văn bản và Quản lý xử lý</w:t>
            </w:r>
          </w:p>
          <w:p w:rsidR="00CB77E4" w:rsidRPr="00EA43CB" w:rsidRDefault="008330C3">
            <w:pPr>
              <w:spacing w:after="0" w:line="240" w:lineRule="auto"/>
              <w:rPr>
                <w:rFonts w:eastAsia="Times New Roman" w:cs="Times New Roman"/>
                <w:kern w:val="0"/>
                <w:sz w:val="22"/>
                <w:lang w:val="en-US"/>
                <w14:ligatures w14:val="none"/>
              </w:rPr>
            </w:pPr>
            <w:r w:rsidRPr="00EA43CB">
              <w:rPr>
                <w:rFonts w:eastAsia="Times New Roman" w:cs="Times New Roman"/>
                <w:kern w:val="0"/>
                <w:sz w:val="22"/>
                <w14:ligatures w14:val="none"/>
              </w:rPr>
              <w:t>vi phạm hành chính</w:t>
            </w:r>
            <w:r w:rsidRPr="00EA43CB">
              <w:rPr>
                <w:rFonts w:eastAsia="Times New Roman" w:cs="Times New Roman"/>
                <w:kern w:val="0"/>
                <w:sz w:val="22"/>
                <w:lang w:val="en-US"/>
                <w14:ligatures w14:val="none"/>
              </w:rPr>
              <w:t>, Bộ Tư pháp;</w:t>
            </w:r>
          </w:p>
          <w:p w:rsidR="00CB77E4" w:rsidRPr="00EA43CB" w:rsidRDefault="008330C3">
            <w:pPr>
              <w:spacing w:after="0" w:line="240" w:lineRule="auto"/>
              <w:rPr>
                <w:rFonts w:eastAsia="Times New Roman" w:cs="Times New Roman"/>
                <w:iCs/>
                <w:kern w:val="0"/>
                <w:sz w:val="22"/>
                <w:szCs w:val="28"/>
                <w:lang w:val="nb-NO"/>
                <w14:ligatures w14:val="none"/>
              </w:rPr>
            </w:pPr>
            <w:r w:rsidRPr="00EA43CB">
              <w:rPr>
                <w:rFonts w:eastAsia="Times New Roman" w:cs="Times New Roman"/>
                <w:kern w:val="0"/>
                <w:sz w:val="22"/>
                <w:lang w:val="en-US"/>
                <w14:ligatures w14:val="none"/>
              </w:rPr>
              <w:t>- TTr Tỉnh ủy, TTr HĐND tỉnh;</w:t>
            </w:r>
          </w:p>
          <w:p w:rsidR="00CB77E4" w:rsidRPr="00EA43CB" w:rsidRDefault="008330C3">
            <w:pPr>
              <w:spacing w:after="0" w:line="240" w:lineRule="auto"/>
              <w:rPr>
                <w:rFonts w:eastAsia="Times New Roman" w:cs="Times New Roman"/>
                <w:iCs/>
                <w:kern w:val="0"/>
                <w:sz w:val="22"/>
                <w:szCs w:val="28"/>
                <w:lang w:val="nb-NO"/>
                <w14:ligatures w14:val="none"/>
              </w:rPr>
            </w:pPr>
            <w:r w:rsidRPr="00EA43CB">
              <w:rPr>
                <w:rFonts w:eastAsia="Times New Roman" w:cs="Times New Roman"/>
                <w:iCs/>
                <w:kern w:val="0"/>
                <w:sz w:val="22"/>
                <w:szCs w:val="28"/>
                <w:lang w:val="nb-NO"/>
                <w14:ligatures w14:val="none"/>
              </w:rPr>
              <w:t>- Chủ tịch, các PCT UBND tỉnh;</w:t>
            </w:r>
          </w:p>
          <w:p w:rsidR="00CB77E4" w:rsidRPr="00EA43CB" w:rsidRDefault="008330C3">
            <w:pPr>
              <w:spacing w:after="0" w:line="240" w:lineRule="auto"/>
              <w:rPr>
                <w:rFonts w:eastAsia="Times New Roman" w:cs="Times New Roman"/>
                <w:iCs/>
                <w:kern w:val="0"/>
                <w:sz w:val="22"/>
                <w:szCs w:val="28"/>
                <w:lang w:val="nb-NO"/>
                <w14:ligatures w14:val="none"/>
              </w:rPr>
            </w:pPr>
            <w:r w:rsidRPr="00EA43CB">
              <w:rPr>
                <w:rFonts w:eastAsia="Times New Roman" w:cs="Times New Roman"/>
                <w:iCs/>
                <w:kern w:val="0"/>
                <w:sz w:val="22"/>
                <w:szCs w:val="28"/>
                <w:lang w:val="nb-NO"/>
                <w14:ligatures w14:val="none"/>
              </w:rPr>
              <w:t>- Đoàn ĐBQH tỉnh;</w:t>
            </w:r>
          </w:p>
          <w:p w:rsidR="00CB77E4" w:rsidRPr="00EA43CB" w:rsidRDefault="008330C3">
            <w:pPr>
              <w:spacing w:after="0" w:line="240" w:lineRule="auto"/>
              <w:rPr>
                <w:rFonts w:eastAsia="Times New Roman" w:cs="Times New Roman"/>
                <w:iCs/>
                <w:kern w:val="0"/>
                <w:sz w:val="22"/>
                <w:szCs w:val="28"/>
                <w:lang w:val="nb-NO"/>
                <w14:ligatures w14:val="none"/>
              </w:rPr>
            </w:pPr>
            <w:r w:rsidRPr="00EA43CB">
              <w:rPr>
                <w:rFonts w:eastAsia="Times New Roman" w:cs="Times New Roman"/>
                <w:iCs/>
                <w:kern w:val="0"/>
                <w:sz w:val="22"/>
                <w:szCs w:val="28"/>
                <w:lang w:val="nb-NO"/>
                <w14:ligatures w14:val="none"/>
              </w:rPr>
              <w:t>- Ban Tổ chức Tỉnh ủy;</w:t>
            </w:r>
          </w:p>
          <w:p w:rsidR="00CB77E4" w:rsidRPr="00EA43CB" w:rsidRDefault="008330C3">
            <w:pPr>
              <w:spacing w:after="0" w:line="240" w:lineRule="auto"/>
              <w:rPr>
                <w:rFonts w:eastAsia="Times New Roman" w:cs="Times New Roman"/>
                <w:iCs/>
                <w:kern w:val="0"/>
                <w:sz w:val="22"/>
                <w:szCs w:val="28"/>
                <w:lang w:val="nb-NO"/>
                <w14:ligatures w14:val="none"/>
              </w:rPr>
            </w:pPr>
            <w:r w:rsidRPr="00EA43CB">
              <w:rPr>
                <w:rFonts w:eastAsia="Times New Roman" w:cs="Times New Roman"/>
                <w:iCs/>
                <w:kern w:val="0"/>
                <w:sz w:val="22"/>
                <w:szCs w:val="28"/>
                <w:lang w:val="nb-NO"/>
                <w14:ligatures w14:val="none"/>
              </w:rPr>
              <w:t>- Các Ban HĐND tỉnh;</w:t>
            </w:r>
          </w:p>
          <w:p w:rsidR="00CB77E4" w:rsidRPr="00EA43CB" w:rsidRDefault="008330C3">
            <w:pPr>
              <w:spacing w:after="0" w:line="240" w:lineRule="auto"/>
              <w:rPr>
                <w:rFonts w:eastAsia="Times New Roman" w:cs="Times New Roman"/>
                <w:iCs/>
                <w:kern w:val="0"/>
                <w:sz w:val="22"/>
                <w:szCs w:val="28"/>
                <w:lang w:val="nb-NO"/>
                <w14:ligatures w14:val="none"/>
              </w:rPr>
            </w:pPr>
            <w:r w:rsidRPr="00EA43CB">
              <w:rPr>
                <w:rFonts w:eastAsia="Times New Roman" w:cs="Times New Roman"/>
                <w:iCs/>
                <w:kern w:val="0"/>
                <w:sz w:val="22"/>
                <w:szCs w:val="28"/>
                <w:lang w:val="nb-NO"/>
                <w14:ligatures w14:val="none"/>
              </w:rPr>
              <w:t>- Các PCVP UBND tỉnh;</w:t>
            </w:r>
          </w:p>
          <w:p w:rsidR="00CB77E4" w:rsidRPr="00EA43CB" w:rsidRDefault="008330C3">
            <w:pPr>
              <w:spacing w:after="0" w:line="240" w:lineRule="auto"/>
              <w:rPr>
                <w:rFonts w:eastAsia="Times New Roman" w:cs="Times New Roman"/>
                <w:kern w:val="0"/>
                <w:sz w:val="22"/>
                <w14:ligatures w14:val="none"/>
              </w:rPr>
            </w:pPr>
            <w:r w:rsidRPr="00EA43CB">
              <w:rPr>
                <w:rFonts w:eastAsia="Times New Roman" w:cs="Times New Roman"/>
                <w:kern w:val="0"/>
                <w:sz w:val="22"/>
                <w14:ligatures w14:val="none"/>
              </w:rPr>
              <w:t>- Trung tâm CB</w:t>
            </w:r>
            <w:r w:rsidRPr="00EA43CB">
              <w:rPr>
                <w:rFonts w:eastAsia="Times New Roman" w:cs="Times New Roman"/>
                <w:kern w:val="0"/>
                <w:sz w:val="22"/>
                <w:lang w:val="en-US"/>
                <w14:ligatures w14:val="none"/>
              </w:rPr>
              <w:t>-</w:t>
            </w:r>
            <w:r w:rsidRPr="00EA43CB">
              <w:rPr>
                <w:rFonts w:eastAsia="Times New Roman" w:cs="Times New Roman"/>
                <w:kern w:val="0"/>
                <w:sz w:val="22"/>
                <w14:ligatures w14:val="none"/>
              </w:rPr>
              <w:t>TH tỉnh;</w:t>
            </w:r>
          </w:p>
          <w:p w:rsidR="00CB77E4" w:rsidRPr="00EA43CB" w:rsidRDefault="008330C3">
            <w:pPr>
              <w:spacing w:after="0" w:line="240" w:lineRule="auto"/>
              <w:rPr>
                <w:rFonts w:eastAsia="Times New Roman" w:cs="Times New Roman"/>
                <w:kern w:val="0"/>
                <w:sz w:val="22"/>
                <w:lang w:val="en-US"/>
                <w14:ligatures w14:val="none"/>
              </w:rPr>
            </w:pPr>
            <w:r w:rsidRPr="00EA43CB">
              <w:rPr>
                <w:rFonts w:eastAsia="Times New Roman" w:cs="Times New Roman"/>
                <w:kern w:val="0"/>
                <w:sz w:val="22"/>
                <w:lang w:val="en-US"/>
                <w14:ligatures w14:val="none"/>
              </w:rPr>
              <w:t>- Cổng TTĐT tỉnh;</w:t>
            </w:r>
          </w:p>
          <w:p w:rsidR="00CB77E4" w:rsidRPr="00EA43CB" w:rsidRDefault="008330C3">
            <w:pPr>
              <w:spacing w:after="0" w:line="240" w:lineRule="auto"/>
              <w:rPr>
                <w:rFonts w:eastAsia="Times New Roman" w:cs="Times New Roman"/>
                <w:iCs/>
                <w:kern w:val="0"/>
                <w:sz w:val="22"/>
                <w:szCs w:val="28"/>
                <w:vertAlign w:val="subscript"/>
                <w:lang w:val="nb-NO"/>
                <w14:ligatures w14:val="none"/>
              </w:rPr>
            </w:pPr>
            <w:r w:rsidRPr="00EA43CB">
              <w:rPr>
                <w:rFonts w:eastAsia="Times New Roman" w:cs="Times New Roman"/>
                <w:iCs/>
                <w:kern w:val="0"/>
                <w:sz w:val="22"/>
                <w:szCs w:val="28"/>
                <w:lang w:val="nb-NO"/>
                <w14:ligatures w14:val="none"/>
              </w:rPr>
              <w:t xml:space="preserve">- Lưu: VT, </w:t>
            </w:r>
            <w:r w:rsidRPr="00EA43CB">
              <w:rPr>
                <w:rFonts w:eastAsia="Times New Roman" w:cs="Times New Roman"/>
                <w:iCs/>
                <w:kern w:val="0"/>
                <w:sz w:val="22"/>
                <w:szCs w:val="28"/>
                <w:lang w:val="en-US"/>
                <w14:ligatures w14:val="none"/>
              </w:rPr>
              <w:t>N</w:t>
            </w:r>
            <w:r w:rsidRPr="00EA43CB">
              <w:rPr>
                <w:rFonts w:eastAsia="Times New Roman" w:cs="Times New Roman"/>
                <w:iCs/>
                <w:kern w:val="0"/>
                <w:sz w:val="22"/>
                <w:szCs w:val="28"/>
                <w:lang w:val="nb-NO"/>
                <w14:ligatures w14:val="none"/>
              </w:rPr>
              <w:t>C</w:t>
            </w:r>
            <w:r w:rsidRPr="00EA43CB">
              <w:rPr>
                <w:rFonts w:eastAsia="Times New Roman" w:cs="Times New Roman"/>
                <w:iCs/>
                <w:kern w:val="0"/>
                <w:sz w:val="22"/>
                <w:szCs w:val="28"/>
                <w:vertAlign w:val="subscript"/>
                <w:lang w:val="nb-NO"/>
                <w14:ligatures w14:val="none"/>
              </w:rPr>
              <w:t>.</w:t>
            </w:r>
          </w:p>
        </w:tc>
        <w:tc>
          <w:tcPr>
            <w:tcW w:w="2539" w:type="pct"/>
            <w:tcMar>
              <w:top w:w="0" w:type="dxa"/>
              <w:left w:w="108" w:type="dxa"/>
              <w:bottom w:w="0" w:type="dxa"/>
              <w:right w:w="108" w:type="dxa"/>
            </w:tcMar>
          </w:tcPr>
          <w:p w:rsidR="00CB77E4" w:rsidRPr="00EA43CB" w:rsidRDefault="008330C3">
            <w:pPr>
              <w:keepNext/>
              <w:spacing w:after="0" w:line="240" w:lineRule="auto"/>
              <w:jc w:val="center"/>
              <w:outlineLvl w:val="0"/>
              <w:rPr>
                <w:rFonts w:eastAsia="Times New Roman" w:cs="Times New Roman"/>
                <w:b/>
                <w:kern w:val="0"/>
                <w:sz w:val="26"/>
                <w:szCs w:val="26"/>
                <w:lang w:val="en-US"/>
                <w14:ligatures w14:val="none"/>
              </w:rPr>
            </w:pPr>
            <w:r w:rsidRPr="00EA43CB">
              <w:rPr>
                <w:rFonts w:eastAsia="Times New Roman" w:cs="Times New Roman"/>
                <w:b/>
                <w:kern w:val="0"/>
                <w:sz w:val="26"/>
                <w:szCs w:val="26"/>
                <w:lang w:val="en-US"/>
                <w14:ligatures w14:val="none"/>
              </w:rPr>
              <w:t>TM. ỦY BAN NHÂN DÂN</w:t>
            </w:r>
          </w:p>
          <w:p w:rsidR="00CB77E4" w:rsidRPr="00EA43CB" w:rsidRDefault="008330C3">
            <w:pPr>
              <w:keepNext/>
              <w:spacing w:after="0" w:line="240" w:lineRule="auto"/>
              <w:jc w:val="center"/>
              <w:outlineLvl w:val="0"/>
              <w:rPr>
                <w:rFonts w:eastAsia="Times New Roman" w:cs="Times New Roman"/>
                <w:b/>
                <w:kern w:val="0"/>
                <w:sz w:val="26"/>
                <w:szCs w:val="26"/>
                <w:lang w:val="en-US"/>
                <w14:ligatures w14:val="none"/>
              </w:rPr>
            </w:pPr>
            <w:r w:rsidRPr="00EA43CB">
              <w:rPr>
                <w:rFonts w:eastAsia="Times New Roman" w:cs="Times New Roman"/>
                <w:b/>
                <w:kern w:val="0"/>
                <w:sz w:val="26"/>
                <w:szCs w:val="26"/>
                <w:lang w:val="en-US"/>
                <w14:ligatures w14:val="none"/>
              </w:rPr>
              <w:t>CHỦ TỊCH</w:t>
            </w:r>
          </w:p>
          <w:p w:rsidR="00CB77E4" w:rsidRPr="00EA43CB" w:rsidRDefault="00CB77E4">
            <w:pPr>
              <w:keepNext/>
              <w:spacing w:after="0" w:line="240" w:lineRule="auto"/>
              <w:jc w:val="center"/>
              <w:outlineLvl w:val="0"/>
              <w:rPr>
                <w:rFonts w:eastAsia="Times New Roman" w:cs="Times New Roman"/>
                <w:b/>
                <w:kern w:val="0"/>
                <w:szCs w:val="28"/>
                <w:lang w:val="en-US"/>
                <w14:ligatures w14:val="none"/>
              </w:rPr>
            </w:pPr>
          </w:p>
          <w:p w:rsidR="00CB77E4" w:rsidRPr="00EA43CB" w:rsidRDefault="00CB77E4">
            <w:pPr>
              <w:spacing w:before="60" w:after="60" w:line="240" w:lineRule="auto"/>
              <w:jc w:val="center"/>
              <w:rPr>
                <w:rFonts w:eastAsia="Times New Roman" w:cs="Times New Roman"/>
                <w:b/>
                <w:bCs/>
                <w:kern w:val="0"/>
                <w:sz w:val="26"/>
                <w:szCs w:val="28"/>
                <w:lang w:val="en-GB"/>
                <w14:ligatures w14:val="none"/>
              </w:rPr>
            </w:pPr>
          </w:p>
          <w:p w:rsidR="00CB77E4" w:rsidRPr="00EA43CB" w:rsidRDefault="00CB77E4">
            <w:pPr>
              <w:spacing w:before="60" w:after="60" w:line="240" w:lineRule="auto"/>
              <w:jc w:val="center"/>
              <w:rPr>
                <w:rFonts w:eastAsia="Times New Roman" w:cs="Times New Roman"/>
                <w:b/>
                <w:bCs/>
                <w:kern w:val="0"/>
                <w:sz w:val="48"/>
                <w:szCs w:val="28"/>
                <w:lang w:val="en-GB"/>
                <w14:ligatures w14:val="none"/>
              </w:rPr>
            </w:pPr>
          </w:p>
          <w:p w:rsidR="00CB77E4" w:rsidRPr="00EA43CB" w:rsidRDefault="00CB77E4">
            <w:pPr>
              <w:spacing w:before="60" w:after="60" w:line="240" w:lineRule="auto"/>
              <w:jc w:val="left"/>
              <w:rPr>
                <w:rFonts w:eastAsia="Times New Roman" w:cs="Times New Roman"/>
                <w:b/>
                <w:bCs/>
                <w:kern w:val="0"/>
                <w:sz w:val="26"/>
                <w:szCs w:val="28"/>
                <w:lang w:val="en-GB"/>
                <w14:ligatures w14:val="none"/>
              </w:rPr>
            </w:pPr>
          </w:p>
          <w:p w:rsidR="00CB77E4" w:rsidRPr="00EA43CB" w:rsidRDefault="00CB77E4">
            <w:pPr>
              <w:spacing w:before="60" w:after="60" w:line="240" w:lineRule="auto"/>
              <w:jc w:val="center"/>
              <w:rPr>
                <w:rFonts w:eastAsia="Times New Roman" w:cs="Times New Roman"/>
                <w:b/>
                <w:bCs/>
                <w:kern w:val="0"/>
                <w:sz w:val="26"/>
                <w:szCs w:val="28"/>
                <w:lang w:val="en-GB"/>
                <w14:ligatures w14:val="none"/>
              </w:rPr>
            </w:pPr>
          </w:p>
          <w:p w:rsidR="00CB77E4" w:rsidRPr="00EA43CB" w:rsidRDefault="008330C3">
            <w:pPr>
              <w:spacing w:before="60" w:after="60" w:line="240" w:lineRule="auto"/>
              <w:jc w:val="center"/>
              <w:rPr>
                <w:rFonts w:eastAsia="Times New Roman" w:cs="Times New Roman"/>
                <w:b/>
                <w:bCs/>
                <w:kern w:val="0"/>
                <w:szCs w:val="28"/>
                <w:lang w:val="en-GB"/>
                <w14:ligatures w14:val="none"/>
              </w:rPr>
            </w:pPr>
            <w:r w:rsidRPr="00EA43CB">
              <w:rPr>
                <w:rFonts w:eastAsia="Times New Roman" w:cs="Times New Roman"/>
                <w:b/>
                <w:bCs/>
                <w:kern w:val="0"/>
                <w:szCs w:val="28"/>
                <w:lang w:val="en-GB"/>
                <w14:ligatures w14:val="none"/>
              </w:rPr>
              <w:t xml:space="preserve">   Võ Trọng Hải</w:t>
            </w:r>
          </w:p>
        </w:tc>
      </w:tr>
    </w:tbl>
    <w:p w:rsidR="00CB77E4" w:rsidRPr="00EA43CB" w:rsidRDefault="00CB77E4">
      <w:pPr>
        <w:spacing w:after="0" w:line="240" w:lineRule="auto"/>
        <w:jc w:val="left"/>
        <w:rPr>
          <w:rFonts w:eastAsia="Times New Roman" w:cs="Times New Roman"/>
          <w:kern w:val="0"/>
          <w:sz w:val="24"/>
          <w:szCs w:val="24"/>
          <w:lang w:val="en-US"/>
          <w14:ligatures w14:val="none"/>
        </w:rPr>
      </w:pPr>
    </w:p>
    <w:p w:rsidR="00CB77E4" w:rsidRPr="00EA43CB" w:rsidRDefault="00CB77E4">
      <w:pPr>
        <w:spacing w:after="0" w:line="240" w:lineRule="auto"/>
        <w:jc w:val="left"/>
        <w:rPr>
          <w:rFonts w:eastAsia="Times New Roman" w:cs="Times New Roman"/>
          <w:kern w:val="0"/>
          <w:sz w:val="24"/>
          <w:szCs w:val="24"/>
          <w:lang w:val="en-US"/>
          <w14:ligatures w14:val="none"/>
        </w:rPr>
      </w:pPr>
    </w:p>
    <w:p w:rsidR="00CB77E4" w:rsidRPr="00EA43CB" w:rsidRDefault="00CB77E4">
      <w:pPr>
        <w:spacing w:after="0" w:line="240" w:lineRule="auto"/>
        <w:jc w:val="left"/>
        <w:rPr>
          <w:rFonts w:eastAsia="Times New Roman" w:cs="Times New Roman"/>
          <w:kern w:val="0"/>
          <w:sz w:val="24"/>
          <w:szCs w:val="24"/>
          <w:lang w:val="en-US"/>
          <w14:ligatures w14:val="none"/>
        </w:rPr>
      </w:pPr>
    </w:p>
    <w:p w:rsidR="00CB77E4" w:rsidRPr="00EA43CB" w:rsidRDefault="00CB77E4">
      <w:pPr>
        <w:spacing w:after="0" w:line="240" w:lineRule="auto"/>
        <w:jc w:val="left"/>
        <w:rPr>
          <w:rFonts w:eastAsia="Times New Roman" w:cs="Times New Roman"/>
          <w:kern w:val="0"/>
          <w:sz w:val="24"/>
          <w:szCs w:val="24"/>
          <w:lang w:val="en-US"/>
          <w14:ligatures w14:val="none"/>
        </w:rPr>
      </w:pPr>
    </w:p>
    <w:p w:rsidR="00CB77E4" w:rsidRPr="00EA43CB" w:rsidRDefault="00CB77E4">
      <w:pPr>
        <w:spacing w:after="0" w:line="240" w:lineRule="auto"/>
        <w:jc w:val="left"/>
        <w:rPr>
          <w:rFonts w:eastAsia="Times New Roman" w:cs="Times New Roman"/>
          <w:kern w:val="0"/>
          <w:sz w:val="24"/>
          <w:szCs w:val="24"/>
          <w:lang w:val="en-US"/>
          <w14:ligatures w14:val="none"/>
        </w:rPr>
      </w:pPr>
    </w:p>
    <w:p w:rsidR="00CB77E4" w:rsidRPr="00EA43CB" w:rsidRDefault="00CB77E4">
      <w:pPr>
        <w:spacing w:after="0" w:line="240" w:lineRule="auto"/>
        <w:jc w:val="left"/>
        <w:rPr>
          <w:rFonts w:eastAsia="Times New Roman" w:cs="Times New Roman"/>
          <w:kern w:val="0"/>
          <w:sz w:val="24"/>
          <w:szCs w:val="24"/>
          <w:lang w:val="en-US"/>
          <w14:ligatures w14:val="none"/>
        </w:rPr>
      </w:pPr>
    </w:p>
    <w:p w:rsidR="00CB77E4" w:rsidRPr="00EA43CB" w:rsidRDefault="00CB77E4">
      <w:pPr>
        <w:spacing w:after="0" w:line="240" w:lineRule="auto"/>
        <w:jc w:val="left"/>
        <w:rPr>
          <w:rFonts w:eastAsia="Times New Roman" w:cs="Times New Roman"/>
          <w:kern w:val="0"/>
          <w:sz w:val="24"/>
          <w:szCs w:val="24"/>
          <w:lang w:val="en-US"/>
          <w14:ligatures w14:val="none"/>
        </w:rPr>
      </w:pPr>
    </w:p>
    <w:p w:rsidR="00CB77E4" w:rsidRPr="00EA43CB" w:rsidRDefault="00CB77E4">
      <w:pPr>
        <w:spacing w:after="0" w:line="240" w:lineRule="auto"/>
        <w:jc w:val="left"/>
        <w:rPr>
          <w:rFonts w:eastAsia="Times New Roman" w:cs="Times New Roman"/>
          <w:kern w:val="0"/>
          <w:sz w:val="24"/>
          <w:szCs w:val="24"/>
          <w:lang w:val="en-US"/>
          <w14:ligatures w14:val="none"/>
        </w:rPr>
      </w:pPr>
    </w:p>
    <w:p w:rsidR="00CB77E4" w:rsidRPr="00EA43CB" w:rsidRDefault="00CB77E4">
      <w:pPr>
        <w:spacing w:after="0" w:line="240" w:lineRule="auto"/>
        <w:jc w:val="left"/>
        <w:rPr>
          <w:rFonts w:eastAsia="Times New Roman" w:cs="Times New Roman"/>
          <w:kern w:val="0"/>
          <w:sz w:val="24"/>
          <w:szCs w:val="24"/>
          <w:lang w:val="en-US"/>
          <w14:ligatures w14:val="none"/>
        </w:rPr>
      </w:pPr>
    </w:p>
    <w:p w:rsidR="00CB77E4" w:rsidRPr="00EA43CB" w:rsidRDefault="00CB77E4">
      <w:pPr>
        <w:spacing w:after="0" w:line="240" w:lineRule="auto"/>
        <w:jc w:val="left"/>
        <w:rPr>
          <w:rFonts w:eastAsia="Times New Roman" w:cs="Times New Roman"/>
          <w:kern w:val="0"/>
          <w:sz w:val="24"/>
          <w:szCs w:val="24"/>
          <w:lang w:val="en-US"/>
          <w14:ligatures w14:val="none"/>
        </w:rPr>
      </w:pPr>
    </w:p>
    <w:p w:rsidR="00CB77E4" w:rsidRPr="00EA43CB" w:rsidRDefault="00CB77E4">
      <w:pPr>
        <w:spacing w:after="0" w:line="240" w:lineRule="auto"/>
        <w:jc w:val="left"/>
        <w:rPr>
          <w:rFonts w:eastAsia="Times New Roman" w:cs="Times New Roman"/>
          <w:kern w:val="0"/>
          <w:sz w:val="24"/>
          <w:szCs w:val="24"/>
          <w:lang w:val="en-US"/>
          <w14:ligatures w14:val="none"/>
        </w:rPr>
      </w:pPr>
    </w:p>
    <w:p w:rsidR="00CB77E4" w:rsidRPr="00EA43CB" w:rsidRDefault="00CB77E4">
      <w:pPr>
        <w:spacing w:after="0" w:line="240" w:lineRule="auto"/>
        <w:jc w:val="left"/>
        <w:rPr>
          <w:rFonts w:eastAsia="Times New Roman" w:cs="Times New Roman"/>
          <w:kern w:val="0"/>
          <w:sz w:val="24"/>
          <w:szCs w:val="24"/>
          <w:lang w:val="en-US"/>
          <w14:ligatures w14:val="none"/>
        </w:rPr>
      </w:pPr>
    </w:p>
    <w:p w:rsidR="00CB77E4" w:rsidRPr="00EA43CB" w:rsidRDefault="00CB77E4">
      <w:pPr>
        <w:spacing w:after="0" w:line="240" w:lineRule="auto"/>
        <w:jc w:val="left"/>
        <w:rPr>
          <w:rFonts w:eastAsia="Times New Roman" w:cs="Times New Roman"/>
          <w:kern w:val="0"/>
          <w:sz w:val="24"/>
          <w:szCs w:val="24"/>
          <w:lang w:val="en-US"/>
          <w14:ligatures w14:val="none"/>
        </w:rPr>
      </w:pPr>
    </w:p>
    <w:p w:rsidR="00CB77E4" w:rsidRPr="00EA43CB" w:rsidRDefault="00CB77E4">
      <w:pPr>
        <w:spacing w:after="0" w:line="240" w:lineRule="auto"/>
        <w:jc w:val="left"/>
        <w:rPr>
          <w:rFonts w:eastAsia="Times New Roman" w:cs="Times New Roman"/>
          <w:kern w:val="0"/>
          <w:sz w:val="24"/>
          <w:szCs w:val="24"/>
          <w:lang w:val="en-US"/>
          <w14:ligatures w14:val="none"/>
        </w:rPr>
      </w:pPr>
    </w:p>
    <w:p w:rsidR="00CB77E4" w:rsidRPr="00EA43CB" w:rsidRDefault="00CB77E4">
      <w:pPr>
        <w:spacing w:after="0" w:line="240" w:lineRule="auto"/>
        <w:jc w:val="left"/>
        <w:rPr>
          <w:rFonts w:eastAsia="Times New Roman" w:cs="Times New Roman"/>
          <w:kern w:val="0"/>
          <w:sz w:val="24"/>
          <w:szCs w:val="24"/>
          <w:lang w:val="en-US"/>
          <w14:ligatures w14:val="none"/>
        </w:rPr>
      </w:pPr>
    </w:p>
    <w:p w:rsidR="00CB77E4" w:rsidRPr="00EA43CB" w:rsidRDefault="00CB77E4">
      <w:pPr>
        <w:spacing w:after="0" w:line="240" w:lineRule="auto"/>
        <w:jc w:val="left"/>
        <w:rPr>
          <w:rFonts w:eastAsia="Times New Roman" w:cs="Times New Roman"/>
          <w:kern w:val="0"/>
          <w:sz w:val="24"/>
          <w:szCs w:val="24"/>
          <w:lang w:val="en-US"/>
          <w14:ligatures w14:val="none"/>
        </w:rPr>
      </w:pPr>
    </w:p>
    <w:p w:rsidR="00CB77E4" w:rsidRPr="00EA43CB" w:rsidRDefault="00CB77E4">
      <w:pPr>
        <w:spacing w:after="0" w:line="240" w:lineRule="auto"/>
        <w:jc w:val="left"/>
        <w:rPr>
          <w:rFonts w:eastAsia="Times New Roman" w:cs="Times New Roman"/>
          <w:kern w:val="0"/>
          <w:sz w:val="24"/>
          <w:szCs w:val="24"/>
          <w:lang w:val="en-US"/>
          <w14:ligatures w14:val="none"/>
        </w:rPr>
      </w:pPr>
    </w:p>
    <w:p w:rsidR="00CB77E4" w:rsidRPr="00EA43CB" w:rsidRDefault="00CB77E4">
      <w:pPr>
        <w:spacing w:after="0" w:line="240" w:lineRule="auto"/>
        <w:jc w:val="left"/>
        <w:rPr>
          <w:rFonts w:eastAsia="Times New Roman" w:cs="Times New Roman"/>
          <w:kern w:val="0"/>
          <w:sz w:val="24"/>
          <w:szCs w:val="24"/>
          <w:lang w:val="en-US"/>
          <w14:ligatures w14:val="none"/>
        </w:rPr>
      </w:pPr>
    </w:p>
    <w:tbl>
      <w:tblPr>
        <w:tblW w:w="9671" w:type="dxa"/>
        <w:tblInd w:w="-142" w:type="dxa"/>
        <w:tblLayout w:type="fixed"/>
        <w:tblLook w:val="0000" w:firstRow="0" w:lastRow="0" w:firstColumn="0" w:lastColumn="0" w:noHBand="0" w:noVBand="0"/>
      </w:tblPr>
      <w:tblGrid>
        <w:gridCol w:w="3096"/>
        <w:gridCol w:w="6575"/>
      </w:tblGrid>
      <w:tr w:rsidR="00EA43CB" w:rsidRPr="00EA43CB">
        <w:trPr>
          <w:trHeight w:val="945"/>
        </w:trPr>
        <w:tc>
          <w:tcPr>
            <w:tcW w:w="3096" w:type="dxa"/>
          </w:tcPr>
          <w:p w:rsidR="00CB77E4" w:rsidRPr="00EA43CB" w:rsidRDefault="008330C3">
            <w:pPr>
              <w:spacing w:after="0" w:line="240" w:lineRule="auto"/>
              <w:jc w:val="center"/>
              <w:rPr>
                <w:rFonts w:eastAsia="Times New Roman" w:cs="Times New Roman"/>
                <w:b/>
                <w:kern w:val="0"/>
                <w:sz w:val="26"/>
                <w:szCs w:val="28"/>
                <w:lang w:val="nl-NL"/>
                <w14:ligatures w14:val="none"/>
              </w:rPr>
            </w:pPr>
            <w:bookmarkStart w:id="0" w:name="_GoBack" w:colFirst="1" w:colLast="1"/>
            <w:r w:rsidRPr="00EA43CB">
              <w:rPr>
                <w:rFonts w:eastAsia="Times New Roman" w:cs="Times New Roman"/>
                <w:kern w:val="0"/>
                <w:szCs w:val="28"/>
                <w:lang w:val="en-US"/>
                <w14:ligatures w14:val="none"/>
              </w:rPr>
              <w:lastRenderedPageBreak/>
              <w:t xml:space="preserve"> </w:t>
            </w:r>
            <w:bookmarkStart w:id="1" w:name="_Hlk85122912"/>
            <w:r w:rsidRPr="00EA43CB">
              <w:rPr>
                <w:rFonts w:eastAsia="Times New Roman" w:cs="Times New Roman"/>
                <w:b/>
                <w:bCs/>
                <w:kern w:val="0"/>
                <w:sz w:val="26"/>
                <w:szCs w:val="26"/>
                <w:lang w:val="en-US"/>
                <w14:ligatures w14:val="none"/>
              </w:rPr>
              <w:t>ỦY</w:t>
            </w:r>
            <w:r w:rsidRPr="00EA43CB">
              <w:rPr>
                <w:rFonts w:eastAsia="Times New Roman" w:cs="Times New Roman"/>
                <w:b/>
                <w:bCs/>
                <w:kern w:val="0"/>
                <w:sz w:val="26"/>
                <w:szCs w:val="26"/>
                <w:lang w:val="nl-NL"/>
                <w14:ligatures w14:val="none"/>
              </w:rPr>
              <w:t xml:space="preserve"> BAN</w:t>
            </w:r>
            <w:r w:rsidRPr="00EA43CB">
              <w:rPr>
                <w:rFonts w:eastAsia="Times New Roman" w:cs="Times New Roman"/>
                <w:b/>
                <w:kern w:val="0"/>
                <w:sz w:val="26"/>
                <w:szCs w:val="28"/>
                <w:lang w:val="nl-NL"/>
                <w14:ligatures w14:val="none"/>
              </w:rPr>
              <w:t xml:space="preserve"> NHÂN DÂN</w:t>
            </w:r>
          </w:p>
          <w:p w:rsidR="00CB77E4" w:rsidRPr="00EA43CB" w:rsidRDefault="008330C3">
            <w:pPr>
              <w:spacing w:after="0" w:line="240" w:lineRule="auto"/>
              <w:jc w:val="center"/>
              <w:rPr>
                <w:rFonts w:eastAsia="Times New Roman" w:cs="Times New Roman"/>
                <w:b/>
                <w:kern w:val="0"/>
                <w:sz w:val="26"/>
                <w:szCs w:val="28"/>
                <w:lang w:val="nl-NL"/>
                <w14:ligatures w14:val="none"/>
              </w:rPr>
            </w:pPr>
            <w:r w:rsidRPr="00EA43CB">
              <w:rPr>
                <w:rFonts w:eastAsia="Times New Roman" w:cs="Times New Roman"/>
                <w:b/>
                <w:kern w:val="0"/>
                <w:sz w:val="26"/>
                <w:szCs w:val="28"/>
                <w:lang w:val="nl-NL"/>
                <w14:ligatures w14:val="none"/>
              </w:rPr>
              <w:t>TỈNH HÀ TĨNH</w:t>
            </w:r>
          </w:p>
          <w:p w:rsidR="00CB77E4" w:rsidRPr="00EA43CB" w:rsidRDefault="008330C3">
            <w:pPr>
              <w:tabs>
                <w:tab w:val="left" w:pos="510"/>
                <w:tab w:val="center" w:pos="1512"/>
              </w:tabs>
              <w:spacing w:after="0" w:line="240" w:lineRule="auto"/>
              <w:jc w:val="left"/>
              <w:rPr>
                <w:rFonts w:eastAsia="Times New Roman" w:cs="Times New Roman"/>
                <w:b/>
                <w:kern w:val="0"/>
                <w:szCs w:val="28"/>
                <w:vertAlign w:val="superscript"/>
                <w:lang w:val="nl-NL"/>
                <w14:ligatures w14:val="none"/>
              </w:rPr>
            </w:pPr>
            <w:r w:rsidRPr="00EA43CB">
              <w:rPr>
                <w:rFonts w:eastAsia="Times New Roman" w:cs="Times New Roman"/>
                <w:b/>
                <w:noProof/>
                <w:kern w:val="0"/>
                <w:szCs w:val="28"/>
                <w:vertAlign w:val="superscript"/>
                <w:lang w:val="en-US"/>
                <w14:ligatures w14:val="none"/>
              </w:rPr>
              <mc:AlternateContent>
                <mc:Choice Requires="wps">
                  <w:drawing>
                    <wp:anchor distT="0" distB="0" distL="114300" distR="114300" simplePos="0" relativeHeight="251663360" behindDoc="0" locked="0" layoutInCell="1" allowOverlap="1" wp14:anchorId="5205EBBC" wp14:editId="48316AC1">
                      <wp:simplePos x="0" y="0"/>
                      <wp:positionH relativeFrom="column">
                        <wp:posOffset>627698</wp:posOffset>
                      </wp:positionH>
                      <wp:positionV relativeFrom="paragraph">
                        <wp:posOffset>22225</wp:posOffset>
                      </wp:positionV>
                      <wp:extent cx="579120" cy="0"/>
                      <wp:effectExtent l="7620" t="12700" r="13335" b="6350"/>
                      <wp:wrapNone/>
                      <wp:docPr id="136664044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93F12"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5pt,1.75pt" to="95.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YdxKwIAAEgEAAAOAAAAZHJzL2Uyb0RvYy54bWysVE2P2jAQvVfqf7ByhyQQshARVlUCvWy7&#10;SGx7N7aTWHVsy/YSUNX/3rH5KNteqqoczNgz8/xm5jnLx2Mv0IEZy5Uso3ScRIhJoiiXbRl9edmM&#10;5hGyDkuKhZKsjE7MRo+r9++Wgy7YRHVKUGYQgEhbDLqMOud0EceWdKzHdqw0k+BslOmxg61pY2rw&#10;AOi9iCdJkseDMlQbRZi1cFqfndEq4DcNI+65aSxzSJQRcHNhNWHd+zVeLXHRGqw7Ti408D+w6DGX&#10;cOkNqsYOo1fD/4DqOTHKqsaNiepj1TScsFADVJMmv1Wz67BmoRZojtW3Ntn/B0s+H7YGcQqzm+Z5&#10;niVZNo2QxD3MaucM5m3nUKWkhE4qg6a+YYO2BeRVcmt8yeQod/pJkW8WSVV1WLYsEH85aQBJfUb8&#10;JsVvrIZr98MnRSEGvzoVundsTI8awfVXn+jBoUPoGMZ1uo2LHR0icDh7WKQTGCq5umJceASfp411&#10;H5nqkTfKSHDpG4kLfHiyzjP6FeKPpdpwIYIYhERDGS1mk1lIsEpw6p0+zJp2XwmDDtjLKfxCeeC5&#10;DzPqVdIA1jFM1xfbYS7ONlwupMeDSoDOxTrr5fsiWazn63k2yib5epQldT36sKmyUb5JH2b1tK6q&#10;Ov3hqaVZ0XFKmfTsrtpNs7/TxuUVnVV3U++tDfFb9NAvIHv9D6TDUP0cz4rYK3ramuuwQa4h+PK0&#10;/Hu434N9/wFY/QQAAP//AwBQSwMEFAAGAAgAAAAhAAtOV5TZAAAABgEAAA8AAABkcnMvZG93bnJl&#10;di54bWxMjsFOwzAQRO9I/IO1SNyo3VagJsSpKgRckJAogfMmXpIIex3Fbhr+HpcLPY5m9OYV29lZ&#10;MdEYes8algsFgrjxpudWQ/X+dLMBESKyQeuZNPxQgG15eVFgbvyR32jax1YkCIccNXQxDrmUoenI&#10;YVj4gTh1X350GFMcW2lGPCa4s3Kl1J102HN66HCgh46a7/3Badh9vjyuX6faeWuytvowrlLPK62v&#10;r+bdPYhIc/wfw0k/qUOZnGp/YBOE1ZBtsrTUsL4FcaoztQRR/2VZFvJcv/wFAAD//wMAUEsBAi0A&#10;FAAGAAgAAAAhALaDOJL+AAAA4QEAABMAAAAAAAAAAAAAAAAAAAAAAFtDb250ZW50X1R5cGVzXS54&#10;bWxQSwECLQAUAAYACAAAACEAOP0h/9YAAACUAQAACwAAAAAAAAAAAAAAAAAvAQAAX3JlbHMvLnJl&#10;bHNQSwECLQAUAAYACAAAACEANOWHcSsCAABIBAAADgAAAAAAAAAAAAAAAAAuAgAAZHJzL2Uyb0Rv&#10;Yy54bWxQSwECLQAUAAYACAAAACEAC05XlNkAAAAGAQAADwAAAAAAAAAAAAAAAACFBAAAZHJzL2Rv&#10;d25yZXYueG1sUEsFBgAAAAAEAAQA8wAAAIsFAAAAAA==&#10;"/>
                  </w:pict>
                </mc:Fallback>
              </mc:AlternateContent>
            </w:r>
          </w:p>
          <w:p w:rsidR="00CB77E4" w:rsidRPr="00EA43CB" w:rsidRDefault="008330C3">
            <w:pPr>
              <w:tabs>
                <w:tab w:val="left" w:pos="510"/>
                <w:tab w:val="center" w:pos="1512"/>
              </w:tabs>
              <w:spacing w:after="0" w:line="240" w:lineRule="auto"/>
              <w:jc w:val="left"/>
              <w:rPr>
                <w:rFonts w:eastAsia="Times New Roman" w:cs="Times New Roman"/>
                <w:b/>
                <w:kern w:val="0"/>
                <w:szCs w:val="28"/>
                <w:vertAlign w:val="superscript"/>
                <w:lang w:val="nl-NL"/>
                <w14:ligatures w14:val="none"/>
              </w:rPr>
            </w:pPr>
            <w:r w:rsidRPr="00EA43CB">
              <w:rPr>
                <w:rFonts w:eastAsia="Times New Roman" w:cs="Times New Roman"/>
                <w:b/>
                <w:kern w:val="0"/>
                <w:szCs w:val="28"/>
                <w:vertAlign w:val="superscript"/>
                <w:lang w:val="nl-NL"/>
                <w14:ligatures w14:val="none"/>
              </w:rPr>
              <w:tab/>
            </w:r>
          </w:p>
        </w:tc>
        <w:tc>
          <w:tcPr>
            <w:tcW w:w="6575" w:type="dxa"/>
          </w:tcPr>
          <w:p w:rsidR="00CB77E4" w:rsidRPr="00EA43CB" w:rsidRDefault="008330C3">
            <w:pPr>
              <w:spacing w:after="0" w:line="240" w:lineRule="auto"/>
              <w:jc w:val="center"/>
              <w:rPr>
                <w:rFonts w:eastAsia="Times New Roman" w:cs="Times New Roman"/>
                <w:b/>
                <w:kern w:val="0"/>
                <w:sz w:val="26"/>
                <w:szCs w:val="28"/>
                <w:lang w:val="nl-NL"/>
                <w14:ligatures w14:val="none"/>
              </w:rPr>
            </w:pPr>
            <w:r w:rsidRPr="00EA43CB">
              <w:rPr>
                <w:rFonts w:eastAsia="Times New Roman" w:cs="Times New Roman"/>
                <w:b/>
                <w:kern w:val="0"/>
                <w:sz w:val="26"/>
                <w:szCs w:val="28"/>
                <w:lang w:val="nl-NL"/>
                <w14:ligatures w14:val="none"/>
              </w:rPr>
              <w:t>CỘNG HÒA XÃ HỘI CHỦ NGHĨA VIỆT NAM</w:t>
            </w:r>
          </w:p>
          <w:p w:rsidR="00CB77E4" w:rsidRPr="00EA43CB" w:rsidRDefault="008330C3">
            <w:pPr>
              <w:spacing w:after="0" w:line="240" w:lineRule="auto"/>
              <w:jc w:val="center"/>
              <w:rPr>
                <w:rFonts w:eastAsia="Times New Roman" w:cs="Times New Roman"/>
                <w:b/>
                <w:kern w:val="0"/>
                <w:szCs w:val="28"/>
                <w:lang w:val="nl-NL"/>
                <w14:ligatures w14:val="none"/>
              </w:rPr>
            </w:pPr>
            <w:r w:rsidRPr="00EA43CB">
              <w:rPr>
                <w:rFonts w:eastAsia="Times New Roman" w:cs="Times New Roman"/>
                <w:b/>
                <w:kern w:val="0"/>
                <w:szCs w:val="28"/>
                <w:lang w:val="nl-NL"/>
                <w14:ligatures w14:val="none"/>
              </w:rPr>
              <w:t xml:space="preserve">Độc lập </w:t>
            </w:r>
            <w:r w:rsidRPr="00EA43CB">
              <w:rPr>
                <w:rFonts w:eastAsia="Times New Roman" w:cs="Times New Roman"/>
                <w:kern w:val="0"/>
                <w:szCs w:val="28"/>
                <w:lang w:val="nl-NL"/>
                <w14:ligatures w14:val="none"/>
              </w:rPr>
              <w:t>-</w:t>
            </w:r>
            <w:r w:rsidRPr="00EA43CB">
              <w:rPr>
                <w:rFonts w:eastAsia="Times New Roman" w:cs="Times New Roman"/>
                <w:b/>
                <w:kern w:val="0"/>
                <w:szCs w:val="28"/>
                <w:lang w:val="nl-NL"/>
                <w14:ligatures w14:val="none"/>
              </w:rPr>
              <w:t xml:space="preserve"> Tự do </w:t>
            </w:r>
            <w:r w:rsidRPr="00EA43CB">
              <w:rPr>
                <w:rFonts w:eastAsia="Times New Roman" w:cs="Times New Roman"/>
                <w:kern w:val="0"/>
                <w:szCs w:val="28"/>
                <w:lang w:val="nl-NL"/>
                <w14:ligatures w14:val="none"/>
              </w:rPr>
              <w:t>-</w:t>
            </w:r>
            <w:r w:rsidRPr="00EA43CB">
              <w:rPr>
                <w:rFonts w:eastAsia="Times New Roman" w:cs="Times New Roman"/>
                <w:b/>
                <w:kern w:val="0"/>
                <w:szCs w:val="28"/>
                <w:lang w:val="nl-NL"/>
                <w14:ligatures w14:val="none"/>
              </w:rPr>
              <w:t xml:space="preserve"> Hạnh phúc</w:t>
            </w:r>
          </w:p>
          <w:p w:rsidR="00CB77E4" w:rsidRPr="00EA43CB" w:rsidRDefault="008330C3">
            <w:pPr>
              <w:spacing w:after="0" w:line="240" w:lineRule="auto"/>
              <w:jc w:val="center"/>
              <w:rPr>
                <w:rFonts w:eastAsia="Times New Roman" w:cs="Times New Roman"/>
                <w:kern w:val="0"/>
                <w:szCs w:val="28"/>
                <w:lang w:val="nl-NL"/>
                <w14:ligatures w14:val="none"/>
              </w:rPr>
            </w:pPr>
            <w:r w:rsidRPr="00EA43CB">
              <w:rPr>
                <w:rFonts w:eastAsia="Times New Roman" w:cs="Times New Roman"/>
                <w:noProof/>
                <w:kern w:val="0"/>
                <w:szCs w:val="28"/>
                <w:lang w:val="en-US"/>
                <w14:ligatures w14:val="none"/>
              </w:rPr>
              <mc:AlternateContent>
                <mc:Choice Requires="wps">
                  <w:drawing>
                    <wp:anchor distT="0" distB="0" distL="114300" distR="114300" simplePos="0" relativeHeight="251662336" behindDoc="0" locked="0" layoutInCell="1" allowOverlap="1" wp14:anchorId="2AD957B0" wp14:editId="6F05D227">
                      <wp:simplePos x="0" y="0"/>
                      <wp:positionH relativeFrom="column">
                        <wp:posOffset>961073</wp:posOffset>
                      </wp:positionH>
                      <wp:positionV relativeFrom="paragraph">
                        <wp:posOffset>31115</wp:posOffset>
                      </wp:positionV>
                      <wp:extent cx="2110169" cy="0"/>
                      <wp:effectExtent l="0" t="0" r="0" b="0"/>
                      <wp:wrapNone/>
                      <wp:docPr id="195426086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01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033BB"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pt,2.45pt" to="241.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t5KwIAAEkEAAAOAAAAZHJzL2Uyb0RvYy54bWysVE2P2jAQvVfqf7B8h3wUKESEVZVAL9su&#10;Etveje0kVh3bsr0EVPW/d2w+yraXqioHM/bMPL+Zec7y4dhLdODWCa1KnI1TjLiimgnVlvjL82Y0&#10;x8h5ohiRWvESn7jDD6u3b5aDKXiuOy0ZtwhAlCsGU+LOe1MkiaMd74kba8MVOBtte+Jha9uEWTIA&#10;ei+TPE1nyaAtM1ZT7hyc1mcnXkX8puHUPzWN4x7JEgM3H1cb131Yk9WSFK0lphP0QoP8A4ueCAWX&#10;3qBq4gl6seIPqF5Qq51u/JjqPtFNIyiPNUA1WfpbNbuOGB5rgeY4c2uT+3+w9PNha5FgMLvFdJLP&#10;0vksw0iRHma185aItvOo0kpBJ7VFeWjYYFwBeZXa2lAyPaqdedT0m0NKVx1RLY/En08GQLKQkbxK&#10;CRtn4Nr98EkziCEvXsfuHRvbo0YK8zUkBnDoEDrGcZ1u4+JHjygc5lmWZrMFRvTqS0gRIEKisc5/&#10;5LpHwSixFCp0khTk8Oh8oPQrJBwrvRFSRjVIhYYSL6b5NCY4LQULzhDmbLuvpEUHEvQUf7E+8NyH&#10;Wf2iWATrOGHri+2JkGcbLpcq4EEpQOdinQXzfZEu1vP1fDKCcaxHk7SuRx821WQ022Tvp/W7uqrq&#10;7Eeglk2KTjDGVWB3FW82+TtxXJ7RWXY3+d7akLxGj/0Cstf/SDpONQzyLIm9ZqetvU4b9BqDL28r&#10;PIj7Pdj3X4DVTwAAAP//AwBQSwMEFAAGAAgAAAAhAAtqs77bAAAABwEAAA8AAABkcnMvZG93bnJl&#10;di54bWxMjsFOwzAQRO9I/IO1SNyo0zZAG+JUFQIuSJUoac9OvCQR9jqK3TT8PQsXOD7NaOblm8lZ&#10;MeIQOk8K5rMEBFLtTUeNgvL9+WYFIkRNRltPqOALA2yKy4tcZ8af6Q3HfWwEj1DItII2xj6TMtQt&#10;Oh1mvkfi7MMPTkfGoZFm0Gced1YukuROOt0RP7S6x8cW68/9ySnYHl+flruxct6adVMejCuTl4VS&#10;11fT9gFExCn+leFHn9WhYKfKn8gEYZlv5ylXFaRrEJynq+U9iOqXZZHL//7FNwAAAP//AwBQSwEC&#10;LQAUAAYACAAAACEAtoM4kv4AAADhAQAAEwAAAAAAAAAAAAAAAAAAAAAAW0NvbnRlbnRfVHlwZXNd&#10;LnhtbFBLAQItABQABgAIAAAAIQA4/SH/1gAAAJQBAAALAAAAAAAAAAAAAAAAAC8BAABfcmVscy8u&#10;cmVsc1BLAQItABQABgAIAAAAIQDZK2t5KwIAAEkEAAAOAAAAAAAAAAAAAAAAAC4CAABkcnMvZTJv&#10;RG9jLnhtbFBLAQItABQABgAIAAAAIQALarO+2wAAAAcBAAAPAAAAAAAAAAAAAAAAAIUEAABkcnMv&#10;ZG93bnJldi54bWxQSwUGAAAAAAQABADzAAAAjQUAAAAA&#10;"/>
                  </w:pict>
                </mc:Fallback>
              </mc:AlternateContent>
            </w:r>
          </w:p>
        </w:tc>
      </w:tr>
    </w:tbl>
    <w:bookmarkEnd w:id="0"/>
    <w:p w:rsidR="00CB77E4" w:rsidRPr="00EA43CB" w:rsidRDefault="008330C3">
      <w:pPr>
        <w:spacing w:after="0" w:line="240" w:lineRule="auto"/>
        <w:jc w:val="center"/>
        <w:rPr>
          <w:rFonts w:eastAsia="Times New Roman" w:cs="Times New Roman"/>
          <w:b/>
          <w:kern w:val="0"/>
          <w:szCs w:val="28"/>
          <w:lang w:val="en-US"/>
          <w14:ligatures w14:val="none"/>
        </w:rPr>
      </w:pPr>
      <w:r w:rsidRPr="00EA43CB">
        <w:rPr>
          <w:rFonts w:eastAsia="Times New Roman" w:cs="Times New Roman"/>
          <w:b/>
          <w:kern w:val="0"/>
          <w:szCs w:val="28"/>
          <w:lang w:val="en-US"/>
          <w14:ligatures w14:val="none"/>
        </w:rPr>
        <w:t>QUY ĐỊNH</w:t>
      </w:r>
    </w:p>
    <w:p w:rsidR="00CB77E4" w:rsidRPr="00EA43CB" w:rsidRDefault="008330C3">
      <w:pPr>
        <w:spacing w:after="0" w:line="240" w:lineRule="auto"/>
        <w:jc w:val="center"/>
        <w:rPr>
          <w:rFonts w:eastAsia="Times New Roman" w:cs="Times New Roman"/>
          <w:b/>
          <w:kern w:val="0"/>
          <w:szCs w:val="28"/>
          <w:lang w:val="en-US"/>
          <w14:ligatures w14:val="none"/>
        </w:rPr>
      </w:pPr>
      <w:r w:rsidRPr="00EA43CB">
        <w:rPr>
          <w:rFonts w:eastAsia="Times New Roman" w:cs="Times New Roman"/>
          <w:b/>
          <w:kern w:val="0"/>
          <w:szCs w:val="28"/>
          <w:lang w:val="en-US"/>
          <w14:ligatures w14:val="none"/>
        </w:rPr>
        <w:t>Chức năng, nhiệm vụ, quyền hạn và cơ cấu tổ chức của Sở Công Thương</w:t>
      </w:r>
    </w:p>
    <w:p w:rsidR="00CB77E4" w:rsidRPr="00EA43CB" w:rsidRDefault="008330C3">
      <w:pPr>
        <w:spacing w:after="0" w:line="240" w:lineRule="auto"/>
        <w:jc w:val="center"/>
        <w:rPr>
          <w:rFonts w:eastAsia="Times New Roman" w:cs="Times New Roman"/>
          <w:i/>
          <w:kern w:val="0"/>
          <w:szCs w:val="28"/>
          <w:lang w:val="en-US"/>
          <w14:ligatures w14:val="none"/>
        </w:rPr>
      </w:pPr>
      <w:r w:rsidRPr="00EA43CB">
        <w:rPr>
          <w:rFonts w:eastAsia="Times New Roman" w:cs="Times New Roman"/>
          <w:i/>
          <w:kern w:val="0"/>
          <w:szCs w:val="28"/>
          <w:lang w:val="en-US"/>
          <w14:ligatures w14:val="none"/>
        </w:rPr>
        <w:t>(Ban hành kèm theo Quyết định số:           /2025/QĐ-UBND ngày       tháng   năm 2025 của Ủy ban nhân dân tỉnh Hà Tĩnh)</w:t>
      </w:r>
    </w:p>
    <w:p w:rsidR="00CB77E4" w:rsidRPr="00EA43CB" w:rsidRDefault="008330C3">
      <w:pPr>
        <w:spacing w:after="0" w:line="240" w:lineRule="auto"/>
        <w:jc w:val="center"/>
        <w:rPr>
          <w:rFonts w:eastAsia="Times New Roman" w:cs="Times New Roman"/>
          <w:kern w:val="0"/>
          <w:szCs w:val="28"/>
          <w:lang w:val="en-US"/>
          <w14:ligatures w14:val="none"/>
        </w:rPr>
      </w:pPr>
      <w:r w:rsidRPr="00EA43CB">
        <w:rPr>
          <w:rFonts w:eastAsia="Times New Roman" w:cs="Times New Roman"/>
          <w:noProof/>
          <w:kern w:val="0"/>
          <w:szCs w:val="28"/>
          <w:lang w:val="en-US"/>
          <w14:ligatures w14:val="none"/>
        </w:rPr>
        <mc:AlternateContent>
          <mc:Choice Requires="wps">
            <w:drawing>
              <wp:anchor distT="0" distB="0" distL="114300" distR="114300" simplePos="0" relativeHeight="251664384" behindDoc="0" locked="0" layoutInCell="1" allowOverlap="1" wp14:anchorId="4D5C0C7E" wp14:editId="5F580E05">
                <wp:simplePos x="0" y="0"/>
                <wp:positionH relativeFrom="column">
                  <wp:posOffset>2253615</wp:posOffset>
                </wp:positionH>
                <wp:positionV relativeFrom="paragraph">
                  <wp:posOffset>60325</wp:posOffset>
                </wp:positionV>
                <wp:extent cx="1143000" cy="0"/>
                <wp:effectExtent l="5715" t="10795" r="13335" b="8255"/>
                <wp:wrapNone/>
                <wp:docPr id="13336408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756BC"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45pt,4.75pt" to="267.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uB8JAIAAD4EAAAOAAAAZHJzL2Uyb0RvYy54bWysU8uu2jAQ3VfqP1jec5NAoBARrqoEurlt&#10;kbj9AGM7iVXHtmxDQFX/vWPzaGk3VdUsHD9mjs+cOV4+n3qJjtw6oVWJs6cUI66oZkK1Jf7yuhnN&#10;MXKeKEakVrzEZ+7w8+rtm+VgCj7WnZaMWwQgyhWDKXHnvSmSxNGO98Q9acMVHDba9sTD0rYJs2QA&#10;9F4m4zSdJYO2zFhNuXOwW18O8SriNw2n/nPTOO6RLDFw83G0cdyHMVktSdFaYjpBrzTIP7DoiVBw&#10;6R2qJp6ggxV/QPWCWu1045+o7hPdNILyWANUk6W/VbPriOGxFhDHmbtM7v/B0k/HrUWCQe8mk8ks&#10;T+czjBTpoVU7b4loO48qrRQIqS3Kgl6DcQWkVWprQ8X0pHbmRdOvDilddUS1PPJ+PRsAiRnJQ0pY&#10;OAO37oePmkEMOXgdxTs1tg+QIAs6xR6d7z3iJ48obGZZPklTaCW9nSWkuCUa6/wHrnsUJiWWQgX5&#10;SEGOL84DdQi9hYRtpTdCymgBqdBQ4sV0PI0JTkvBwmEIc7bdV9KiIwkmil/QAcAewqw+KBbBOk7Y&#10;+jr3RMjLHOKlCnhQCtC5zi4u+bZIF+v5ep6P8vFsPcrTuh6931T5aLbJ3k3rSV1VdfY9UMvyohOM&#10;cRXY3Ryb5X/niOvbuXjt7tm7DMkjeiwRyN7+kXTsZWjfxQh7zc5bG9QIbQWTxuDrgwqv4Nd1jPr5&#10;7Fc/AAAA//8DAFBLAwQUAAYACAAAACEAHZOIndoAAAAHAQAADwAAAGRycy9kb3ducmV2LnhtbEyO&#10;wU7DMBBE70j8g7VIXCrq0BBEQ5wKAblxoYC4buMliYjXaey2ga9nywWOTzOaecVqcr3a0xg6zwYu&#10;5wko4trbjhsDry/VxQ2oEJEt9p7JwBcFWJWnJwXm1h/4mfbr2CgZ4ZCjgTbGIdc61C05DHM/EEv2&#10;4UeHUXBstB3xIOOu14skudYOO5aHFge6b6n+XO+cgVC90bb6ntWz5D1tPC22D0+PaMz52XR3CyrS&#10;FP/KcNQXdSjFaeN3bIPqDaTZ1VKqBpYZKMmz9MibX9Zlof/7lz8AAAD//wMAUEsBAi0AFAAGAAgA&#10;AAAhALaDOJL+AAAA4QEAABMAAAAAAAAAAAAAAAAAAAAAAFtDb250ZW50X1R5cGVzXS54bWxQSwEC&#10;LQAUAAYACAAAACEAOP0h/9YAAACUAQAACwAAAAAAAAAAAAAAAAAvAQAAX3JlbHMvLnJlbHNQSwEC&#10;LQAUAAYACAAAACEAum7gfCQCAAA+BAAADgAAAAAAAAAAAAAAAAAuAgAAZHJzL2Uyb0RvYy54bWxQ&#10;SwECLQAUAAYACAAAACEAHZOIndoAAAAHAQAADwAAAAAAAAAAAAAAAAB+BAAAZHJzL2Rvd25yZXYu&#10;eG1sUEsFBgAAAAAEAAQA8wAAAIUFAAAAAA==&#10;"/>
            </w:pict>
          </mc:Fallback>
        </mc:AlternateContent>
      </w:r>
    </w:p>
    <w:p w:rsidR="00CB77E4" w:rsidRPr="00EA43CB" w:rsidRDefault="00CB77E4">
      <w:pPr>
        <w:spacing w:after="0" w:line="276" w:lineRule="auto"/>
        <w:ind w:firstLine="720"/>
        <w:rPr>
          <w:rFonts w:eastAsia="Times New Roman" w:cs="Times New Roman"/>
          <w:b/>
          <w:bCs/>
          <w:kern w:val="0"/>
          <w:szCs w:val="28"/>
          <w:shd w:val="solid" w:color="FFFFFF" w:fill="auto"/>
          <w14:ligatures w14:val="none"/>
        </w:rPr>
      </w:pPr>
      <w:bookmarkStart w:id="2" w:name="dieu_1"/>
    </w:p>
    <w:p w:rsidR="00CB77E4" w:rsidRPr="00EA43CB" w:rsidRDefault="008330C3">
      <w:pPr>
        <w:spacing w:after="120" w:line="240" w:lineRule="auto"/>
        <w:ind w:firstLine="720"/>
        <w:rPr>
          <w:rFonts w:eastAsia="Times New Roman" w:cs="Times New Roman"/>
          <w:kern w:val="0"/>
          <w:szCs w:val="28"/>
          <w:lang w:val="en-US"/>
          <w14:ligatures w14:val="none"/>
        </w:rPr>
      </w:pPr>
      <w:r w:rsidRPr="00EA43CB">
        <w:rPr>
          <w:rFonts w:eastAsia="Times New Roman" w:cs="Times New Roman"/>
          <w:b/>
          <w:bCs/>
          <w:kern w:val="0"/>
          <w:szCs w:val="28"/>
          <w:shd w:val="solid" w:color="FFFFFF" w:fill="auto"/>
          <w14:ligatures w14:val="none"/>
        </w:rPr>
        <w:t>Điều 1. Vị trí và chức năng</w:t>
      </w:r>
      <w:bookmarkEnd w:id="2"/>
    </w:p>
    <w:p w:rsidR="00CB77E4" w:rsidRPr="00EA43CB" w:rsidRDefault="008330C3">
      <w:pPr>
        <w:spacing w:after="120" w:line="240" w:lineRule="auto"/>
        <w:ind w:firstLine="720"/>
        <w:rPr>
          <w:rFonts w:cs="Times New Roman"/>
          <w:spacing w:val="-2"/>
          <w:kern w:val="0"/>
          <w:sz w:val="24"/>
          <w:szCs w:val="24"/>
          <w:lang w:val="en-US"/>
          <w14:ligatures w14:val="none"/>
        </w:rPr>
      </w:pPr>
      <w:r w:rsidRPr="00EA43CB">
        <w:rPr>
          <w:rFonts w:eastAsia="Times New Roman" w:cs="Times New Roman"/>
          <w:spacing w:val="-2"/>
          <w:kern w:val="0"/>
          <w:szCs w:val="28"/>
          <w:shd w:val="solid" w:color="FFFFFF" w:fill="auto"/>
          <w14:ligatures w14:val="none"/>
        </w:rPr>
        <w:t xml:space="preserve">1. Sở Công Thương là cơ quan chuyên môn thuộc Ủy ban nhân dân tỉnh; thực hiện chức năng tham mưu, giúp Ủy ban nhân dân tỉnh thực hiện chức năng quản lý nhà nước về công thương, bao gồm các ngành và lĩnh vực: cơ khí; luyện kim; điện; năng lượng mới; năng lượng tái tạo; sử dụng năng lượng tiết kiệm và hiệu quả; dầu khí; hoá chất; vật liệu nổ công nghiệp; công nghiệp khai thác mỏ và chế biến khoáng sản </w:t>
      </w:r>
      <w:r w:rsidRPr="00EA43CB">
        <w:rPr>
          <w:rFonts w:eastAsia="Times New Roman" w:cs="Times New Roman"/>
          <w:i/>
          <w:spacing w:val="-2"/>
          <w:kern w:val="0"/>
          <w:szCs w:val="28"/>
          <w:shd w:val="solid" w:color="FFFFFF" w:fill="auto"/>
          <w14:ligatures w14:val="none"/>
        </w:rPr>
        <w:t>(trừ vật liệu xây dựng thông thường và sản xuất xi măng)</w:t>
      </w:r>
      <w:r w:rsidRPr="00EA43CB">
        <w:rPr>
          <w:rFonts w:eastAsia="Times New Roman" w:cs="Times New Roman"/>
          <w:spacing w:val="-2"/>
          <w:kern w:val="0"/>
          <w:szCs w:val="28"/>
          <w:shd w:val="solid" w:color="FFFFFF" w:fill="auto"/>
          <w14:ligatures w14:val="none"/>
        </w:rPr>
        <w:t>; công nghiệp tiêu dùng; công nghiệp thực phẩm; công nghiệp hỗ trợ; công nghiệp môi trường; công nghiệp chế biến khác; tiểu thủ công nghiệp; khuyến công; hoạt động thương mại và lưu thông hàng hóa trên địa bàn; sản xuất và tiêu dùng bền vững; xuất khẩu, nhập khẩu; quản lý thị trường; thương mại biên giới; dịch vụ logistics; xúc tiến thương mại; thương mại điện tử; dịch vụ thương mại; quản lý cạnh tranh; bảo vệ quyền lợi người tiêu dùng và quản lý hoạt động kinh doanh theo phương thức đa cấp; phòng vệ thương mại; hội nhập kinh tế quốc tế; cụm công nghiệp trên địa bàn</w:t>
      </w:r>
      <w:r w:rsidRPr="00EA43CB">
        <w:rPr>
          <w:rFonts w:eastAsia="Times New Roman" w:cs="Times New Roman"/>
          <w:spacing w:val="-2"/>
          <w:kern w:val="0"/>
          <w:szCs w:val="28"/>
          <w:shd w:val="solid" w:color="FFFFFF" w:fill="auto"/>
          <w:lang w:val="en-US"/>
          <w14:ligatures w14:val="none"/>
        </w:rPr>
        <w:t>.</w:t>
      </w:r>
    </w:p>
    <w:p w:rsidR="00CB77E4" w:rsidRPr="00EA43CB" w:rsidRDefault="008330C3">
      <w:pPr>
        <w:spacing w:after="120" w:line="240" w:lineRule="auto"/>
        <w:ind w:firstLine="720"/>
        <w:rPr>
          <w:rFonts w:eastAsia="Times New Roman" w:cs="Times New Roman"/>
          <w:kern w:val="0"/>
          <w:szCs w:val="28"/>
          <w:shd w:val="solid" w:color="FFFFFF" w:fill="auto"/>
          <w:lang w:val="en-US"/>
          <w14:ligatures w14:val="none"/>
        </w:rPr>
      </w:pPr>
      <w:r w:rsidRPr="00EA43CB">
        <w:rPr>
          <w:rFonts w:eastAsia="Times New Roman" w:cs="Times New Roman"/>
          <w:kern w:val="0"/>
          <w:szCs w:val="28"/>
          <w:shd w:val="solid" w:color="FFFFFF" w:fill="auto"/>
          <w14:ligatures w14:val="none"/>
        </w:rPr>
        <w:t>2. Sở Công Thương có tư cách pháp nhân, có con dấu và tài khoản riêng; chịu sự chỉ đạo, quản lý của Ủy ban nhân dân cấp tỉnh</w:t>
      </w:r>
      <w:r w:rsidRPr="00EA43CB">
        <w:rPr>
          <w:rFonts w:eastAsia="Times New Roman" w:cs="Times New Roman"/>
          <w:kern w:val="0"/>
          <w:szCs w:val="28"/>
          <w:shd w:val="solid" w:color="FFFFFF" w:fill="auto"/>
          <w:lang w:val="en-US"/>
          <w14:ligatures w14:val="none"/>
        </w:rPr>
        <w:t>;</w:t>
      </w:r>
      <w:r w:rsidRPr="00EA43CB">
        <w:rPr>
          <w:rFonts w:eastAsia="Times New Roman" w:cs="Times New Roman"/>
          <w:kern w:val="0"/>
          <w:szCs w:val="28"/>
          <w:shd w:val="solid" w:color="FFFFFF" w:fill="auto"/>
          <w14:ligatures w14:val="none"/>
        </w:rPr>
        <w:t xml:space="preserve"> đồng thời chịu sự chỉ đạo, kiểm tra, hướng dẫn về chuyên môn, nghiệp vụ của Bộ Công Thương</w:t>
      </w:r>
      <w:r w:rsidRPr="00EA43CB">
        <w:rPr>
          <w:rFonts w:eastAsia="Times New Roman" w:cs="Times New Roman"/>
          <w:kern w:val="0"/>
          <w:szCs w:val="28"/>
          <w:shd w:val="solid" w:color="FFFFFF" w:fill="auto"/>
          <w:lang w:val="en-US"/>
          <w14:ligatures w14:val="none"/>
        </w:rPr>
        <w:t>.</w:t>
      </w:r>
    </w:p>
    <w:p w:rsidR="00CB77E4" w:rsidRPr="00EA43CB" w:rsidRDefault="008330C3">
      <w:pPr>
        <w:spacing w:after="120" w:line="240" w:lineRule="auto"/>
        <w:ind w:firstLine="720"/>
        <w:rPr>
          <w:rFonts w:eastAsia="Times New Roman" w:cs="Times New Roman"/>
          <w:kern w:val="0"/>
          <w:szCs w:val="28"/>
          <w:lang w:val="en-US"/>
          <w14:ligatures w14:val="none"/>
        </w:rPr>
      </w:pPr>
      <w:bookmarkStart w:id="3" w:name="dieu_2"/>
      <w:r w:rsidRPr="00EA43CB">
        <w:rPr>
          <w:rFonts w:eastAsia="Times New Roman" w:cs="Times New Roman"/>
          <w:b/>
          <w:bCs/>
          <w:kern w:val="0"/>
          <w:szCs w:val="28"/>
          <w:shd w:val="solid" w:color="FFFFFF" w:fill="auto"/>
          <w14:ligatures w14:val="none"/>
        </w:rPr>
        <w:t>Điều 2. Nhiệm vụ và quyền hạn</w:t>
      </w:r>
      <w:bookmarkEnd w:id="3"/>
    </w:p>
    <w:p w:rsidR="00CB77E4" w:rsidRPr="00EA43CB" w:rsidRDefault="008330C3">
      <w:pPr>
        <w:spacing w:after="120" w:line="240" w:lineRule="auto"/>
        <w:ind w:firstLine="720"/>
        <w:rPr>
          <w:rFonts w:eastAsia="Times New Roman" w:cs="Times New Roman"/>
          <w:bCs/>
          <w:kern w:val="0"/>
          <w:szCs w:val="28"/>
          <w:lang w:val="pt-BR"/>
          <w14:ligatures w14:val="none"/>
        </w:rPr>
      </w:pPr>
      <w:bookmarkStart w:id="4" w:name="_Hlk195986735"/>
      <w:r w:rsidRPr="00EA43CB">
        <w:rPr>
          <w:rFonts w:eastAsia="Times New Roman" w:cs="Times New Roman"/>
          <w:bCs/>
          <w:kern w:val="0"/>
          <w:szCs w:val="28"/>
          <w:lang w:val="pt-BR"/>
          <w14:ligatures w14:val="none"/>
        </w:rPr>
        <w:t>1. Trình Ủy ban nhân dân tỉnh:</w:t>
      </w:r>
    </w:p>
    <w:p w:rsidR="00CB77E4" w:rsidRPr="00EA43CB" w:rsidRDefault="008330C3">
      <w:pPr>
        <w:spacing w:after="120" w:line="240" w:lineRule="auto"/>
        <w:ind w:firstLine="720"/>
        <w:rPr>
          <w:rFonts w:eastAsia="Times New Roman" w:cs="Times New Roman"/>
          <w:bCs/>
          <w:kern w:val="0"/>
          <w:szCs w:val="28"/>
          <w:lang w:val="pt-BR"/>
          <w14:ligatures w14:val="none"/>
        </w:rPr>
      </w:pPr>
      <w:r w:rsidRPr="00EA43CB">
        <w:rPr>
          <w:rFonts w:eastAsia="Times New Roman" w:cs="Times New Roman"/>
          <w:bCs/>
          <w:kern w:val="0"/>
          <w:szCs w:val="28"/>
          <w:lang w:val="pt-BR"/>
          <w14:ligatures w14:val="none"/>
        </w:rPr>
        <w:t>a) Dự thảo nghị quyết của Hội đồng nhân dân tỉnh, dự thảo quyết định của Ủy ban nhân dân tỉnh liên quan đến ngành, lĩnh vực thuộc phạm vi quản lý của Sở Công Thương và các văn bản khác theo phân công của Ủy ban nhân dân tỉnh;</w:t>
      </w:r>
    </w:p>
    <w:p w:rsidR="00CB77E4" w:rsidRPr="00EA43CB" w:rsidRDefault="008330C3">
      <w:pPr>
        <w:spacing w:after="120" w:line="240" w:lineRule="auto"/>
        <w:ind w:firstLine="720"/>
        <w:rPr>
          <w:rFonts w:eastAsia="Times New Roman" w:cs="Times New Roman"/>
          <w:bCs/>
          <w:kern w:val="0"/>
          <w:szCs w:val="28"/>
          <w:lang w:val="pt-BR"/>
          <w14:ligatures w14:val="none"/>
        </w:rPr>
      </w:pPr>
      <w:r w:rsidRPr="00EA43CB">
        <w:rPr>
          <w:rFonts w:eastAsia="Times New Roman" w:cs="Times New Roman"/>
          <w:bCs/>
          <w:kern w:val="0"/>
          <w:szCs w:val="28"/>
          <w:lang w:val="pt-BR"/>
          <w14:ligatures w14:val="none"/>
        </w:rPr>
        <w:t>b) Dự thảo kế hoạch phát triển ngành, lĩnh vực; chương trình, biện pháp tổ chức thực hiện các nhiệm vụ về ngành, lĩnh vực trên địa bàn tỉnh trong phạm vi quản lý của Sở;</w:t>
      </w:r>
    </w:p>
    <w:p w:rsidR="00CB77E4" w:rsidRPr="00EA43CB" w:rsidRDefault="008330C3">
      <w:pPr>
        <w:spacing w:after="120" w:line="240" w:lineRule="auto"/>
        <w:ind w:firstLine="720"/>
        <w:rPr>
          <w:rFonts w:eastAsia="Times New Roman" w:cs="Times New Roman"/>
          <w:bCs/>
          <w:kern w:val="0"/>
          <w:szCs w:val="28"/>
          <w:lang w:val="pt-BR"/>
          <w14:ligatures w14:val="none"/>
        </w:rPr>
      </w:pPr>
      <w:r w:rsidRPr="00EA43CB">
        <w:rPr>
          <w:rFonts w:eastAsia="Times New Roman" w:cs="Times New Roman"/>
          <w:bCs/>
          <w:kern w:val="0"/>
          <w:szCs w:val="28"/>
          <w:lang w:val="pt-BR"/>
          <w14:ligatures w14:val="none"/>
        </w:rPr>
        <w:t xml:space="preserve">c) </w:t>
      </w:r>
      <w:r w:rsidRPr="00EA43CB">
        <w:rPr>
          <w:rFonts w:eastAsia="Times New Roman" w:cs="Times New Roman"/>
          <w:kern w:val="0"/>
          <w:lang w:val="en-US"/>
          <w14:ligatures w14:val="none"/>
        </w:rPr>
        <w:t>Dự thảo quyết định quy định cụ thể chức năng, nhiệm vụ, quyền hạn và cơ cấu tổ chức của Sở Công Thương; dự thảo quyết định thành lập, tổ chức lại, giải thể, quy định cơ cấu tổ chức của chi cục và các đơn vị sự nghiệp công lập trực thuộc Sở Công Thương theo quy định của pháp luật và theo phân cấp, ủy quyền của Ủy ban nhân dân tỉnh</w:t>
      </w:r>
      <w:r w:rsidRPr="00EA43CB">
        <w:rPr>
          <w:rFonts w:eastAsia="Times New Roman" w:cs="Times New Roman"/>
          <w:bCs/>
          <w:kern w:val="0"/>
          <w:szCs w:val="28"/>
          <w:lang w:val="pt-BR"/>
          <w14:ligatures w14:val="none"/>
        </w:rPr>
        <w:t>;</w:t>
      </w:r>
    </w:p>
    <w:p w:rsidR="00CB77E4" w:rsidRPr="00EA43CB" w:rsidRDefault="008330C3">
      <w:pPr>
        <w:spacing w:after="120" w:line="240" w:lineRule="auto"/>
        <w:ind w:firstLine="720"/>
        <w:rPr>
          <w:rFonts w:eastAsia="Times New Roman" w:cs="Times New Roman"/>
          <w:bCs/>
          <w:kern w:val="0"/>
          <w:szCs w:val="28"/>
          <w:lang w:val="pt-BR"/>
          <w14:ligatures w14:val="none"/>
        </w:rPr>
      </w:pPr>
      <w:r w:rsidRPr="00EA43CB">
        <w:rPr>
          <w:rFonts w:eastAsia="Times New Roman" w:cs="Times New Roman"/>
          <w:bCs/>
          <w:kern w:val="0"/>
          <w:szCs w:val="28"/>
          <w:lang w:val="pt-BR"/>
          <w14:ligatures w14:val="none"/>
        </w:rPr>
        <w:lastRenderedPageBreak/>
        <w:t xml:space="preserve">d) Dự thảo quyết định thực hiện xã hội hóa các hoạt động cung ứng dịch vụ sự nghiệp công </w:t>
      </w:r>
      <w:r w:rsidRPr="00EA43CB">
        <w:rPr>
          <w:rFonts w:eastAsia="Times New Roman" w:cs="Times New Roman"/>
          <w:bCs/>
          <w:kern w:val="0"/>
          <w:szCs w:val="28"/>
          <w:lang w:val="en-US"/>
          <w14:ligatures w14:val="none"/>
        </w:rPr>
        <w:t xml:space="preserve">ngành </w:t>
      </w:r>
      <w:r w:rsidRPr="00EA43CB">
        <w:rPr>
          <w:rFonts w:eastAsia="Times New Roman" w:cs="Times New Roman"/>
          <w:bCs/>
          <w:kern w:val="0"/>
          <w:szCs w:val="28"/>
          <w14:ligatures w14:val="none"/>
        </w:rPr>
        <w:t>C</w:t>
      </w:r>
      <w:r w:rsidRPr="00EA43CB">
        <w:rPr>
          <w:rFonts w:eastAsia="Times New Roman" w:cs="Times New Roman"/>
          <w:bCs/>
          <w:kern w:val="0"/>
          <w:szCs w:val="28"/>
          <w:lang w:val="en-US"/>
          <w14:ligatures w14:val="none"/>
        </w:rPr>
        <w:t xml:space="preserve">ông </w:t>
      </w:r>
      <w:r w:rsidRPr="00EA43CB">
        <w:rPr>
          <w:rFonts w:eastAsia="Times New Roman" w:cs="Times New Roman"/>
          <w:bCs/>
          <w:kern w:val="0"/>
          <w:szCs w:val="28"/>
          <w14:ligatures w14:val="none"/>
        </w:rPr>
        <w:t>T</w:t>
      </w:r>
      <w:r w:rsidRPr="00EA43CB">
        <w:rPr>
          <w:rFonts w:eastAsia="Times New Roman" w:cs="Times New Roman"/>
          <w:bCs/>
          <w:kern w:val="0"/>
          <w:szCs w:val="28"/>
          <w:lang w:val="en-US"/>
          <w14:ligatures w14:val="none"/>
        </w:rPr>
        <w:t>hương</w:t>
      </w:r>
      <w:r w:rsidRPr="00EA43CB">
        <w:rPr>
          <w:rFonts w:eastAsia="Times New Roman" w:cs="Times New Roman"/>
          <w:bCs/>
          <w:kern w:val="0"/>
          <w:szCs w:val="28"/>
          <w:lang w:val="pt-BR"/>
          <w14:ligatures w14:val="none"/>
        </w:rPr>
        <w:t xml:space="preserve"> thuộc thẩm quyền của Ủy ban nhân dân tỉnh.</w:t>
      </w:r>
    </w:p>
    <w:p w:rsidR="00CB77E4" w:rsidRPr="00EA43CB" w:rsidRDefault="008330C3">
      <w:pPr>
        <w:spacing w:after="120" w:line="240" w:lineRule="auto"/>
        <w:ind w:firstLine="720"/>
        <w:rPr>
          <w:rFonts w:eastAsia="Times New Roman" w:cs="Times New Roman"/>
          <w:bCs/>
          <w:kern w:val="0"/>
          <w:szCs w:val="28"/>
          <w:lang w:val="pt-BR"/>
          <w14:ligatures w14:val="none"/>
        </w:rPr>
      </w:pPr>
      <w:r w:rsidRPr="00EA43CB">
        <w:rPr>
          <w:rFonts w:eastAsia="Times New Roman" w:cs="Times New Roman"/>
          <w:bCs/>
          <w:kern w:val="0"/>
          <w:szCs w:val="28"/>
          <w:lang w:val="pt-BR"/>
          <w14:ligatures w14:val="none"/>
        </w:rPr>
        <w:t>2. Trình Chủ tịch Ủy ban nhân dân tỉnh dự thảo các văn bản thuộc thẩm quyền ban hành của Chủ tịch Ủy ban nhân dân tỉnh theo phân công.</w:t>
      </w:r>
    </w:p>
    <w:p w:rsidR="00CB77E4" w:rsidRPr="00EA43CB" w:rsidRDefault="008330C3">
      <w:pPr>
        <w:spacing w:after="120" w:line="240" w:lineRule="auto"/>
        <w:ind w:firstLine="720"/>
        <w:rPr>
          <w:rFonts w:eastAsia="Times New Roman" w:cs="Times New Roman"/>
          <w:bCs/>
          <w:kern w:val="0"/>
          <w:szCs w:val="28"/>
          <w:lang w:val="pt-BR"/>
          <w14:ligatures w14:val="none"/>
        </w:rPr>
      </w:pPr>
      <w:r w:rsidRPr="00EA43CB">
        <w:rPr>
          <w:rFonts w:eastAsia="Times New Roman" w:cs="Times New Roman"/>
          <w:bCs/>
          <w:kern w:val="0"/>
          <w:szCs w:val="28"/>
          <w:lang w:val="pt-BR"/>
          <w14:ligatures w14:val="none"/>
        </w:rPr>
        <w:t>3. Tổ chức thực hiện các văn bản quy phạm pháp luật, quy hoạch, kế hoạch sau khi được phê duyệt; thông tin, tuyên truyền, hướng dẫn, phổ biến, giáo dục, theo dõi thi hành pháp luật về các lĩnh vực thuộc phạm vi quản lý nhà nước được giao.</w:t>
      </w:r>
    </w:p>
    <w:p w:rsidR="00CB77E4" w:rsidRPr="00EA43CB" w:rsidRDefault="008330C3">
      <w:pPr>
        <w:spacing w:after="120" w:line="240" w:lineRule="auto"/>
        <w:ind w:firstLine="720"/>
        <w:rPr>
          <w:rFonts w:eastAsia="Times New Roman" w:cs="Times New Roman"/>
          <w:bCs/>
          <w:kern w:val="0"/>
          <w:szCs w:val="28"/>
          <w:lang w:val="en-US"/>
          <w14:ligatures w14:val="none"/>
        </w:rPr>
      </w:pPr>
      <w:r w:rsidRPr="00EA43CB">
        <w:rPr>
          <w:rFonts w:eastAsia="Times New Roman" w:cs="Times New Roman"/>
          <w:bCs/>
          <w:kern w:val="0"/>
          <w:szCs w:val="28"/>
          <w:lang w:val="en-US"/>
          <w14:ligatures w14:val="none"/>
        </w:rPr>
        <w:t>4. Chịu trách nhiệm tổ chức thực hiện quản lý nhà nước theo vị trí, chức năng quy định tại khoản 1 Điều 1 Quyết định này và theo phân quyền, phân cấp trong lĩnh vực công nghiệp và thương mại như sau:</w:t>
      </w:r>
    </w:p>
    <w:p w:rsidR="00CB77E4" w:rsidRPr="00EA43CB" w:rsidRDefault="008330C3">
      <w:pPr>
        <w:spacing w:after="120" w:line="240" w:lineRule="auto"/>
        <w:ind w:firstLine="720"/>
        <w:rPr>
          <w:rFonts w:eastAsia="Times New Roman" w:cs="Times New Roman"/>
          <w:bCs/>
          <w:kern w:val="0"/>
          <w:szCs w:val="28"/>
          <w:lang w:val="en-US"/>
          <w14:ligatures w14:val="none"/>
        </w:rPr>
      </w:pPr>
      <w:bookmarkStart w:id="5" w:name="RANGE!A27"/>
      <w:r w:rsidRPr="00EA43CB">
        <w:rPr>
          <w:rFonts w:eastAsia="Times New Roman" w:cs="Times New Roman"/>
          <w:bCs/>
          <w:kern w:val="0"/>
          <w:szCs w:val="28"/>
          <w:lang w:val="en-US"/>
          <w14:ligatures w14:val="none"/>
        </w:rPr>
        <w:t>a) Về năng lượng bao gồm: điện, than, dầu khí, năng lượng mới, năng lượng tái tạo và các năng lượng khác;</w:t>
      </w:r>
    </w:p>
    <w:p w:rsidR="00CB77E4" w:rsidRPr="00EA43CB" w:rsidRDefault="008330C3">
      <w:pPr>
        <w:spacing w:after="120" w:line="240" w:lineRule="auto"/>
        <w:ind w:firstLine="720"/>
        <w:rPr>
          <w:rFonts w:eastAsia="Times New Roman" w:cs="Times New Roman"/>
          <w:bCs/>
          <w:kern w:val="0"/>
          <w:szCs w:val="28"/>
          <w:lang w:val="en-US"/>
          <w14:ligatures w14:val="none"/>
        </w:rPr>
      </w:pPr>
      <w:bookmarkStart w:id="6" w:name="RANGE!A28"/>
      <w:bookmarkEnd w:id="5"/>
      <w:r w:rsidRPr="00EA43CB">
        <w:rPr>
          <w:rFonts w:eastAsia="Times New Roman" w:cs="Times New Roman"/>
          <w:bCs/>
          <w:kern w:val="0"/>
          <w:szCs w:val="28"/>
          <w:lang w:val="en-US"/>
          <w14:ligatures w14:val="none"/>
        </w:rPr>
        <w:t>b) Về hoá chất, vật liệu nổ công nghiệp;</w:t>
      </w:r>
    </w:p>
    <w:p w:rsidR="00CB77E4" w:rsidRPr="00EA43CB" w:rsidRDefault="008330C3">
      <w:pPr>
        <w:spacing w:after="120" w:line="240" w:lineRule="auto"/>
        <w:ind w:firstLine="720"/>
        <w:rPr>
          <w:rFonts w:eastAsia="Times New Roman" w:cs="Times New Roman"/>
          <w:bCs/>
          <w:kern w:val="0"/>
          <w:szCs w:val="28"/>
          <w:lang w:val="en-US"/>
          <w14:ligatures w14:val="none"/>
        </w:rPr>
      </w:pPr>
      <w:bookmarkStart w:id="7" w:name="RANGE!A29"/>
      <w:bookmarkEnd w:id="6"/>
      <w:r w:rsidRPr="00EA43CB">
        <w:rPr>
          <w:rFonts w:eastAsia="Times New Roman" w:cs="Times New Roman"/>
          <w:bCs/>
          <w:kern w:val="0"/>
          <w:szCs w:val="28"/>
          <w:lang w:val="en-US"/>
          <w14:ligatures w14:val="none"/>
        </w:rPr>
        <w:t>c) Về công nghiệp nặng, công nghiệp nhẹ; an toàn thực phẩm;</w:t>
      </w:r>
    </w:p>
    <w:p w:rsidR="00CB77E4" w:rsidRPr="00EA43CB" w:rsidRDefault="008330C3">
      <w:pPr>
        <w:spacing w:after="120" w:line="240" w:lineRule="auto"/>
        <w:ind w:firstLine="720"/>
        <w:rPr>
          <w:rFonts w:eastAsia="Times New Roman" w:cs="Times New Roman"/>
          <w:bCs/>
          <w:kern w:val="0"/>
          <w:szCs w:val="28"/>
          <w:lang w:val="en-US"/>
          <w14:ligatures w14:val="none"/>
        </w:rPr>
      </w:pPr>
      <w:bookmarkStart w:id="8" w:name="RANGE!A30"/>
      <w:bookmarkEnd w:id="7"/>
      <w:r w:rsidRPr="00EA43CB">
        <w:rPr>
          <w:rFonts w:eastAsia="Times New Roman" w:cs="Times New Roman"/>
          <w:bCs/>
          <w:kern w:val="0"/>
          <w:szCs w:val="28"/>
          <w:lang w:val="en-US"/>
          <w14:ligatures w14:val="none"/>
        </w:rPr>
        <w:t>d) Về khuyến công, cụm công nghiệp, tiểu thủ công nghiệp;</w:t>
      </w:r>
    </w:p>
    <w:p w:rsidR="00CB77E4" w:rsidRPr="00EA43CB" w:rsidRDefault="008330C3">
      <w:pPr>
        <w:spacing w:after="120" w:line="240" w:lineRule="auto"/>
        <w:ind w:firstLine="720"/>
        <w:rPr>
          <w:rFonts w:eastAsia="Times New Roman" w:cs="Times New Roman"/>
          <w:bCs/>
          <w:kern w:val="0"/>
          <w:szCs w:val="28"/>
          <w:lang w:val="en-US"/>
          <w14:ligatures w14:val="none"/>
        </w:rPr>
      </w:pPr>
      <w:bookmarkStart w:id="9" w:name="RANGE!A31"/>
      <w:bookmarkEnd w:id="8"/>
      <w:r w:rsidRPr="00EA43CB">
        <w:rPr>
          <w:rFonts w:eastAsia="Times New Roman" w:cs="Times New Roman"/>
          <w:bCs/>
          <w:kern w:val="0"/>
          <w:szCs w:val="28"/>
          <w:lang w:val="en-US"/>
          <w14:ligatures w14:val="none"/>
        </w:rPr>
        <w:t>đ) Về an toàn kỹ thuật công nghiệp; bảo vệ môi trường trong ngành Công Thương;</w:t>
      </w:r>
    </w:p>
    <w:p w:rsidR="00CB77E4" w:rsidRPr="00EA43CB" w:rsidRDefault="008330C3">
      <w:pPr>
        <w:spacing w:after="120" w:line="240" w:lineRule="auto"/>
        <w:ind w:firstLine="720"/>
        <w:rPr>
          <w:rFonts w:eastAsia="Times New Roman" w:cs="Times New Roman"/>
          <w:bCs/>
          <w:kern w:val="0"/>
          <w:szCs w:val="28"/>
          <w:lang w:val="en-US"/>
          <w14:ligatures w14:val="none"/>
        </w:rPr>
      </w:pPr>
      <w:bookmarkStart w:id="10" w:name="RANGE!A32"/>
      <w:bookmarkEnd w:id="9"/>
      <w:r w:rsidRPr="00EA43CB">
        <w:rPr>
          <w:rFonts w:eastAsia="Times New Roman" w:cs="Times New Roman"/>
          <w:bCs/>
          <w:kern w:val="0"/>
          <w:szCs w:val="28"/>
          <w:lang w:val="en-US"/>
          <w14:ligatures w14:val="none"/>
        </w:rPr>
        <w:t>e) Thực hiện nhiệm vụ về quản lý đầu tư xây dựng công trình thuộc chuyên ngành xây dựng trong phạm vi quản lý theo quy định của pháp luật về xây dựng;</w:t>
      </w:r>
    </w:p>
    <w:p w:rsidR="00CB77E4" w:rsidRPr="00EA43CB" w:rsidRDefault="008330C3">
      <w:pPr>
        <w:spacing w:after="120" w:line="240" w:lineRule="auto"/>
        <w:ind w:firstLine="720"/>
        <w:rPr>
          <w:rFonts w:eastAsia="Times New Roman" w:cs="Times New Roman"/>
          <w:bCs/>
          <w:kern w:val="0"/>
          <w:szCs w:val="28"/>
          <w:lang w:val="en-US"/>
          <w14:ligatures w14:val="none"/>
        </w:rPr>
      </w:pPr>
      <w:bookmarkStart w:id="11" w:name="RANGE!A33"/>
      <w:bookmarkEnd w:id="10"/>
      <w:r w:rsidRPr="00EA43CB">
        <w:rPr>
          <w:rFonts w:eastAsia="Times New Roman" w:cs="Times New Roman"/>
          <w:bCs/>
          <w:kern w:val="0"/>
          <w:szCs w:val="28"/>
          <w:lang w:val="en-US"/>
          <w14:ligatures w14:val="none"/>
        </w:rPr>
        <w:t>g) Về thương mại và thị trường trong nước; quản lý thị trường;</w:t>
      </w:r>
    </w:p>
    <w:p w:rsidR="00CB77E4" w:rsidRPr="00EA43CB" w:rsidRDefault="008330C3">
      <w:pPr>
        <w:spacing w:after="120" w:line="240" w:lineRule="auto"/>
        <w:ind w:firstLine="720"/>
        <w:rPr>
          <w:rFonts w:eastAsia="Times New Roman" w:cs="Times New Roman"/>
          <w:bCs/>
          <w:kern w:val="0"/>
          <w:szCs w:val="28"/>
          <w:lang w:val="en-US"/>
          <w14:ligatures w14:val="none"/>
        </w:rPr>
      </w:pPr>
      <w:bookmarkStart w:id="12" w:name="RANGE!A34"/>
      <w:bookmarkEnd w:id="11"/>
      <w:r w:rsidRPr="00EA43CB">
        <w:rPr>
          <w:rFonts w:eastAsia="Times New Roman" w:cs="Times New Roman"/>
          <w:bCs/>
          <w:kern w:val="0"/>
          <w:szCs w:val="28"/>
          <w:lang w:val="en-US"/>
          <w14:ligatures w14:val="none"/>
        </w:rPr>
        <w:t>h) Về xuất khẩu, nhập khẩu hàng hoá; dịch vụ logistics;</w:t>
      </w:r>
    </w:p>
    <w:p w:rsidR="00CB77E4" w:rsidRPr="00EA43CB" w:rsidRDefault="008330C3">
      <w:pPr>
        <w:spacing w:after="120" w:line="240" w:lineRule="auto"/>
        <w:ind w:firstLine="720"/>
        <w:rPr>
          <w:rFonts w:eastAsia="Times New Roman" w:cs="Times New Roman"/>
          <w:bCs/>
          <w:kern w:val="0"/>
          <w:szCs w:val="28"/>
          <w:lang w:val="en-US"/>
          <w14:ligatures w14:val="none"/>
        </w:rPr>
      </w:pPr>
      <w:bookmarkStart w:id="13" w:name="RANGE!A35"/>
      <w:bookmarkEnd w:id="12"/>
      <w:r w:rsidRPr="00EA43CB">
        <w:rPr>
          <w:rFonts w:eastAsia="Times New Roman" w:cs="Times New Roman"/>
          <w:bCs/>
          <w:kern w:val="0"/>
          <w:szCs w:val="28"/>
          <w:lang w:val="en-US"/>
          <w14:ligatures w14:val="none"/>
        </w:rPr>
        <w:t>i) Về phòng vệ thương mại;</w:t>
      </w:r>
    </w:p>
    <w:p w:rsidR="00CB77E4" w:rsidRPr="00EA43CB" w:rsidRDefault="008330C3">
      <w:pPr>
        <w:spacing w:after="120" w:line="240" w:lineRule="auto"/>
        <w:ind w:firstLine="720"/>
        <w:rPr>
          <w:rFonts w:eastAsia="Times New Roman" w:cs="Times New Roman"/>
          <w:bCs/>
          <w:kern w:val="0"/>
          <w:szCs w:val="28"/>
          <w:lang w:val="en-US"/>
          <w14:ligatures w14:val="none"/>
        </w:rPr>
      </w:pPr>
      <w:bookmarkStart w:id="14" w:name="RANGE!A36"/>
      <w:bookmarkEnd w:id="13"/>
      <w:r w:rsidRPr="00EA43CB">
        <w:rPr>
          <w:rFonts w:eastAsia="Times New Roman" w:cs="Times New Roman"/>
          <w:bCs/>
          <w:kern w:val="0"/>
          <w:szCs w:val="28"/>
          <w:lang w:val="en-US"/>
          <w14:ligatures w14:val="none"/>
        </w:rPr>
        <w:t>k)</w:t>
      </w:r>
      <w:bookmarkEnd w:id="14"/>
      <w:r w:rsidRPr="00EA43CB">
        <w:rPr>
          <w:rFonts w:eastAsia="Times New Roman" w:cs="Times New Roman"/>
          <w:bCs/>
          <w:kern w:val="0"/>
          <w:szCs w:val="28"/>
          <w:lang w:val="en-US"/>
          <w14:ligatures w14:val="none"/>
        </w:rPr>
        <w:t xml:space="preserve"> Về thương mại điện tử và kinh tế số;</w:t>
      </w:r>
    </w:p>
    <w:p w:rsidR="00CB77E4" w:rsidRPr="00EA43CB" w:rsidRDefault="008330C3">
      <w:pPr>
        <w:spacing w:after="120" w:line="240" w:lineRule="auto"/>
        <w:ind w:firstLine="720"/>
        <w:rPr>
          <w:rFonts w:eastAsia="Times New Roman" w:cs="Times New Roman"/>
          <w:bCs/>
          <w:kern w:val="0"/>
          <w:szCs w:val="28"/>
          <w:lang w:val="en-US"/>
          <w14:ligatures w14:val="none"/>
        </w:rPr>
      </w:pPr>
      <w:bookmarkStart w:id="15" w:name="RANGE!A37"/>
      <w:r w:rsidRPr="00EA43CB">
        <w:rPr>
          <w:rFonts w:eastAsia="Times New Roman" w:cs="Times New Roman"/>
          <w:bCs/>
          <w:kern w:val="0"/>
          <w:szCs w:val="28"/>
          <w:lang w:val="en-US"/>
          <w14:ligatures w14:val="none"/>
        </w:rPr>
        <w:t>l) Về quản lý cạnh tranh và bảo vệ quyền lợi người tiêu dùng, quản lý hoạt động kinh doanh theo phương thức đa cấp;</w:t>
      </w:r>
    </w:p>
    <w:p w:rsidR="00CB77E4" w:rsidRPr="00EA43CB" w:rsidRDefault="008330C3">
      <w:pPr>
        <w:spacing w:after="120" w:line="240" w:lineRule="auto"/>
        <w:ind w:firstLine="720"/>
        <w:rPr>
          <w:rFonts w:eastAsia="Times New Roman" w:cs="Times New Roman"/>
          <w:bCs/>
          <w:kern w:val="0"/>
          <w:szCs w:val="28"/>
          <w:lang w:val="en-US"/>
          <w14:ligatures w14:val="none"/>
        </w:rPr>
      </w:pPr>
      <w:bookmarkStart w:id="16" w:name="RANGE!A38"/>
      <w:bookmarkEnd w:id="15"/>
      <w:r w:rsidRPr="00EA43CB">
        <w:rPr>
          <w:rFonts w:eastAsia="Times New Roman" w:cs="Times New Roman"/>
          <w:bCs/>
          <w:kern w:val="0"/>
          <w:szCs w:val="28"/>
          <w:lang w:val="en-US"/>
          <w14:ligatures w14:val="none"/>
        </w:rPr>
        <w:t>m)</w:t>
      </w:r>
      <w:bookmarkEnd w:id="16"/>
      <w:r w:rsidRPr="00EA43CB">
        <w:rPr>
          <w:rFonts w:eastAsia="Times New Roman" w:cs="Times New Roman"/>
          <w:bCs/>
          <w:kern w:val="0"/>
          <w:szCs w:val="28"/>
          <w:lang w:val="en-US"/>
          <w14:ligatures w14:val="none"/>
        </w:rPr>
        <w:t xml:space="preserve"> Thực hiện chức năng quản lý nhà nước về giá trong lĩnh vực, phạm vi quản lý theo quy định của pháp luật;</w:t>
      </w:r>
    </w:p>
    <w:p w:rsidR="00CB77E4" w:rsidRPr="00EA43CB" w:rsidRDefault="008330C3">
      <w:pPr>
        <w:spacing w:after="120" w:line="240" w:lineRule="auto"/>
        <w:ind w:firstLine="720"/>
        <w:rPr>
          <w:rFonts w:eastAsia="Times New Roman" w:cs="Times New Roman"/>
          <w:bCs/>
          <w:kern w:val="0"/>
          <w:szCs w:val="28"/>
          <w:lang w:val="en-US"/>
          <w14:ligatures w14:val="none"/>
        </w:rPr>
      </w:pPr>
      <w:bookmarkStart w:id="17" w:name="RANGE!A39"/>
      <w:r w:rsidRPr="00EA43CB">
        <w:rPr>
          <w:rFonts w:eastAsia="Times New Roman" w:cs="Times New Roman"/>
          <w:bCs/>
          <w:kern w:val="0"/>
          <w:szCs w:val="28"/>
          <w:lang w:val="en-US"/>
          <w14:ligatures w14:val="none"/>
        </w:rPr>
        <w:t>n)</w:t>
      </w:r>
      <w:bookmarkEnd w:id="17"/>
      <w:r w:rsidRPr="00EA43CB">
        <w:rPr>
          <w:rFonts w:eastAsia="Times New Roman" w:cs="Times New Roman"/>
          <w:bCs/>
          <w:kern w:val="0"/>
          <w:szCs w:val="28"/>
          <w:lang w:val="en-US"/>
          <w14:ligatures w14:val="none"/>
        </w:rPr>
        <w:t xml:space="preserve"> Về xúc tiến thương mại;</w:t>
      </w:r>
    </w:p>
    <w:p w:rsidR="00CB77E4" w:rsidRPr="00EA43CB" w:rsidRDefault="008330C3">
      <w:pPr>
        <w:spacing w:after="120" w:line="240" w:lineRule="auto"/>
        <w:ind w:firstLine="720"/>
        <w:rPr>
          <w:rFonts w:eastAsia="Times New Roman" w:cs="Times New Roman"/>
          <w:bCs/>
          <w:kern w:val="0"/>
          <w:szCs w:val="28"/>
          <w:lang w:val="en-US"/>
          <w14:ligatures w14:val="none"/>
        </w:rPr>
      </w:pPr>
      <w:bookmarkStart w:id="18" w:name="RANGE!A41"/>
      <w:r w:rsidRPr="00EA43CB">
        <w:rPr>
          <w:rFonts w:eastAsia="Times New Roman" w:cs="Times New Roman"/>
          <w:bCs/>
          <w:kern w:val="0"/>
          <w:szCs w:val="28"/>
          <w:lang w:val="en-US"/>
          <w14:ligatures w14:val="none"/>
        </w:rPr>
        <w:t>o)</w:t>
      </w:r>
      <w:bookmarkEnd w:id="18"/>
      <w:r w:rsidRPr="00EA43CB">
        <w:rPr>
          <w:rFonts w:eastAsia="Times New Roman" w:cs="Times New Roman"/>
          <w:bCs/>
          <w:kern w:val="0"/>
          <w:szCs w:val="28"/>
          <w:lang w:val="en-US"/>
          <w14:ligatures w14:val="none"/>
        </w:rPr>
        <w:t xml:space="preserve"> Về hội nhập kinh tế quốc tế; phát triển thị trường ngoài nước, hợp tác khu vực và song phương;</w:t>
      </w:r>
    </w:p>
    <w:p w:rsidR="00CB77E4" w:rsidRPr="00EA43CB" w:rsidRDefault="008330C3">
      <w:pPr>
        <w:spacing w:after="120" w:line="240" w:lineRule="auto"/>
        <w:ind w:firstLine="720"/>
        <w:rPr>
          <w:rFonts w:eastAsia="Times New Roman" w:cs="Times New Roman"/>
          <w:bCs/>
          <w:kern w:val="0"/>
          <w:szCs w:val="28"/>
          <w:lang w:val="en-US"/>
          <w14:ligatures w14:val="none"/>
        </w:rPr>
      </w:pPr>
      <w:bookmarkStart w:id="19" w:name="RANGE!A42"/>
      <w:r w:rsidRPr="00EA43CB">
        <w:rPr>
          <w:rFonts w:eastAsia="Times New Roman" w:cs="Times New Roman"/>
          <w:bCs/>
          <w:kern w:val="0"/>
          <w:szCs w:val="28"/>
          <w:lang w:val="en-US"/>
          <w14:ligatures w14:val="none"/>
        </w:rPr>
        <w:t>p)</w:t>
      </w:r>
      <w:bookmarkEnd w:id="19"/>
      <w:r w:rsidRPr="00EA43CB">
        <w:rPr>
          <w:rFonts w:eastAsia="Times New Roman" w:cs="Times New Roman"/>
          <w:bCs/>
          <w:kern w:val="0"/>
          <w:szCs w:val="28"/>
          <w:lang w:val="en-US"/>
          <w14:ligatures w14:val="none"/>
        </w:rPr>
        <w:t xml:space="preserve"> Thực hiện quản lý nhà nước đối với hoạt động hiện diện thương mại và đầu tư kinh doanh của nhà cung cấp dịch vụ nước ngoài, nhà đầu tư nước ngoài tại Việt Nam trong lĩnh vực công nghiệp, thương mại và theo quy định pháp luật;</w:t>
      </w:r>
    </w:p>
    <w:p w:rsidR="00CB77E4" w:rsidRPr="00EA43CB" w:rsidRDefault="008330C3">
      <w:pPr>
        <w:spacing w:after="120" w:line="240" w:lineRule="auto"/>
        <w:ind w:firstLine="720"/>
        <w:rPr>
          <w:rFonts w:eastAsia="Times New Roman" w:cs="Times New Roman"/>
          <w:bCs/>
          <w:kern w:val="0"/>
          <w:szCs w:val="28"/>
          <w:lang w:val="en-US"/>
          <w14:ligatures w14:val="none"/>
        </w:rPr>
      </w:pPr>
      <w:bookmarkStart w:id="20" w:name="RANGE!A43"/>
      <w:r w:rsidRPr="00EA43CB">
        <w:rPr>
          <w:rFonts w:eastAsia="Times New Roman" w:cs="Times New Roman"/>
          <w:bCs/>
          <w:kern w:val="0"/>
          <w:szCs w:val="28"/>
          <w:lang w:val="en-US"/>
          <w14:ligatures w14:val="none"/>
        </w:rPr>
        <w:lastRenderedPageBreak/>
        <w:t>q)</w:t>
      </w:r>
      <w:bookmarkEnd w:id="20"/>
      <w:r w:rsidRPr="00EA43CB">
        <w:rPr>
          <w:rFonts w:eastAsia="Times New Roman" w:cs="Times New Roman"/>
          <w:bCs/>
          <w:kern w:val="0"/>
          <w:szCs w:val="28"/>
          <w:lang w:val="en-US"/>
          <w14:ligatures w14:val="none"/>
        </w:rPr>
        <w:t xml:space="preserve"> Cấp, cấp lại, sửa đổi, bổ sung, điều chỉnh, thu hồi, gia hạn các loại giấy phép, giấy xác nhận, giấy chứng nhận và các hình thức văn bản khác theo quy định của pháp luật thuộc phạm vi quản lý nhà nước trong lĩnh vực công nghiệp và thương mại;</w:t>
      </w:r>
    </w:p>
    <w:p w:rsidR="00CB77E4" w:rsidRPr="00EA43CB" w:rsidRDefault="008330C3">
      <w:pPr>
        <w:spacing w:after="120" w:line="240" w:lineRule="auto"/>
        <w:ind w:firstLine="720"/>
        <w:rPr>
          <w:rFonts w:eastAsia="Times New Roman" w:cs="Times New Roman"/>
          <w:bCs/>
          <w:kern w:val="0"/>
          <w:szCs w:val="28"/>
          <w:lang w:val="en-US"/>
          <w14:ligatures w14:val="none"/>
        </w:rPr>
      </w:pPr>
      <w:bookmarkStart w:id="21" w:name="RANGE!A44"/>
      <w:r w:rsidRPr="00EA43CB">
        <w:rPr>
          <w:rFonts w:eastAsia="Times New Roman" w:cs="Times New Roman"/>
          <w:bCs/>
          <w:kern w:val="0"/>
          <w:szCs w:val="28"/>
          <w:lang w:val="en-US"/>
          <w14:ligatures w14:val="none"/>
        </w:rPr>
        <w:t>r)</w:t>
      </w:r>
      <w:bookmarkEnd w:id="21"/>
      <w:r w:rsidRPr="00EA43CB">
        <w:rPr>
          <w:rFonts w:eastAsia="Times New Roman" w:cs="Times New Roman"/>
          <w:bCs/>
          <w:kern w:val="0"/>
          <w:szCs w:val="28"/>
          <w:lang w:val="en-US"/>
          <w14:ligatures w14:val="none"/>
        </w:rPr>
        <w:t xml:space="preserve"> Thực hiện quản lý chất lượng các công trình công nghiệp thuộc lĩnh vực quản lý nhà nước theo quy định của pháp luật;</w:t>
      </w:r>
    </w:p>
    <w:p w:rsidR="00CB77E4" w:rsidRPr="00EA43CB" w:rsidRDefault="008330C3">
      <w:pPr>
        <w:spacing w:after="120" w:line="240" w:lineRule="auto"/>
        <w:ind w:firstLine="720"/>
        <w:rPr>
          <w:rFonts w:eastAsia="Times New Roman" w:cs="Times New Roman"/>
          <w:bCs/>
          <w:kern w:val="0"/>
          <w:szCs w:val="28"/>
          <w:lang w:val="en-US"/>
          <w14:ligatures w14:val="none"/>
        </w:rPr>
      </w:pPr>
      <w:bookmarkStart w:id="22" w:name="RANGE!A45"/>
      <w:r w:rsidRPr="00EA43CB">
        <w:rPr>
          <w:rFonts w:eastAsia="Times New Roman" w:cs="Times New Roman"/>
          <w:bCs/>
          <w:kern w:val="0"/>
          <w:szCs w:val="28"/>
          <w:lang w:val="en-US"/>
          <w14:ligatures w14:val="none"/>
        </w:rPr>
        <w:t>s)</w:t>
      </w:r>
      <w:bookmarkEnd w:id="22"/>
      <w:r w:rsidRPr="00EA43CB">
        <w:rPr>
          <w:rFonts w:eastAsia="Times New Roman" w:cs="Times New Roman"/>
          <w:bCs/>
          <w:kern w:val="0"/>
          <w:szCs w:val="28"/>
          <w:lang w:val="en-US"/>
          <w14:ligatures w14:val="none"/>
        </w:rPr>
        <w:t xml:space="preserve"> Thực hiện hợp tác quốc tế trong lĩnh vực công nghiệp và thương mại; triển khai hoạt động hợp tác công nghiệp và thương mại với các tổ chức quốc tế; xây dựng quan hệ đối tác với các công ty đa quốc gia; tiếp nhận và tổ chức quản lý, điều phối các khoản ODA và hỗ trợ kỹ thuật của nước ngoài trong lĩnh vực thương mại và công nghiệp theo quy định của pháp luật;</w:t>
      </w:r>
    </w:p>
    <w:p w:rsidR="00CB77E4" w:rsidRPr="00EA43CB" w:rsidRDefault="008330C3">
      <w:pPr>
        <w:spacing w:after="120" w:line="240" w:lineRule="auto"/>
        <w:ind w:firstLine="720"/>
        <w:rPr>
          <w:rFonts w:eastAsia="Times New Roman" w:cs="Times New Roman"/>
          <w:bCs/>
          <w:kern w:val="0"/>
          <w:szCs w:val="28"/>
          <w:lang w:val="en-US"/>
          <w14:ligatures w14:val="none"/>
        </w:rPr>
      </w:pPr>
      <w:bookmarkStart w:id="23" w:name="RANGE!A46"/>
      <w:r w:rsidRPr="00EA43CB">
        <w:rPr>
          <w:rFonts w:eastAsia="Times New Roman" w:cs="Times New Roman"/>
          <w:bCs/>
          <w:kern w:val="0"/>
          <w:szCs w:val="28"/>
          <w:lang w:val="en-US"/>
          <w14:ligatures w14:val="none"/>
        </w:rPr>
        <w:t>t)</w:t>
      </w:r>
      <w:bookmarkEnd w:id="23"/>
      <w:r w:rsidRPr="00EA43CB">
        <w:rPr>
          <w:rFonts w:eastAsia="Times New Roman" w:cs="Times New Roman"/>
          <w:bCs/>
          <w:kern w:val="0"/>
          <w:szCs w:val="28"/>
          <w:lang w:val="en-US"/>
          <w14:ligatures w14:val="none"/>
        </w:rPr>
        <w:t xml:space="preserve"> Về khoa học, công nghệ và đổi mới sáng tạo; chuyển đổi xanh, sử dụng năng lượng tiết kiệm và hiệu quả, phát triển bền vững, sản xuất và tiêu dùng bền vững, ứng phó với biến đổi khí hậu trong ngành Công Thương;</w:t>
      </w:r>
    </w:p>
    <w:p w:rsidR="00CB77E4" w:rsidRPr="00EA43CB" w:rsidRDefault="008330C3">
      <w:pPr>
        <w:spacing w:after="120" w:line="240" w:lineRule="auto"/>
        <w:ind w:firstLine="720"/>
        <w:rPr>
          <w:rFonts w:eastAsia="Times New Roman" w:cs="Times New Roman"/>
          <w:bCs/>
          <w:kern w:val="0"/>
          <w:szCs w:val="28"/>
          <w:lang w:val="en-US"/>
          <w14:ligatures w14:val="none"/>
        </w:rPr>
      </w:pPr>
      <w:bookmarkStart w:id="24" w:name="RANGE!A47"/>
      <w:r w:rsidRPr="00EA43CB">
        <w:rPr>
          <w:rFonts w:eastAsia="Times New Roman" w:cs="Times New Roman"/>
          <w:bCs/>
          <w:kern w:val="0"/>
          <w:szCs w:val="28"/>
          <w:lang w:val="en-US"/>
          <w14:ligatures w14:val="none"/>
        </w:rPr>
        <w:t>u)</w:t>
      </w:r>
      <w:bookmarkEnd w:id="24"/>
      <w:r w:rsidRPr="00EA43CB">
        <w:rPr>
          <w:rFonts w:eastAsia="Times New Roman" w:cs="Times New Roman"/>
          <w:bCs/>
          <w:kern w:val="0"/>
          <w:szCs w:val="28"/>
          <w:lang w:val="en-US"/>
          <w14:ligatures w14:val="none"/>
        </w:rPr>
        <w:t xml:space="preserve"> Về dịch vụ công;</w:t>
      </w:r>
    </w:p>
    <w:p w:rsidR="00CB77E4" w:rsidRPr="00EA43CB" w:rsidRDefault="008330C3">
      <w:pPr>
        <w:spacing w:after="120" w:line="240" w:lineRule="auto"/>
        <w:ind w:firstLine="720"/>
        <w:rPr>
          <w:rFonts w:eastAsia="Times New Roman" w:cs="Times New Roman"/>
          <w:bCs/>
          <w:kern w:val="0"/>
          <w:szCs w:val="28"/>
          <w:lang w:val="en-US"/>
          <w14:ligatures w14:val="none"/>
        </w:rPr>
      </w:pPr>
      <w:bookmarkStart w:id="25" w:name="RANGE!A48"/>
      <w:r w:rsidRPr="00EA43CB">
        <w:rPr>
          <w:rFonts w:eastAsia="Times New Roman" w:cs="Times New Roman"/>
          <w:bCs/>
          <w:kern w:val="0"/>
          <w:szCs w:val="28"/>
          <w:lang w:val="en-US"/>
          <w14:ligatures w14:val="none"/>
        </w:rPr>
        <w:t>v) Chủ trì giải quyết vụ việc tranh chấp đầu tư phát sinh trên cơ sở hợp đồng, thỏa thuận, cam kết với nhà đầu tư nước ngoài được Sở Công Thương chủ trì đàm phán, ký hoặc thay mặt Nhà nước, Chính phủ Việt Nam đàm phán, ký;</w:t>
      </w:r>
    </w:p>
    <w:p w:rsidR="00CB77E4" w:rsidRPr="00EA43CB" w:rsidRDefault="008330C3">
      <w:pPr>
        <w:spacing w:after="120" w:line="240" w:lineRule="auto"/>
        <w:ind w:firstLine="720"/>
        <w:rPr>
          <w:rFonts w:eastAsia="Times New Roman" w:cs="Times New Roman"/>
          <w:bCs/>
          <w:kern w:val="0"/>
          <w:szCs w:val="28"/>
          <w:lang w:val="en-US"/>
          <w14:ligatures w14:val="none"/>
        </w:rPr>
      </w:pPr>
      <w:bookmarkStart w:id="26" w:name="RANGE!A49"/>
      <w:bookmarkEnd w:id="25"/>
      <w:r w:rsidRPr="00EA43CB">
        <w:rPr>
          <w:rFonts w:eastAsia="Times New Roman" w:cs="Times New Roman"/>
          <w:bCs/>
          <w:kern w:val="0"/>
          <w:szCs w:val="28"/>
          <w:lang w:val="en-US"/>
          <w14:ligatures w14:val="none"/>
        </w:rPr>
        <w:t>x) Thực hiện các nhiệm vụ quản lý nhà nước về thống kê, phân tích và dự báo thống kê ngành Công Thương; thực hiện thu thập, tổng hợp thông tin các chỉ tiêu thống kê quốc gia theo quy định của Luật Thống kê; thực hiện các Chương trình điều tra thống kê quốc gia thuộc trách nhiệm của Bộ Công Thương theo quy định của Luật Thống kê và quyết định của Thủ tướng Chính phủ; xây dựng Chương trình điều tra thống kê ngành Công Thương và tổ chức thực hiện;</w:t>
      </w:r>
    </w:p>
    <w:p w:rsidR="00CB77E4" w:rsidRPr="00EA43CB" w:rsidRDefault="008330C3">
      <w:pPr>
        <w:spacing w:after="120" w:line="240" w:lineRule="auto"/>
        <w:ind w:firstLine="720"/>
        <w:rPr>
          <w:rFonts w:eastAsia="Times New Roman" w:cs="Times New Roman"/>
          <w:bCs/>
          <w:kern w:val="0"/>
          <w:szCs w:val="28"/>
          <w:lang w:val="en-US"/>
          <w14:ligatures w14:val="none"/>
        </w:rPr>
      </w:pPr>
      <w:bookmarkStart w:id="27" w:name="RANGE!A50"/>
      <w:bookmarkEnd w:id="26"/>
      <w:r w:rsidRPr="00EA43CB">
        <w:rPr>
          <w:rFonts w:eastAsia="Times New Roman" w:cs="Times New Roman"/>
          <w:bCs/>
          <w:kern w:val="0"/>
          <w:szCs w:val="28"/>
          <w:lang w:val="en-US"/>
          <w14:ligatures w14:val="none"/>
        </w:rPr>
        <w:t>y)</w:t>
      </w:r>
      <w:bookmarkEnd w:id="27"/>
      <w:r w:rsidRPr="00EA43CB">
        <w:rPr>
          <w:rFonts w:eastAsia="Times New Roman" w:cs="Times New Roman"/>
          <w:bCs/>
          <w:kern w:val="0"/>
          <w:szCs w:val="28"/>
          <w:lang w:val="en-US"/>
          <w14:ligatures w14:val="none"/>
        </w:rPr>
        <w:t xml:space="preserve"> Chủ trì, phối hợp với các ngành liên quan tổ chức lập phương án khai thác, sử dụng khoáng sản nhóm I trong quy hoạch tỉnh và triển khai thực hiện quy hoạch khoáng sản sau khi được cấp có thẩm quyền phê duyệt.</w:t>
      </w:r>
    </w:p>
    <w:p w:rsidR="00CB77E4" w:rsidRPr="00EA43CB" w:rsidRDefault="008330C3">
      <w:pPr>
        <w:spacing w:after="120" w:line="240" w:lineRule="auto"/>
        <w:ind w:firstLine="720"/>
        <w:rPr>
          <w:rFonts w:eastAsia="Times New Roman" w:cs="Times New Roman"/>
          <w:bCs/>
          <w:kern w:val="0"/>
          <w:szCs w:val="28"/>
          <w:lang w:val="en-US"/>
          <w14:ligatures w14:val="none"/>
        </w:rPr>
      </w:pPr>
      <w:r w:rsidRPr="00EA43CB">
        <w:rPr>
          <w:rFonts w:eastAsia="Times New Roman" w:cs="Times New Roman"/>
          <w:bCs/>
          <w:kern w:val="0"/>
          <w:szCs w:val="28"/>
          <w:lang w:val="en-US"/>
          <w14:ligatures w14:val="none"/>
        </w:rPr>
        <w:t>5. Tổ chức thực hiện và chịu trách nhiệm về giám định, đăng ký, cấp giấy phép, văn bằng, chứng chỉ thuộc phạm vi trách nhiệm quản lý của Sở theo quy định của pháp luật.</w:t>
      </w:r>
    </w:p>
    <w:p w:rsidR="00CB77E4" w:rsidRPr="00EA43CB" w:rsidRDefault="008330C3">
      <w:pPr>
        <w:spacing w:after="120" w:line="240" w:lineRule="auto"/>
        <w:ind w:firstLine="720"/>
        <w:rPr>
          <w:rFonts w:eastAsia="Times New Roman" w:cs="Times New Roman"/>
          <w:bCs/>
          <w:kern w:val="0"/>
          <w:szCs w:val="28"/>
          <w:lang w:val="en-US"/>
          <w14:ligatures w14:val="none"/>
        </w:rPr>
      </w:pPr>
      <w:r w:rsidRPr="00EA43CB">
        <w:rPr>
          <w:rFonts w:eastAsia="Times New Roman" w:cs="Times New Roman"/>
          <w:bCs/>
          <w:kern w:val="0"/>
          <w:szCs w:val="28"/>
          <w:lang w:val="en-US"/>
          <w14:ligatures w14:val="none"/>
        </w:rPr>
        <w:t>6. Quản lý theo quy định của pháp luật đối với các doanh nghiệp, tổ chức kinh tế tập thể, kinh tế tư nhân, các hội và các tổ chức phi chính phủ thuộc phạm vi lĩnh vực, ngành Công Thương.</w:t>
      </w:r>
    </w:p>
    <w:p w:rsidR="00CB77E4" w:rsidRPr="00EA43CB" w:rsidRDefault="008330C3">
      <w:pPr>
        <w:spacing w:after="120" w:line="240" w:lineRule="auto"/>
        <w:ind w:firstLine="720"/>
        <w:rPr>
          <w:rFonts w:eastAsia="Times New Roman" w:cs="Times New Roman"/>
          <w:bCs/>
          <w:kern w:val="0"/>
          <w:szCs w:val="28"/>
          <w:lang w:val="en-US"/>
          <w14:ligatures w14:val="none"/>
        </w:rPr>
      </w:pPr>
      <w:r w:rsidRPr="00EA43CB">
        <w:rPr>
          <w:rFonts w:eastAsia="Times New Roman" w:cs="Times New Roman"/>
          <w:bCs/>
          <w:kern w:val="0"/>
          <w:szCs w:val="28"/>
          <w:lang w:val="en-US"/>
          <w14:ligatures w14:val="none"/>
        </w:rPr>
        <w:t>7. Quản lý hoạt động của các đơn vị sự nghiệp công lập thuộc phạm vi lĩnh vực, ngành Công Thương.</w:t>
      </w:r>
    </w:p>
    <w:p w:rsidR="00CB77E4" w:rsidRPr="00EA43CB" w:rsidRDefault="008330C3">
      <w:pPr>
        <w:spacing w:after="120" w:line="240" w:lineRule="auto"/>
        <w:ind w:firstLine="720"/>
        <w:rPr>
          <w:rFonts w:eastAsia="Times New Roman" w:cs="Times New Roman"/>
          <w:bCs/>
          <w:kern w:val="0"/>
          <w:szCs w:val="28"/>
          <w:lang w:val="en-US"/>
          <w14:ligatures w14:val="none"/>
        </w:rPr>
      </w:pPr>
      <w:r w:rsidRPr="00EA43CB">
        <w:rPr>
          <w:rFonts w:eastAsia="Times New Roman" w:cs="Times New Roman"/>
          <w:bCs/>
          <w:kern w:val="0"/>
          <w:szCs w:val="28"/>
          <w:lang w:val="en-US"/>
          <w14:ligatures w14:val="none"/>
        </w:rPr>
        <w:t>8. Thực hiện hợp tác quốc tế về lĩnh vực, ngành Công Thương quản lý theo quy định của pháp luật.</w:t>
      </w:r>
    </w:p>
    <w:p w:rsidR="00CB77E4" w:rsidRPr="00EA43CB" w:rsidRDefault="008330C3">
      <w:pPr>
        <w:spacing w:after="120" w:line="240" w:lineRule="auto"/>
        <w:ind w:firstLine="720"/>
        <w:rPr>
          <w:rFonts w:eastAsia="Times New Roman" w:cs="Times New Roman"/>
          <w:bCs/>
          <w:kern w:val="0"/>
          <w:szCs w:val="28"/>
          <w:lang w:val="en-US"/>
          <w14:ligatures w14:val="none"/>
        </w:rPr>
      </w:pPr>
      <w:r w:rsidRPr="00EA43CB">
        <w:rPr>
          <w:rFonts w:eastAsia="Times New Roman" w:cs="Times New Roman"/>
          <w:bCs/>
          <w:kern w:val="0"/>
          <w:szCs w:val="28"/>
          <w:lang w:val="en-US"/>
          <w14:ligatures w14:val="none"/>
        </w:rPr>
        <w:t>9. Hướng dẫn chuyên môn, nghiệp vụ thuộc lĩnh vực, ngành Công Thương đối với cơ quan chuyên môn thuộc Ủy ban nhân dân cấp xã.</w:t>
      </w:r>
    </w:p>
    <w:p w:rsidR="00CB77E4" w:rsidRPr="00EA43CB" w:rsidRDefault="008330C3">
      <w:pPr>
        <w:spacing w:after="120" w:line="240" w:lineRule="auto"/>
        <w:ind w:firstLine="720"/>
        <w:rPr>
          <w:rFonts w:eastAsia="Times New Roman" w:cs="Times New Roman"/>
          <w:bCs/>
          <w:kern w:val="0"/>
          <w:szCs w:val="28"/>
          <w:lang w:val="en-US"/>
          <w14:ligatures w14:val="none"/>
        </w:rPr>
      </w:pPr>
      <w:r w:rsidRPr="00EA43CB">
        <w:rPr>
          <w:rFonts w:eastAsia="Times New Roman" w:cs="Times New Roman"/>
          <w:bCs/>
          <w:kern w:val="0"/>
          <w:szCs w:val="28"/>
          <w:lang w:val="en-US"/>
          <w14:ligatures w14:val="none"/>
        </w:rPr>
        <w:lastRenderedPageBreak/>
        <w:t>10. Tổ chức nghiên cứu, ứng dụng tiến bộ khoa học - kỹ thuật và công nghệ, đổi mới sáng tạo và chuyển đổi số; xây dựng hệ thống thông tin, lưu trữ phục vụ công tác quản lý nhà nước và chuyên môn nghiệp vụ.</w:t>
      </w:r>
    </w:p>
    <w:p w:rsidR="00CB77E4" w:rsidRPr="00EA43CB" w:rsidRDefault="008330C3">
      <w:pPr>
        <w:spacing w:after="120" w:line="240" w:lineRule="auto"/>
        <w:ind w:firstLine="720"/>
        <w:rPr>
          <w:rFonts w:eastAsia="Times New Roman" w:cs="Times New Roman"/>
          <w:bCs/>
          <w:kern w:val="0"/>
          <w:szCs w:val="28"/>
          <w:lang w:val="en-US"/>
          <w14:ligatures w14:val="none"/>
        </w:rPr>
      </w:pPr>
      <w:r w:rsidRPr="00EA43CB">
        <w:rPr>
          <w:rFonts w:eastAsia="Times New Roman" w:cs="Times New Roman"/>
          <w:bCs/>
          <w:kern w:val="0"/>
          <w:szCs w:val="28"/>
          <w:lang w:val="en-US"/>
          <w14:ligatures w14:val="none"/>
        </w:rPr>
        <w:t>11. Kiểm tra theo ngành, lĩnh vực được phân công phụ trách đối với tổ chức, cá nhân trong việc thực hiện các quy định của pháp luật; tiếp công dân, giải quyết khiếu nại, tố cáo, phòng, chống tham nhũng, lãng phí, tiêu cực theo quy định của pháp luật.</w:t>
      </w:r>
    </w:p>
    <w:p w:rsidR="00CB77E4" w:rsidRPr="00EA43CB" w:rsidRDefault="008330C3">
      <w:pPr>
        <w:spacing w:after="120" w:line="240" w:lineRule="auto"/>
        <w:ind w:firstLine="720"/>
        <w:rPr>
          <w:rFonts w:eastAsia="Times New Roman" w:cs="Times New Roman"/>
          <w:bCs/>
          <w:kern w:val="0"/>
          <w:szCs w:val="28"/>
          <w:lang w:val="en-US"/>
          <w14:ligatures w14:val="none"/>
        </w:rPr>
      </w:pPr>
      <w:r w:rsidRPr="00EA43CB">
        <w:rPr>
          <w:rFonts w:eastAsia="Times New Roman" w:cs="Times New Roman"/>
          <w:bCs/>
          <w:kern w:val="0"/>
          <w:szCs w:val="28"/>
          <w:lang w:val="en-US"/>
          <w14:ligatures w14:val="none"/>
        </w:rPr>
        <w:t xml:space="preserve">12. </w:t>
      </w:r>
      <w:r w:rsidRPr="00EA43CB">
        <w:rPr>
          <w:rFonts w:eastAsia="Times New Roman" w:cs="Times New Roman"/>
          <w:kern w:val="0"/>
          <w:lang w:val="en-US"/>
          <w14:ligatures w14:val="none"/>
        </w:rPr>
        <w:t>Quy định cụ thể chức năng, nhiệm vụ, quyền hạn của văn phòng, phòng chuyên môn, chi cục, đơn vị sự nghiệp công lập thuộc Sở Công Thương đảm bảo phù hợp với chức năng, nhiệm vụ, quyền hạn của Sở theo quy định, hướng dẫn chung của cơ quan cấp trên có thẩm quyền và theo phân cấp quản lý của Ủy ban nhân dân tỉnh.</w:t>
      </w:r>
    </w:p>
    <w:p w:rsidR="00CB77E4" w:rsidRPr="00EA43CB" w:rsidRDefault="008330C3">
      <w:pPr>
        <w:spacing w:after="120" w:line="240" w:lineRule="auto"/>
        <w:ind w:firstLine="720"/>
        <w:rPr>
          <w:rFonts w:eastAsia="Times New Roman" w:cs="Times New Roman"/>
          <w:bCs/>
          <w:kern w:val="0"/>
          <w:szCs w:val="28"/>
          <w:lang w:val="en-US"/>
          <w14:ligatures w14:val="none"/>
        </w:rPr>
      </w:pPr>
      <w:r w:rsidRPr="00EA43CB">
        <w:rPr>
          <w:rFonts w:eastAsia="Times New Roman" w:cs="Times New Roman"/>
          <w:bCs/>
          <w:kern w:val="0"/>
          <w:szCs w:val="28"/>
          <w:lang w:val="en-US"/>
          <w14:ligatures w14:val="none"/>
        </w:rPr>
        <w:t>13. Quản lý tổ chức bộ máy, biên chế công chức, ngạch công chức và xếp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người lao động thuộc phạm vi quản lý theo quy định của pháp luật.</w:t>
      </w:r>
    </w:p>
    <w:p w:rsidR="00CB77E4" w:rsidRPr="00EA43CB" w:rsidRDefault="008330C3">
      <w:pPr>
        <w:spacing w:after="120" w:line="240" w:lineRule="auto"/>
        <w:ind w:firstLine="720"/>
        <w:rPr>
          <w:rFonts w:eastAsia="Times New Roman" w:cs="Times New Roman"/>
          <w:bCs/>
          <w:kern w:val="0"/>
          <w:szCs w:val="28"/>
          <w:lang w:val="en-US"/>
          <w14:ligatures w14:val="none"/>
        </w:rPr>
      </w:pPr>
      <w:r w:rsidRPr="00EA43CB">
        <w:rPr>
          <w:rFonts w:eastAsia="Times New Roman" w:cs="Times New Roman"/>
          <w:bCs/>
          <w:kern w:val="0"/>
          <w:szCs w:val="28"/>
          <w:lang w:val="en-US"/>
          <w14:ligatures w14:val="none"/>
        </w:rPr>
        <w:t>14. Quản lý và chịu trách nhiệm về tài chính, tài sản được giao theo quy định của pháp luật.</w:t>
      </w:r>
    </w:p>
    <w:p w:rsidR="00CB77E4" w:rsidRPr="00EA43CB" w:rsidRDefault="008330C3">
      <w:pPr>
        <w:spacing w:after="120" w:line="240" w:lineRule="auto"/>
        <w:ind w:firstLine="720"/>
        <w:rPr>
          <w:rFonts w:eastAsia="Times New Roman" w:cs="Times New Roman"/>
          <w:bCs/>
          <w:kern w:val="0"/>
          <w:szCs w:val="28"/>
          <w:lang w:val="en-US"/>
          <w14:ligatures w14:val="none"/>
        </w:rPr>
      </w:pPr>
      <w:r w:rsidRPr="00EA43CB">
        <w:rPr>
          <w:rFonts w:eastAsia="Times New Roman" w:cs="Times New Roman"/>
          <w:bCs/>
          <w:kern w:val="0"/>
          <w:szCs w:val="28"/>
          <w:lang w:val="en-US"/>
          <w14:ligatures w14:val="none"/>
        </w:rPr>
        <w:t>15. Thực hiện công tác thông tin, báo cáo định kỳ và đột xuất về tình hình thực hiện nhiệm vụ được giao với Ủy ban nhân dân tỉnh, Bộ Công Thương.</w:t>
      </w:r>
    </w:p>
    <w:p w:rsidR="00CB77E4" w:rsidRPr="00EA43CB" w:rsidRDefault="008330C3">
      <w:pPr>
        <w:spacing w:after="120" w:line="240" w:lineRule="auto"/>
        <w:ind w:firstLine="720"/>
        <w:rPr>
          <w:rFonts w:eastAsia="Times New Roman" w:cs="Times New Roman"/>
          <w:bCs/>
          <w:kern w:val="0"/>
          <w:szCs w:val="28"/>
          <w:lang w:val="en-US"/>
          <w14:ligatures w14:val="none"/>
        </w:rPr>
      </w:pPr>
      <w:r w:rsidRPr="00EA43CB">
        <w:rPr>
          <w:rFonts w:eastAsia="Times New Roman" w:cs="Times New Roman"/>
          <w:bCs/>
          <w:kern w:val="0"/>
          <w:szCs w:val="28"/>
          <w:lang w:val="en-US"/>
          <w14:ligatures w14:val="none"/>
        </w:rPr>
        <w:t xml:space="preserve">16. </w:t>
      </w:r>
      <w:r w:rsidRPr="00EA43CB">
        <w:rPr>
          <w:rFonts w:eastAsia="Times New Roman" w:cs="Times New Roman"/>
          <w:kern w:val="0"/>
          <w:lang w:val="en-US"/>
          <w14:ligatures w14:val="none"/>
        </w:rPr>
        <w:t>Thực hiện nhiệm vụ, quyền hạn khác theo phân cấp, ủy quyền, phân định thẩm quyền của cơ quan có thẩm quyền và các nhiệm vụ khác do Ủy ban nhân dân tỉnh, Chủ tịch Ủy ban nhân dân tỉnh giao và theo quy định của pháp luật.</w:t>
      </w:r>
    </w:p>
    <w:bookmarkEnd w:id="4"/>
    <w:p w:rsidR="00CB77E4" w:rsidRPr="00EA43CB" w:rsidRDefault="008330C3">
      <w:pPr>
        <w:spacing w:after="120" w:line="240" w:lineRule="auto"/>
        <w:ind w:firstLine="720"/>
        <w:rPr>
          <w:rFonts w:eastAsia="Times New Roman" w:cs="Times New Roman"/>
          <w:b/>
          <w:kern w:val="0"/>
          <w:szCs w:val="28"/>
          <w:lang w:val="en-US"/>
          <w14:ligatures w14:val="none"/>
        </w:rPr>
      </w:pPr>
      <w:r w:rsidRPr="00EA43CB">
        <w:rPr>
          <w:rFonts w:eastAsia="Times New Roman" w:cs="Times New Roman"/>
          <w:b/>
          <w:kern w:val="0"/>
          <w:szCs w:val="28"/>
          <w:lang w:val="en-US"/>
          <w14:ligatures w14:val="none"/>
        </w:rPr>
        <w:t xml:space="preserve">Điều 3. Cơ cấu tổ chức </w:t>
      </w:r>
    </w:p>
    <w:p w:rsidR="00CB77E4" w:rsidRPr="00EA43CB" w:rsidRDefault="008330C3">
      <w:pPr>
        <w:pStyle w:val="BodyText"/>
        <w:tabs>
          <w:tab w:val="left" w:pos="1126"/>
        </w:tabs>
        <w:spacing w:after="120"/>
        <w:ind w:firstLine="720"/>
        <w:rPr>
          <w:lang w:val="vi-VN"/>
        </w:rPr>
      </w:pPr>
      <w:r w:rsidRPr="00EA43CB">
        <w:t>1. Lãnh đạo: Sở Công Thương</w:t>
      </w:r>
      <w:r w:rsidRPr="00EA43CB">
        <w:rPr>
          <w:lang w:val="vi-VN"/>
        </w:rPr>
        <w:t xml:space="preserve"> có </w:t>
      </w:r>
      <w:r w:rsidRPr="00EA43CB">
        <w:t>Giám đốc</w:t>
      </w:r>
      <w:r w:rsidRPr="00EA43CB">
        <w:rPr>
          <w:lang w:val="vi-VN"/>
        </w:rPr>
        <w:t xml:space="preserve"> và các Phó </w:t>
      </w:r>
      <w:r w:rsidRPr="00EA43CB">
        <w:t>Giám đốc</w:t>
      </w:r>
      <w:r w:rsidRPr="00EA43CB">
        <w:rPr>
          <w:lang w:val="vi-VN"/>
        </w:rPr>
        <w:t xml:space="preserve">. Số lượng Phó </w:t>
      </w:r>
      <w:r w:rsidRPr="00EA43CB">
        <w:t>Giám đốc Sở Công Thương</w:t>
      </w:r>
      <w:r w:rsidRPr="00EA43CB">
        <w:rPr>
          <w:lang w:val="vi-VN"/>
        </w:rPr>
        <w:t xml:space="preserve"> thực hiện theo quy định của cấp có thẩm quyền.  </w:t>
      </w:r>
    </w:p>
    <w:p w:rsidR="00CB77E4" w:rsidRPr="00EA43CB" w:rsidRDefault="008330C3">
      <w:pPr>
        <w:shd w:val="clear" w:color="auto" w:fill="FFFFFF"/>
        <w:spacing w:after="120" w:line="240" w:lineRule="auto"/>
        <w:ind w:firstLine="720"/>
        <w:rPr>
          <w:rFonts w:eastAsia="Times New Roman" w:cs="Times New Roman"/>
          <w:spacing w:val="-2"/>
          <w:kern w:val="0"/>
          <w:szCs w:val="28"/>
          <w:lang w:val="en-US"/>
          <w14:ligatures w14:val="none"/>
        </w:rPr>
      </w:pPr>
      <w:r w:rsidRPr="00EA43CB">
        <w:rPr>
          <w:rFonts w:eastAsia="Times New Roman" w:cs="Times New Roman"/>
          <w:kern w:val="0"/>
          <w:szCs w:val="28"/>
          <w:lang w:val="en-US"/>
          <w14:ligatures w14:val="none"/>
        </w:rPr>
        <w:t xml:space="preserve">a) </w:t>
      </w:r>
      <w:r w:rsidRPr="00EA43CB">
        <w:rPr>
          <w:rFonts w:eastAsia="Times New Roman" w:cs="Times New Roman"/>
          <w:spacing w:val="-2"/>
          <w:kern w:val="0"/>
          <w:szCs w:val="28"/>
          <w:lang w:val="en-US"/>
          <w14:ligatures w14:val="none"/>
        </w:rPr>
        <w:t xml:space="preserve">Giám đốc Sở là người đứng đầu </w:t>
      </w:r>
      <w:r w:rsidRPr="00EA43CB">
        <w:t xml:space="preserve">Sở Công Thương </w:t>
      </w:r>
      <w:r w:rsidRPr="00EA43CB">
        <w:rPr>
          <w:rFonts w:eastAsia="Arial" w:cs="Times New Roman"/>
          <w:kern w:val="0"/>
          <w:szCs w:val="28"/>
          <w:lang w:val="en-SG"/>
          <w14:ligatures w14:val="none"/>
        </w:rPr>
        <w:t>do Chủ tịch Ủy ban nhân dân tỉnh bổ nhiệm</w:t>
      </w:r>
      <w:r w:rsidRPr="00EA43CB">
        <w:rPr>
          <w:rFonts w:eastAsia="Times New Roman" w:cs="Times New Roman"/>
          <w:spacing w:val="-2"/>
          <w:kern w:val="0"/>
          <w:szCs w:val="28"/>
          <w:lang w:val="en-US"/>
          <w14:ligatures w14:val="none"/>
        </w:rPr>
        <w:t xml:space="preserve">, chịu trách nhiệm trước Ủy ban nhân dân tỉnh, Chủ tịch Ủy ban nhân dân tỉnh và trước pháp luật về thực hiện chức năng, nhiệm vụ, quyền hạn của </w:t>
      </w:r>
      <w:r w:rsidRPr="00EA43CB">
        <w:rPr>
          <w:rFonts w:eastAsia="Times New Roman" w:cs="Times New Roman"/>
          <w:spacing w:val="-2"/>
          <w:kern w:val="0"/>
          <w:szCs w:val="28"/>
          <w14:ligatures w14:val="none"/>
        </w:rPr>
        <w:t xml:space="preserve">Sở Công Thương </w:t>
      </w:r>
      <w:r w:rsidRPr="00EA43CB">
        <w:rPr>
          <w:rFonts w:eastAsia="Times New Roman" w:cs="Times New Roman"/>
          <w:spacing w:val="-2"/>
          <w:kern w:val="0"/>
          <w:szCs w:val="28"/>
          <w:lang w:val="en-US"/>
          <w14:ligatures w14:val="none"/>
        </w:rPr>
        <w:t xml:space="preserve">và các nhiệm vụ, quyền hạn khác theo Quy chế làm việc và được Ủy ban nhân dân tỉnh, Chủ tịch Ủy ban nhân dân tỉnh giao, phân công, phân cấp hoặc ủy quyền (nếu có); </w:t>
      </w:r>
    </w:p>
    <w:p w:rsidR="00CB77E4" w:rsidRPr="00EA43CB" w:rsidRDefault="008330C3">
      <w:pPr>
        <w:shd w:val="clear" w:color="auto" w:fill="FFFFFF"/>
        <w:spacing w:after="120" w:line="240" w:lineRule="auto"/>
        <w:ind w:firstLine="720"/>
        <w:rPr>
          <w:rFonts w:eastAsia="Times New Roman" w:cs="Times New Roman"/>
          <w:kern w:val="0"/>
          <w:szCs w:val="28"/>
          <w:lang w:val="en-US"/>
          <w14:ligatures w14:val="none"/>
        </w:rPr>
      </w:pPr>
      <w:r w:rsidRPr="00EA43CB">
        <w:rPr>
          <w:rFonts w:eastAsia="Times New Roman" w:cs="Times New Roman"/>
          <w:kern w:val="0"/>
          <w:szCs w:val="28"/>
          <w:lang w:val="en-US"/>
          <w14:ligatures w14:val="none"/>
        </w:rPr>
        <w:t>b</w:t>
      </w:r>
      <w:r w:rsidRPr="00EA43CB">
        <w:rPr>
          <w:rFonts w:eastAsia="Times New Roman" w:cs="Times New Roman"/>
          <w:kern w:val="0"/>
          <w:szCs w:val="28"/>
          <w14:ligatures w14:val="none"/>
        </w:rPr>
        <w:t xml:space="preserve">) Phó </w:t>
      </w:r>
      <w:r w:rsidRPr="00EA43CB">
        <w:rPr>
          <w:rFonts w:eastAsia="Times New Roman" w:cs="Times New Roman"/>
          <w:spacing w:val="-2"/>
          <w:kern w:val="0"/>
          <w:szCs w:val="28"/>
          <w:lang w:val="en-US"/>
          <w14:ligatures w14:val="none"/>
        </w:rPr>
        <w:t xml:space="preserve">Giám đốc Sở </w:t>
      </w:r>
      <w:r w:rsidRPr="00EA43CB">
        <w:rPr>
          <w:rFonts w:eastAsia="Times New Roman" w:cs="Times New Roman"/>
          <w:kern w:val="0"/>
          <w:szCs w:val="28"/>
          <w14:ligatures w14:val="none"/>
        </w:rPr>
        <w:t xml:space="preserve">do Chủ tịch Ủy ban nhân dân tỉnh bổ nhiệm theo đề nghị của </w:t>
      </w:r>
      <w:r w:rsidRPr="00EA43CB">
        <w:rPr>
          <w:rFonts w:eastAsia="Times New Roman" w:cs="Times New Roman"/>
          <w:kern w:val="0"/>
          <w:szCs w:val="28"/>
          <w:lang w:val="en-US"/>
          <w14:ligatures w14:val="none"/>
        </w:rPr>
        <w:t>Giám đốc Sở,</w:t>
      </w:r>
      <w:r w:rsidRPr="00EA43CB">
        <w:rPr>
          <w:rFonts w:eastAsia="Times New Roman" w:cs="Times New Roman"/>
          <w:kern w:val="0"/>
          <w:szCs w:val="28"/>
          <w14:ligatures w14:val="none"/>
        </w:rPr>
        <w:t xml:space="preserve"> giúp </w:t>
      </w:r>
      <w:r w:rsidRPr="00EA43CB">
        <w:rPr>
          <w:rFonts w:eastAsia="Times New Roman" w:cs="Times New Roman"/>
          <w:kern w:val="0"/>
          <w:szCs w:val="28"/>
          <w:lang w:val="en-US"/>
          <w14:ligatures w14:val="none"/>
        </w:rPr>
        <w:t>Giám đốc Sở</w:t>
      </w:r>
      <w:r w:rsidRPr="00EA43CB">
        <w:rPr>
          <w:rFonts w:eastAsia="Times New Roman" w:cs="Times New Roman"/>
          <w:kern w:val="0"/>
          <w:szCs w:val="28"/>
          <w14:ligatures w14:val="none"/>
        </w:rPr>
        <w:t xml:space="preserve"> thực hiện một hoặc một số nhiệm vụ cụ thể do </w:t>
      </w:r>
      <w:r w:rsidRPr="00EA43CB">
        <w:rPr>
          <w:rFonts w:eastAsia="Times New Roman" w:cs="Times New Roman"/>
          <w:kern w:val="0"/>
          <w:szCs w:val="28"/>
          <w:lang w:val="en-US"/>
          <w14:ligatures w14:val="none"/>
        </w:rPr>
        <w:t>Giám đốc Sở</w:t>
      </w:r>
      <w:r w:rsidRPr="00EA43CB">
        <w:rPr>
          <w:rFonts w:eastAsia="Times New Roman" w:cs="Times New Roman"/>
          <w:kern w:val="0"/>
          <w:szCs w:val="28"/>
          <w14:ligatures w14:val="none"/>
        </w:rPr>
        <w:t xml:space="preserve"> phân công và chịu trách nhiệm trước </w:t>
      </w:r>
      <w:r w:rsidRPr="00EA43CB">
        <w:rPr>
          <w:rFonts w:eastAsia="Times New Roman" w:cs="Times New Roman"/>
          <w:kern w:val="0"/>
          <w:szCs w:val="28"/>
          <w:lang w:val="en-US"/>
          <w14:ligatures w14:val="none"/>
        </w:rPr>
        <w:t>Giám đốc Sở</w:t>
      </w:r>
      <w:r w:rsidRPr="00EA43CB">
        <w:rPr>
          <w:rFonts w:eastAsia="Times New Roman" w:cs="Times New Roman"/>
          <w:kern w:val="0"/>
          <w:szCs w:val="28"/>
          <w14:ligatures w14:val="none"/>
        </w:rPr>
        <w:t xml:space="preserve"> và trước pháp luật về thực hiện nhiệm vụ được phân công. Khi </w:t>
      </w:r>
      <w:r w:rsidRPr="00EA43CB">
        <w:rPr>
          <w:rFonts w:eastAsia="Times New Roman" w:cs="Times New Roman"/>
          <w:kern w:val="0"/>
          <w:szCs w:val="28"/>
          <w:lang w:val="en-US"/>
          <w14:ligatures w14:val="none"/>
        </w:rPr>
        <w:t>Giám đốc Sở</w:t>
      </w:r>
      <w:r w:rsidRPr="00EA43CB">
        <w:rPr>
          <w:rFonts w:eastAsia="Times New Roman" w:cs="Times New Roman"/>
          <w:kern w:val="0"/>
          <w:szCs w:val="28"/>
          <w14:ligatures w14:val="none"/>
        </w:rPr>
        <w:t xml:space="preserve"> vắng mặt, một Phó </w:t>
      </w:r>
      <w:r w:rsidRPr="00EA43CB">
        <w:rPr>
          <w:rFonts w:eastAsia="Times New Roman" w:cs="Times New Roman"/>
          <w:kern w:val="0"/>
          <w:szCs w:val="28"/>
          <w:lang w:val="en-US"/>
          <w14:ligatures w14:val="none"/>
        </w:rPr>
        <w:t>Giám đốc Sở</w:t>
      </w:r>
      <w:r w:rsidRPr="00EA43CB">
        <w:rPr>
          <w:rFonts w:eastAsia="Times New Roman" w:cs="Times New Roman"/>
          <w:kern w:val="0"/>
          <w:szCs w:val="28"/>
          <w14:ligatures w14:val="none"/>
        </w:rPr>
        <w:t xml:space="preserve"> được </w:t>
      </w:r>
      <w:r w:rsidRPr="00EA43CB">
        <w:rPr>
          <w:rFonts w:eastAsia="Times New Roman" w:cs="Times New Roman"/>
          <w:kern w:val="0"/>
          <w:szCs w:val="28"/>
          <w:lang w:val="en-US"/>
          <w14:ligatures w14:val="none"/>
        </w:rPr>
        <w:t>Giám đốc Sở</w:t>
      </w:r>
      <w:r w:rsidRPr="00EA43CB">
        <w:rPr>
          <w:rFonts w:eastAsia="Times New Roman" w:cs="Times New Roman"/>
          <w:kern w:val="0"/>
          <w:szCs w:val="28"/>
          <w14:ligatures w14:val="none"/>
        </w:rPr>
        <w:t xml:space="preserve"> ủy </w:t>
      </w:r>
      <w:r w:rsidRPr="00EA43CB">
        <w:rPr>
          <w:rFonts w:eastAsia="Times New Roman" w:cs="Times New Roman"/>
          <w:kern w:val="0"/>
          <w:szCs w:val="28"/>
          <w:lang w:val="en-US"/>
          <w14:ligatures w14:val="none"/>
        </w:rPr>
        <w:t>quyền</w:t>
      </w:r>
      <w:r w:rsidRPr="00EA43CB">
        <w:rPr>
          <w:rFonts w:eastAsia="Times New Roman" w:cs="Times New Roman"/>
          <w:kern w:val="0"/>
          <w:szCs w:val="28"/>
          <w14:ligatures w14:val="none"/>
        </w:rPr>
        <w:t xml:space="preserve"> thay </w:t>
      </w:r>
      <w:r w:rsidRPr="00EA43CB">
        <w:rPr>
          <w:rFonts w:eastAsia="Times New Roman" w:cs="Times New Roman"/>
          <w:kern w:val="0"/>
          <w:szCs w:val="28"/>
          <w:lang w:val="en-US"/>
          <w14:ligatures w14:val="none"/>
        </w:rPr>
        <w:t>Giám đốc Sở</w:t>
      </w:r>
      <w:r w:rsidRPr="00EA43CB">
        <w:rPr>
          <w:rFonts w:eastAsia="Times New Roman" w:cs="Times New Roman"/>
          <w:kern w:val="0"/>
          <w:szCs w:val="28"/>
          <w14:ligatures w14:val="none"/>
        </w:rPr>
        <w:t xml:space="preserve"> điều </w:t>
      </w:r>
      <w:r w:rsidRPr="00EA43CB">
        <w:rPr>
          <w:rFonts w:eastAsia="Times New Roman" w:cs="Times New Roman"/>
          <w:kern w:val="0"/>
          <w:szCs w:val="28"/>
          <w14:ligatures w14:val="none"/>
        </w:rPr>
        <w:lastRenderedPageBreak/>
        <w:t xml:space="preserve">hành các hoạt động của </w:t>
      </w:r>
      <w:r w:rsidRPr="00EA43CB">
        <w:rPr>
          <w:rFonts w:eastAsia="Times New Roman" w:cs="Times New Roman"/>
          <w:kern w:val="0"/>
          <w:szCs w:val="28"/>
          <w:lang w:val="en-US"/>
          <w14:ligatures w14:val="none"/>
        </w:rPr>
        <w:t>Sở Công Thương</w:t>
      </w:r>
      <w:r w:rsidRPr="00EA43CB">
        <w:rPr>
          <w:rFonts w:eastAsia="Times New Roman" w:cs="Times New Roman"/>
          <w:kern w:val="0"/>
          <w:szCs w:val="28"/>
          <w14:ligatures w14:val="none"/>
        </w:rPr>
        <w:t xml:space="preserve">. Phó </w:t>
      </w:r>
      <w:r w:rsidRPr="00EA43CB">
        <w:rPr>
          <w:rFonts w:eastAsia="Times New Roman" w:cs="Times New Roman"/>
          <w:kern w:val="0"/>
          <w:szCs w:val="28"/>
          <w:lang w:val="en-US"/>
          <w14:ligatures w14:val="none"/>
        </w:rPr>
        <w:t>Giám đốc Sở</w:t>
      </w:r>
      <w:r w:rsidRPr="00EA43CB">
        <w:rPr>
          <w:rFonts w:eastAsia="Times New Roman" w:cs="Times New Roman"/>
          <w:kern w:val="0"/>
          <w:szCs w:val="28"/>
          <w14:ligatures w14:val="none"/>
        </w:rPr>
        <w:t xml:space="preserve"> không kiêm nhiệm người đứng đầu tổ chức, đơn vị thuộc </w:t>
      </w:r>
      <w:r w:rsidRPr="00EA43CB">
        <w:rPr>
          <w:rFonts w:eastAsia="Times New Roman" w:cs="Times New Roman"/>
          <w:kern w:val="0"/>
          <w:szCs w:val="28"/>
          <w:lang w:val="en-US"/>
          <w14:ligatures w14:val="none"/>
        </w:rPr>
        <w:t>và trực thuộc Sở Công Thương</w:t>
      </w:r>
      <w:r w:rsidRPr="00EA43CB">
        <w:rPr>
          <w:rFonts w:eastAsia="Times New Roman" w:cs="Times New Roman"/>
          <w:kern w:val="0"/>
          <w:szCs w:val="28"/>
          <w14:ligatures w14:val="none"/>
        </w:rPr>
        <w:t>, trừ trường hợp pháp luật có quy định khác</w:t>
      </w:r>
      <w:r w:rsidRPr="00EA43CB">
        <w:rPr>
          <w:rFonts w:eastAsia="Times New Roman" w:cs="Times New Roman"/>
          <w:kern w:val="0"/>
          <w:szCs w:val="28"/>
          <w:lang w:val="en-US"/>
          <w14:ligatures w14:val="none"/>
        </w:rPr>
        <w:t xml:space="preserve">;  </w:t>
      </w:r>
    </w:p>
    <w:p w:rsidR="00CB77E4" w:rsidRPr="00EA43CB" w:rsidRDefault="008330C3">
      <w:pPr>
        <w:shd w:val="clear" w:color="auto" w:fill="FFFFFF"/>
        <w:spacing w:after="120" w:line="240" w:lineRule="auto"/>
        <w:ind w:firstLine="720"/>
        <w:rPr>
          <w:rFonts w:eastAsia="Times New Roman" w:cs="Times New Roman"/>
          <w:kern w:val="0"/>
          <w:szCs w:val="28"/>
          <w:lang w:val="en-US"/>
          <w14:ligatures w14:val="none"/>
        </w:rPr>
      </w:pPr>
      <w:r w:rsidRPr="00EA43CB">
        <w:rPr>
          <w:rFonts w:eastAsia="Times New Roman" w:cs="Times New Roman"/>
          <w:kern w:val="0"/>
          <w:szCs w:val="28"/>
          <w:lang w:val="en-US"/>
          <w14:ligatures w14:val="none"/>
        </w:rPr>
        <w:t>c</w:t>
      </w:r>
      <w:r w:rsidRPr="00EA43CB">
        <w:rPr>
          <w:rFonts w:eastAsia="Times New Roman" w:cs="Times New Roman"/>
          <w:kern w:val="0"/>
          <w:szCs w:val="28"/>
          <w14:ligatures w14:val="none"/>
        </w:rPr>
        <w:t xml:space="preserve">) Việc bổ nhiệm, bổ nhiệm lại, miễn nhiệm, </w:t>
      </w:r>
      <w:r w:rsidRPr="00EA43CB">
        <w:rPr>
          <w:rFonts w:eastAsia="Times New Roman" w:cs="Times New Roman"/>
          <w:kern w:val="0"/>
          <w:szCs w:val="28"/>
          <w:lang w:val="en-US"/>
          <w14:ligatures w14:val="none"/>
        </w:rPr>
        <w:t xml:space="preserve">điều động, </w:t>
      </w:r>
      <w:r w:rsidRPr="00EA43CB">
        <w:rPr>
          <w:rFonts w:cs="Times New Roman"/>
          <w:szCs w:val="28"/>
          <w:shd w:val="clear" w:color="auto" w:fill="FFFFFF"/>
        </w:rPr>
        <w:t>tạm đình chỉ</w:t>
      </w:r>
      <w:r w:rsidRPr="00EA43CB">
        <w:rPr>
          <w:rFonts w:eastAsia="Times New Roman" w:cs="Times New Roman"/>
          <w:kern w:val="0"/>
          <w:szCs w:val="28"/>
          <w14:ligatures w14:val="none"/>
        </w:rPr>
        <w:t xml:space="preserve"> </w:t>
      </w:r>
      <w:r w:rsidRPr="00EA43CB">
        <w:rPr>
          <w:rFonts w:eastAsia="Times New Roman" w:cs="Times New Roman"/>
          <w:kern w:val="0"/>
          <w:szCs w:val="28"/>
          <w:lang w:val="en-US"/>
          <w14:ligatures w14:val="none"/>
        </w:rPr>
        <w:t xml:space="preserve">công tác, </w:t>
      </w:r>
      <w:r w:rsidRPr="00EA43CB">
        <w:rPr>
          <w:rFonts w:eastAsia="Times New Roman" w:cs="Times New Roman"/>
          <w:kern w:val="0"/>
          <w:szCs w:val="28"/>
          <w14:ligatures w14:val="none"/>
        </w:rPr>
        <w:t xml:space="preserve">cho từ chức, nghỉ hưu, khen thưởng, kỷ luật và thực hiện chế độ chính sách khác đối với </w:t>
      </w:r>
      <w:r w:rsidRPr="00EA43CB">
        <w:rPr>
          <w:rFonts w:eastAsia="Times New Roman" w:cs="Times New Roman"/>
          <w:kern w:val="0"/>
          <w:szCs w:val="28"/>
          <w:lang w:val="en-US"/>
          <w14:ligatures w14:val="none"/>
        </w:rPr>
        <w:t>Giám đốc</w:t>
      </w:r>
      <w:r w:rsidRPr="00EA43CB">
        <w:rPr>
          <w:rFonts w:eastAsia="Times New Roman" w:cs="Times New Roman"/>
          <w:kern w:val="0"/>
          <w:szCs w:val="28"/>
          <w14:ligatures w14:val="none"/>
        </w:rPr>
        <w:t xml:space="preserve">, Phó </w:t>
      </w:r>
      <w:r w:rsidRPr="00EA43CB">
        <w:rPr>
          <w:rFonts w:eastAsia="Times New Roman" w:cs="Times New Roman"/>
          <w:kern w:val="0"/>
          <w:szCs w:val="28"/>
          <w:lang w:val="en-US"/>
          <w14:ligatures w14:val="none"/>
        </w:rPr>
        <w:t>Giám đốc Sở</w:t>
      </w:r>
      <w:r w:rsidRPr="00EA43CB">
        <w:rPr>
          <w:rFonts w:eastAsia="Times New Roman" w:cs="Times New Roman"/>
          <w:kern w:val="0"/>
          <w:szCs w:val="28"/>
          <w14:ligatures w14:val="none"/>
        </w:rPr>
        <w:t xml:space="preserve"> do Chủ tịch Ủy ban nhân dân tỉnh quyết định theo quy định của pháp luật</w:t>
      </w:r>
      <w:r w:rsidRPr="00EA43CB">
        <w:rPr>
          <w:rFonts w:eastAsia="Times New Roman" w:cs="Times New Roman"/>
          <w:kern w:val="0"/>
          <w:szCs w:val="28"/>
          <w:lang w:val="en-US"/>
          <w14:ligatures w14:val="none"/>
        </w:rPr>
        <w:t>.</w:t>
      </w:r>
    </w:p>
    <w:p w:rsidR="00CB77E4" w:rsidRPr="00EA43CB" w:rsidRDefault="008330C3">
      <w:pPr>
        <w:spacing w:after="120" w:line="240" w:lineRule="auto"/>
        <w:ind w:firstLine="720"/>
        <w:rPr>
          <w:rFonts w:eastAsia="Calibri" w:cs="Times New Roman"/>
          <w:kern w:val="0"/>
          <w:lang w:val="en-US"/>
          <w14:ligatures w14:val="none"/>
        </w:rPr>
      </w:pPr>
      <w:r w:rsidRPr="00EA43CB">
        <w:rPr>
          <w:rFonts w:eastAsia="Calibri" w:cs="Times New Roman"/>
          <w:kern w:val="0"/>
          <w:lang w:val="en-US"/>
          <w14:ligatures w14:val="none"/>
        </w:rPr>
        <w:t xml:space="preserve">2. Cơ cấu tổ chức của Sở Công Thương, gồm: </w:t>
      </w:r>
    </w:p>
    <w:p w:rsidR="00CB77E4" w:rsidRPr="00EA43CB" w:rsidRDefault="008330C3">
      <w:pPr>
        <w:spacing w:after="120" w:line="240" w:lineRule="auto"/>
        <w:ind w:firstLine="720"/>
        <w:rPr>
          <w:rFonts w:eastAsia="Calibri" w:cs="Times New Roman"/>
          <w:kern w:val="0"/>
          <w:lang w:val="en-US"/>
          <w14:ligatures w14:val="none"/>
        </w:rPr>
      </w:pPr>
      <w:r w:rsidRPr="00EA43CB">
        <w:rPr>
          <w:rFonts w:eastAsia="Calibri" w:cs="Times New Roman"/>
          <w:kern w:val="0"/>
          <w:lang w:val="en-US"/>
          <w14:ligatures w14:val="none"/>
        </w:rPr>
        <w:t>a) Văn phòng;</w:t>
      </w:r>
    </w:p>
    <w:p w:rsidR="00CB77E4" w:rsidRPr="00EA43CB" w:rsidRDefault="008330C3">
      <w:pPr>
        <w:spacing w:after="120" w:line="240" w:lineRule="auto"/>
        <w:ind w:firstLine="720"/>
        <w:rPr>
          <w:rFonts w:eastAsia="Calibri" w:cs="Times New Roman"/>
          <w:kern w:val="0"/>
          <w:lang w:val="en-US"/>
          <w14:ligatures w14:val="none"/>
        </w:rPr>
      </w:pPr>
      <w:r w:rsidRPr="00EA43CB">
        <w:rPr>
          <w:rFonts w:eastAsia="Calibri" w:cs="Times New Roman"/>
          <w:kern w:val="0"/>
          <w:lang w:val="en-US"/>
          <w14:ligatures w14:val="none"/>
        </w:rPr>
        <w:t>b) 03 phòng chuyên môn:</w:t>
      </w:r>
    </w:p>
    <w:p w:rsidR="00CB77E4" w:rsidRPr="00EA43CB" w:rsidRDefault="008330C3">
      <w:pPr>
        <w:shd w:val="clear" w:color="auto" w:fill="FFFFFF"/>
        <w:spacing w:after="120" w:line="240" w:lineRule="auto"/>
        <w:ind w:firstLine="720"/>
        <w:rPr>
          <w:rFonts w:eastAsia="Calibri" w:cs="Times New Roman"/>
          <w:bCs/>
          <w:kern w:val="0"/>
          <w14:ligatures w14:val="none"/>
        </w:rPr>
      </w:pPr>
      <w:r w:rsidRPr="00EA43CB">
        <w:rPr>
          <w:rFonts w:eastAsia="Calibri" w:cs="Times New Roman"/>
          <w:bCs/>
          <w:kern w:val="0"/>
          <w14:ligatures w14:val="none"/>
        </w:rPr>
        <w:t xml:space="preserve">Phòng Quản lý </w:t>
      </w:r>
      <w:r w:rsidRPr="00EA43CB">
        <w:rPr>
          <w:rFonts w:eastAsia="Calibri" w:cs="Times New Roman"/>
          <w:bCs/>
          <w:kern w:val="0"/>
          <w:lang w:val="en-US"/>
          <w14:ligatures w14:val="none"/>
        </w:rPr>
        <w:t>C</w:t>
      </w:r>
      <w:r w:rsidRPr="00EA43CB">
        <w:rPr>
          <w:rFonts w:eastAsia="Calibri" w:cs="Times New Roman"/>
          <w:bCs/>
          <w:kern w:val="0"/>
          <w14:ligatures w14:val="none"/>
        </w:rPr>
        <w:t>ông nghiệp;</w:t>
      </w:r>
    </w:p>
    <w:p w:rsidR="00CB77E4" w:rsidRPr="00EA43CB" w:rsidRDefault="008330C3">
      <w:pPr>
        <w:shd w:val="clear" w:color="auto" w:fill="FFFFFF"/>
        <w:spacing w:after="120" w:line="240" w:lineRule="auto"/>
        <w:ind w:firstLine="720"/>
        <w:rPr>
          <w:rFonts w:eastAsia="Calibri" w:cs="Times New Roman"/>
          <w:bCs/>
          <w:kern w:val="0"/>
          <w14:ligatures w14:val="none"/>
        </w:rPr>
      </w:pPr>
      <w:r w:rsidRPr="00EA43CB">
        <w:rPr>
          <w:rFonts w:eastAsia="Calibri" w:cs="Times New Roman"/>
          <w:bCs/>
          <w:kern w:val="0"/>
          <w14:ligatures w14:val="none"/>
        </w:rPr>
        <w:t xml:space="preserve">Phòng Quản lý </w:t>
      </w:r>
      <w:r w:rsidRPr="00EA43CB">
        <w:rPr>
          <w:rFonts w:eastAsia="Calibri" w:cs="Times New Roman"/>
          <w:bCs/>
          <w:kern w:val="0"/>
          <w:lang w:val="en-US"/>
          <w14:ligatures w14:val="none"/>
        </w:rPr>
        <w:t>T</w:t>
      </w:r>
      <w:r w:rsidRPr="00EA43CB">
        <w:rPr>
          <w:rFonts w:eastAsia="Calibri" w:cs="Times New Roman"/>
          <w:bCs/>
          <w:kern w:val="0"/>
          <w14:ligatures w14:val="none"/>
        </w:rPr>
        <w:t>hương mại;</w:t>
      </w:r>
    </w:p>
    <w:p w:rsidR="00CB77E4" w:rsidRPr="00EA43CB" w:rsidRDefault="008330C3">
      <w:pPr>
        <w:shd w:val="clear" w:color="auto" w:fill="FFFFFF"/>
        <w:spacing w:after="120" w:line="240" w:lineRule="auto"/>
        <w:ind w:firstLine="720"/>
        <w:rPr>
          <w:rFonts w:eastAsia="Calibri" w:cs="Times New Roman"/>
          <w:kern w:val="0"/>
          <w:lang w:val="en-US"/>
          <w14:ligatures w14:val="none"/>
        </w:rPr>
      </w:pPr>
      <w:r w:rsidRPr="00EA43CB">
        <w:rPr>
          <w:rFonts w:eastAsia="Calibri" w:cs="Times New Roman"/>
          <w:bCs/>
          <w:kern w:val="0"/>
          <w14:ligatures w14:val="none"/>
        </w:rPr>
        <w:t xml:space="preserve">Phòng Quản lý </w:t>
      </w:r>
      <w:r w:rsidRPr="00EA43CB">
        <w:rPr>
          <w:rFonts w:eastAsia="Calibri" w:cs="Times New Roman"/>
          <w:bCs/>
          <w:kern w:val="0"/>
          <w:lang w:val="en-US"/>
          <w14:ligatures w14:val="none"/>
        </w:rPr>
        <w:t>N</w:t>
      </w:r>
      <w:r w:rsidRPr="00EA43CB">
        <w:rPr>
          <w:rFonts w:eastAsia="Calibri" w:cs="Times New Roman"/>
          <w:bCs/>
          <w:kern w:val="0"/>
          <w14:ligatures w14:val="none"/>
        </w:rPr>
        <w:t>ăng lượng</w:t>
      </w:r>
      <w:r w:rsidRPr="00EA43CB">
        <w:rPr>
          <w:rFonts w:eastAsia="Calibri" w:cs="Times New Roman"/>
          <w:kern w:val="0"/>
          <w14:ligatures w14:val="none"/>
        </w:rPr>
        <w:t>.</w:t>
      </w:r>
    </w:p>
    <w:p w:rsidR="00CB77E4" w:rsidRPr="00EA43CB" w:rsidRDefault="008330C3">
      <w:pPr>
        <w:shd w:val="clear" w:color="auto" w:fill="FFFFFF"/>
        <w:spacing w:after="120" w:line="240" w:lineRule="auto"/>
        <w:ind w:firstLine="720"/>
        <w:rPr>
          <w:rFonts w:eastAsia="Times New Roman" w:cs="Times New Roman"/>
          <w:kern w:val="0"/>
          <w:lang w:val="en-US"/>
          <w14:ligatures w14:val="none"/>
        </w:rPr>
      </w:pPr>
      <w:r w:rsidRPr="00EA43CB">
        <w:rPr>
          <w:lang w:val="en-US"/>
        </w:rPr>
        <w:t xml:space="preserve">c) </w:t>
      </w:r>
      <w:r w:rsidRPr="00EA43CB">
        <w:rPr>
          <w:rFonts w:eastAsia="Times New Roman" w:cs="Times New Roman"/>
          <w:kern w:val="0"/>
          <w:lang w:val="en-US"/>
          <w14:ligatures w14:val="none"/>
        </w:rPr>
        <w:t>Chi cục Quản lý thị trường tỉnh Hà Tĩnh.</w:t>
      </w:r>
    </w:p>
    <w:p w:rsidR="00CB77E4" w:rsidRPr="00EA43CB" w:rsidRDefault="008330C3">
      <w:pPr>
        <w:shd w:val="clear" w:color="auto" w:fill="FFFFFF"/>
        <w:spacing w:after="120" w:line="240" w:lineRule="auto"/>
        <w:ind w:firstLine="720"/>
        <w:rPr>
          <w:lang w:val="en-US"/>
        </w:rPr>
      </w:pPr>
      <w:r w:rsidRPr="00EA43CB">
        <w:rPr>
          <w:rFonts w:eastAsia="Times New Roman" w:cs="Times New Roman"/>
          <w:kern w:val="0"/>
          <w:lang w:val="en-US"/>
          <w14:ligatures w14:val="none"/>
        </w:rPr>
        <w:t xml:space="preserve">d) </w:t>
      </w:r>
      <w:r w:rsidRPr="00EA43CB">
        <w:rPr>
          <w:rFonts w:eastAsia="Times New Roman" w:cs="Times New Roman"/>
          <w:bCs/>
          <w:kern w:val="0"/>
          <w:szCs w:val="28"/>
          <w14:ligatures w14:val="none"/>
        </w:rPr>
        <w:t>Đơn vị sự nghiệp công lập: Trung tâm Khuyến công và Xúc tiến thương mại.</w:t>
      </w:r>
    </w:p>
    <w:p w:rsidR="00CB77E4" w:rsidRPr="00EA43CB" w:rsidRDefault="008330C3">
      <w:pPr>
        <w:shd w:val="clear" w:color="auto" w:fill="FFFFFF"/>
        <w:spacing w:after="120" w:line="240" w:lineRule="auto"/>
        <w:ind w:firstLine="720"/>
        <w:rPr>
          <w:rFonts w:eastAsia="Times New Roman" w:cs="Times New Roman"/>
          <w:kern w:val="0"/>
          <w:szCs w:val="28"/>
          <w:lang w:val="en-US"/>
          <w14:ligatures w14:val="none"/>
        </w:rPr>
      </w:pPr>
      <w:r w:rsidRPr="00EA43CB">
        <w:rPr>
          <w:lang w:val="en-US"/>
        </w:rPr>
        <w:t xml:space="preserve">đ) </w:t>
      </w:r>
      <w:r w:rsidRPr="00EA43CB">
        <w:t>Việc bổ nhiệm, bổ nhiệm lại, điều động, cho từ chức, nghỉ hưu, khen thưởng, kỷ luật và thực hiện chế độ, chính sách khác đối với người đứng đầu và cấp phó người đứng đầu Văn phòng, các phòng</w:t>
      </w:r>
      <w:r w:rsidRPr="00EA43CB">
        <w:rPr>
          <w:lang w:val="en-US"/>
        </w:rPr>
        <w:t xml:space="preserve"> chuyên môn, chi cục, đơn vị sự nghiệp công lập trực thuộc</w:t>
      </w:r>
      <w:r w:rsidRPr="00EA43CB">
        <w:t xml:space="preserve"> </w:t>
      </w:r>
      <w:r w:rsidRPr="00EA43CB">
        <w:rPr>
          <w:lang w:val="en-US"/>
        </w:rPr>
        <w:t xml:space="preserve">Sở Công Thương </w:t>
      </w:r>
      <w:r w:rsidRPr="00EA43CB">
        <w:t>thực hiện theo quy định của pháp luật và phân cấp của Ủy ban nhân dân tỉnh.</w:t>
      </w:r>
    </w:p>
    <w:p w:rsidR="00CB77E4" w:rsidRPr="00EA43CB" w:rsidRDefault="008330C3">
      <w:pPr>
        <w:shd w:val="clear" w:color="auto" w:fill="FFFFFF"/>
        <w:spacing w:after="120" w:line="240" w:lineRule="auto"/>
        <w:ind w:firstLine="720"/>
        <w:rPr>
          <w:rFonts w:eastAsia="Times New Roman" w:cs="Times New Roman"/>
          <w:kern w:val="0"/>
          <w:szCs w:val="28"/>
          <w:lang w:val="en-US"/>
          <w14:ligatures w14:val="none"/>
        </w:rPr>
      </w:pPr>
      <w:r w:rsidRPr="00EA43CB">
        <w:rPr>
          <w:rFonts w:eastAsia="Times New Roman" w:cs="Times New Roman"/>
          <w:kern w:val="0"/>
          <w:szCs w:val="28"/>
          <w:lang w:val="en-US"/>
          <w14:ligatures w14:val="none"/>
        </w:rPr>
        <w:t xml:space="preserve">3. </w:t>
      </w:r>
      <w:r w:rsidRPr="00EA43CB">
        <w:rPr>
          <w:rFonts w:eastAsia="Courier New" w:cs="Times New Roman"/>
          <w:bCs/>
          <w:kern w:val="0"/>
          <w:szCs w:val="28"/>
          <w:lang w:val="en-US" w:eastAsia="vi-VN"/>
          <w14:ligatures w14:val="none"/>
        </w:rPr>
        <w:t>Biên chế công chức, số lượng người làm việc trong đơn vị sự nghiệp công lập trực thuộc Sở Công Thương được giao trên cơ sở vị trí việc làm gắn với chức năng, nhiệm vụ, phạm vi hoạt động, khối lượng công việc và nằm trong tổng biên chế công chức, tổng số người làm việc trong các đơn vị sự nghiệp công lập của tỉnh, được cấp có thẩm quyền giao, phê duyệt. Căn cứ chức năng, nhiệm vụ, cơ cấu tổ chức và vị trí việc làm được cấp có thẩm quyền phê duyệt, hàng năm, Sở Công Thương xây dựng kế hoạch biên chế công chức, số lượng người làm việc trong đơn vị sự nghiệp công lập trình Ủy ban nhân dân tỉnh để trình cấp có thẩm quyền xem xét, quyết định</w:t>
      </w:r>
      <w:r w:rsidRPr="00EA43CB">
        <w:rPr>
          <w:rFonts w:eastAsia="Times New Roman" w:cs="Times New Roman"/>
          <w:kern w:val="0"/>
          <w:szCs w:val="28"/>
          <w:lang w:val="en-US"/>
          <w14:ligatures w14:val="none"/>
        </w:rPr>
        <w:t xml:space="preserve">. </w:t>
      </w:r>
    </w:p>
    <w:p w:rsidR="00CB77E4" w:rsidRPr="00EA43CB" w:rsidRDefault="008330C3">
      <w:pPr>
        <w:adjustRightInd w:val="0"/>
        <w:spacing w:after="120" w:line="240" w:lineRule="auto"/>
        <w:ind w:firstLine="720"/>
        <w:rPr>
          <w:rFonts w:eastAsia="Times New Roman" w:cs="Times New Roman"/>
          <w:b/>
          <w:kern w:val="0"/>
          <w:szCs w:val="28"/>
          <w:lang w:val="en-US"/>
          <w14:ligatures w14:val="none"/>
        </w:rPr>
      </w:pPr>
      <w:r w:rsidRPr="00EA43CB">
        <w:rPr>
          <w:rFonts w:eastAsia="Times New Roman" w:cs="Times New Roman"/>
          <w:b/>
          <w:bCs/>
          <w:kern w:val="0"/>
          <w:szCs w:val="28"/>
          <w:lang w:val="en-US"/>
          <w14:ligatures w14:val="none"/>
        </w:rPr>
        <w:t>Điều 4. T</w:t>
      </w:r>
      <w:r w:rsidRPr="00EA43CB">
        <w:rPr>
          <w:rFonts w:eastAsia="Times New Roman" w:cs="Times New Roman"/>
          <w:b/>
          <w:kern w:val="0"/>
          <w:szCs w:val="28"/>
          <w:lang w:val="en-US"/>
          <w14:ligatures w14:val="none"/>
        </w:rPr>
        <w:t>ổ chức thực hiện</w:t>
      </w:r>
    </w:p>
    <w:p w:rsidR="00CB77E4" w:rsidRPr="00EA43CB" w:rsidRDefault="008330C3">
      <w:pPr>
        <w:adjustRightInd w:val="0"/>
        <w:spacing w:after="120" w:line="240" w:lineRule="auto"/>
        <w:ind w:firstLine="720"/>
        <w:rPr>
          <w:rFonts w:eastAsia="Times New Roman" w:cs="Times New Roman"/>
          <w:bCs/>
          <w:iCs/>
          <w:kern w:val="0"/>
          <w:szCs w:val="28"/>
          <w:lang w:val="en-US"/>
          <w14:ligatures w14:val="none"/>
        </w:rPr>
      </w:pPr>
      <w:r w:rsidRPr="00EA43CB">
        <w:rPr>
          <w:rFonts w:eastAsia="Times New Roman" w:cs="Times New Roman"/>
          <w:bCs/>
          <w:iCs/>
          <w:kern w:val="0"/>
          <w:szCs w:val="28"/>
          <w14:ligatures w14:val="none"/>
        </w:rPr>
        <w:t xml:space="preserve">1. </w:t>
      </w:r>
      <w:r w:rsidRPr="00EA43CB">
        <w:rPr>
          <w:rFonts w:eastAsia="Times New Roman" w:cs="Times New Roman"/>
          <w:bCs/>
          <w:iCs/>
          <w:kern w:val="0"/>
          <w:szCs w:val="28"/>
          <w:lang w:val="en-US"/>
          <w14:ligatures w14:val="none"/>
        </w:rPr>
        <w:t>Giao Sở Công Thương kịp thời ban hành quy định chức năng, nhiệm vụ, quyền hạn Văn</w:t>
      </w:r>
      <w:r w:rsidRPr="00EA43CB">
        <w:rPr>
          <w:rFonts w:eastAsia="Times New Roman" w:cs="Times New Roman"/>
          <w:bCs/>
          <w:iCs/>
          <w:kern w:val="0"/>
          <w:szCs w:val="28"/>
          <w14:ligatures w14:val="none"/>
        </w:rPr>
        <w:t xml:space="preserve"> phòng, </w:t>
      </w:r>
      <w:r w:rsidRPr="00EA43CB">
        <w:rPr>
          <w:rFonts w:eastAsia="Times New Roman" w:cs="Times New Roman"/>
          <w:bCs/>
          <w:iCs/>
          <w:kern w:val="0"/>
          <w:szCs w:val="28"/>
          <w:lang w:val="en-US"/>
          <w14:ligatures w14:val="none"/>
        </w:rPr>
        <w:t xml:space="preserve">các phòng chuyên môn, </w:t>
      </w:r>
      <w:r w:rsidRPr="00EA43CB">
        <w:rPr>
          <w:lang w:val="en-US"/>
        </w:rPr>
        <w:t>chi cục, đơn vị sự nghiệp công lập trực thuộc</w:t>
      </w:r>
      <w:r w:rsidRPr="00EA43CB">
        <w:t xml:space="preserve"> </w:t>
      </w:r>
      <w:r w:rsidRPr="00EA43CB">
        <w:rPr>
          <w:lang w:val="en-US"/>
        </w:rPr>
        <w:t>Sở Công Thương</w:t>
      </w:r>
      <w:r w:rsidRPr="00EA43CB">
        <w:rPr>
          <w:rFonts w:eastAsia="Times New Roman" w:cs="Times New Roman"/>
          <w:bCs/>
          <w:iCs/>
          <w:kern w:val="0"/>
          <w:szCs w:val="28"/>
          <w:lang w:val="en-US"/>
          <w14:ligatures w14:val="none"/>
        </w:rPr>
        <w:t xml:space="preserve"> theo quy định của pháp luật; rà soát, xây dựng Đề án vị trí việc làm của Sở Công Thương và các đơn vị trực thuộc đảm bảo đúng quy định; quy định trách nhiệm của người đứng đầu, cấp phó của người đứng đầu Văn phòng, các phòng chuyên môn, </w:t>
      </w:r>
      <w:r w:rsidRPr="00EA43CB">
        <w:rPr>
          <w:lang w:val="en-US"/>
        </w:rPr>
        <w:t>chi cục, đơn vị sự nghiệp công lập trực thuộc</w:t>
      </w:r>
      <w:r w:rsidRPr="00EA43CB">
        <w:t xml:space="preserve"> </w:t>
      </w:r>
      <w:r w:rsidRPr="00EA43CB">
        <w:rPr>
          <w:lang w:val="en-US"/>
        </w:rPr>
        <w:t>Sở Công Thương</w:t>
      </w:r>
      <w:r w:rsidRPr="00EA43CB">
        <w:rPr>
          <w:rFonts w:eastAsia="Times New Roman" w:cs="Times New Roman"/>
          <w:bCs/>
          <w:iCs/>
          <w:kern w:val="0"/>
          <w:szCs w:val="28"/>
          <w:lang w:val="en-US"/>
          <w14:ligatures w14:val="none"/>
        </w:rPr>
        <w:t xml:space="preserve">; ban hành quy chế làm việc của cơ quan; phân công, bố trí, sắp xếp hợp lý đội ngũ công chức, viên chức đúng cơ cấu, </w:t>
      </w:r>
      <w:r w:rsidRPr="00EA43CB">
        <w:rPr>
          <w:rFonts w:eastAsia="Times New Roman" w:cs="Times New Roman"/>
          <w:bCs/>
          <w:iCs/>
          <w:kern w:val="0"/>
          <w:szCs w:val="28"/>
          <w:lang w:val="en-US"/>
          <w14:ligatures w14:val="none"/>
        </w:rPr>
        <w:lastRenderedPageBreak/>
        <w:t xml:space="preserve">đảm bảo tiêu chuẩn ngạch và khung năng lực theo từng vị trí việc làm để hoàn thành tốt các nhiệm vụ được giao. </w:t>
      </w:r>
    </w:p>
    <w:p w:rsidR="00CB77E4" w:rsidRPr="00EA43CB" w:rsidRDefault="008330C3">
      <w:pPr>
        <w:adjustRightInd w:val="0"/>
        <w:spacing w:after="120" w:line="240" w:lineRule="auto"/>
        <w:ind w:firstLine="720"/>
      </w:pPr>
      <w:r w:rsidRPr="00EA43CB">
        <w:rPr>
          <w:rFonts w:eastAsia="Times New Roman" w:cs="Times New Roman"/>
          <w:kern w:val="0"/>
          <w:szCs w:val="20"/>
          <w:lang w:val="x-none" w:eastAsia="x-none"/>
          <w14:ligatures w14:val="none"/>
        </w:rPr>
        <w:t xml:space="preserve">2. Trong quá trình thực hiện, trường hợp có khó khăn, vướng mắc hoặc phát sinh những vấn đề cần bổ sung, sửa đổi cho phù hợp với yêu cầu nhiệm vụ, </w:t>
      </w:r>
      <w:r w:rsidRPr="00EA43CB">
        <w:rPr>
          <w:rFonts w:eastAsia="Times New Roman" w:cs="Times New Roman"/>
          <w:kern w:val="0"/>
          <w:szCs w:val="20"/>
          <w:lang w:val="en-US" w:eastAsia="x-none"/>
          <w14:ligatures w14:val="none"/>
        </w:rPr>
        <w:t xml:space="preserve">Sở Công Thương </w:t>
      </w:r>
      <w:r w:rsidRPr="00EA43CB">
        <w:rPr>
          <w:rFonts w:eastAsia="Times New Roman" w:cs="Times New Roman"/>
          <w:kern w:val="0"/>
          <w:szCs w:val="20"/>
          <w:lang w:eastAsia="x-none"/>
          <w14:ligatures w14:val="none"/>
        </w:rPr>
        <w:t>phối hợp với Sở Nội vụ và các cơ quan, đơn vị có liên quan thống nhất trình Ủy ban nhân dân tỉnh xem xét, quyết định</w:t>
      </w:r>
      <w:r w:rsidRPr="00EA43CB">
        <w:rPr>
          <w:rFonts w:eastAsia="Times New Roman" w:cs="Times New Roman"/>
          <w:kern w:val="0"/>
          <w:szCs w:val="20"/>
          <w:lang w:val="x-none" w:eastAsia="x-none"/>
          <w14:ligatures w14:val="none"/>
        </w:rPr>
        <w:t>./.</w:t>
      </w:r>
      <w:bookmarkEnd w:id="1"/>
    </w:p>
    <w:sectPr w:rsidR="00CB77E4" w:rsidRPr="00EA43CB">
      <w:headerReference w:type="default" r:id="rId7"/>
      <w:pgSz w:w="11907" w:h="16840" w:code="9"/>
      <w:pgMar w:top="1134" w:right="1134" w:bottom="1134" w:left="1701" w:header="568" w:footer="35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9D5" w:rsidRDefault="007309D5">
      <w:pPr>
        <w:spacing w:after="0" w:line="240" w:lineRule="auto"/>
      </w:pPr>
      <w:r>
        <w:separator/>
      </w:r>
    </w:p>
  </w:endnote>
  <w:endnote w:type="continuationSeparator" w:id="0">
    <w:p w:rsidR="007309D5" w:rsidRDefault="00730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9D5" w:rsidRDefault="007309D5">
      <w:pPr>
        <w:spacing w:after="0" w:line="240" w:lineRule="auto"/>
      </w:pPr>
      <w:r>
        <w:separator/>
      </w:r>
    </w:p>
  </w:footnote>
  <w:footnote w:type="continuationSeparator" w:id="0">
    <w:p w:rsidR="007309D5" w:rsidRDefault="00730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7E4" w:rsidRDefault="008330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43CB">
      <w:rPr>
        <w:rStyle w:val="PageNumber"/>
        <w:noProof/>
      </w:rPr>
      <w:t>3</w:t>
    </w:r>
    <w:r>
      <w:rPr>
        <w:rStyle w:val="PageNumber"/>
      </w:rPr>
      <w:fldChar w:fldCharType="end"/>
    </w:r>
  </w:p>
  <w:p w:rsidR="00CB77E4" w:rsidRDefault="00CB77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E4"/>
    <w:rsid w:val="007309D5"/>
    <w:rsid w:val="008330C3"/>
    <w:rsid w:val="00CB77E4"/>
    <w:rsid w:val="00EA43CB"/>
    <w:rsid w:val="00EF2A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ECF519-4E36-40F2-B421-7A02D153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paragraph" w:styleId="BodyText">
    <w:name w:val="Body Text"/>
    <w:basedOn w:val="Normal"/>
    <w:link w:val="BodyTextChar"/>
    <w:pPr>
      <w:spacing w:after="0" w:line="240" w:lineRule="auto"/>
    </w:pPr>
    <w:rPr>
      <w:rFonts w:eastAsia="Times New Roman" w:cs="Times New Roman"/>
      <w:kern w:val="0"/>
      <w:szCs w:val="28"/>
      <w:lang w:val="en-US"/>
      <w14:ligatures w14:val="none"/>
    </w:rPr>
  </w:style>
  <w:style w:type="character" w:customStyle="1" w:styleId="BodyTextChar">
    <w:name w:val="Body Text Char"/>
    <w:basedOn w:val="DefaultParagraphFont"/>
    <w:link w:val="BodyText"/>
    <w:rPr>
      <w:rFonts w:eastAsia="Times New Roman" w:cs="Times New Roman"/>
      <w:kern w:val="0"/>
      <w:szCs w:val="28"/>
      <w:lang w:val="en-US"/>
      <w14:ligatures w14:val="none"/>
    </w:rPr>
  </w:style>
  <w:style w:type="character" w:customStyle="1" w:styleId="BodyTextChar1">
    <w:name w:val="Body Text Char1"/>
    <w:uiPriority w:val="99"/>
    <w:rPr>
      <w:rFonts w:ascii="Times New Roman" w:hAnsi="Times New Roman" w:cs="Times New Roman"/>
      <w:sz w:val="28"/>
      <w:szCs w:val="28"/>
      <w:u w:val="none"/>
    </w:rPr>
  </w:style>
  <w:style w:type="paragraph" w:styleId="NormalWeb">
    <w:name w:val="Normal (Web)"/>
    <w:basedOn w:val="Normal"/>
    <w:uiPriority w:val="99"/>
    <w:semiHidden/>
    <w:unhideWhenUsed/>
    <w:rPr>
      <w:rFonts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jc w:val="left"/>
    </w:pPr>
  </w:style>
  <w:style w:type="character" w:customStyle="1" w:styleId="markedcontent">
    <w:name w:val="markedconten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41578">
      <w:bodyDiv w:val="1"/>
      <w:marLeft w:val="0"/>
      <w:marRight w:val="0"/>
      <w:marTop w:val="0"/>
      <w:marBottom w:val="0"/>
      <w:divBdr>
        <w:top w:val="none" w:sz="0" w:space="0" w:color="auto"/>
        <w:left w:val="none" w:sz="0" w:space="0" w:color="auto"/>
        <w:bottom w:val="none" w:sz="0" w:space="0" w:color="auto"/>
        <w:right w:val="none" w:sz="0" w:space="0" w:color="auto"/>
      </w:divBdr>
    </w:div>
    <w:div w:id="903636361">
      <w:bodyDiv w:val="1"/>
      <w:marLeft w:val="0"/>
      <w:marRight w:val="0"/>
      <w:marTop w:val="0"/>
      <w:marBottom w:val="0"/>
      <w:divBdr>
        <w:top w:val="none" w:sz="0" w:space="0" w:color="auto"/>
        <w:left w:val="none" w:sz="0" w:space="0" w:color="auto"/>
        <w:bottom w:val="none" w:sz="0" w:space="0" w:color="auto"/>
        <w:right w:val="none" w:sz="0" w:space="0" w:color="auto"/>
      </w:divBdr>
    </w:div>
    <w:div w:id="1148279044">
      <w:bodyDiv w:val="1"/>
      <w:marLeft w:val="0"/>
      <w:marRight w:val="0"/>
      <w:marTop w:val="0"/>
      <w:marBottom w:val="0"/>
      <w:divBdr>
        <w:top w:val="none" w:sz="0" w:space="0" w:color="auto"/>
        <w:left w:val="none" w:sz="0" w:space="0" w:color="auto"/>
        <w:bottom w:val="none" w:sz="0" w:space="0" w:color="auto"/>
        <w:right w:val="none" w:sz="0" w:space="0" w:color="auto"/>
      </w:divBdr>
    </w:div>
    <w:div w:id="1502816791">
      <w:bodyDiv w:val="1"/>
      <w:marLeft w:val="0"/>
      <w:marRight w:val="0"/>
      <w:marTop w:val="0"/>
      <w:marBottom w:val="0"/>
      <w:divBdr>
        <w:top w:val="none" w:sz="0" w:space="0" w:color="auto"/>
        <w:left w:val="none" w:sz="0" w:space="0" w:color="auto"/>
        <w:bottom w:val="none" w:sz="0" w:space="0" w:color="auto"/>
        <w:right w:val="none" w:sz="0" w:space="0" w:color="auto"/>
      </w:divBdr>
    </w:div>
    <w:div w:id="174313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32601-7819-4330-B6A6-FA0BF78D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2332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 User</cp:lastModifiedBy>
  <cp:revision>5</cp:revision>
  <dcterms:created xsi:type="dcterms:W3CDTF">2025-08-27T14:32:00Z</dcterms:created>
  <dcterms:modified xsi:type="dcterms:W3CDTF">2025-08-28T03:09:00Z</dcterms:modified>
</cp:coreProperties>
</file>