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FE" w:rsidRPr="002C59FE" w:rsidRDefault="002C59FE" w:rsidP="008F4720">
      <w:pPr>
        <w:spacing w:before="120" w:after="120" w:line="288" w:lineRule="auto"/>
        <w:jc w:val="center"/>
        <w:rPr>
          <w:rFonts w:ascii="Times New Roman" w:eastAsia="Times New Roman" w:hAnsi="Times New Roman" w:cs="Times New Roman"/>
          <w:b/>
          <w:sz w:val="28"/>
          <w:szCs w:val="28"/>
        </w:rPr>
      </w:pPr>
      <w:bookmarkStart w:id="0" w:name="_GoBack"/>
      <w:r w:rsidRPr="00EE7B36">
        <w:rPr>
          <w:rFonts w:ascii="Times New Roman" w:eastAsia="Times New Roman" w:hAnsi="Times New Roman" w:cs="Times New Roman"/>
          <w:b/>
          <w:bCs/>
          <w:sz w:val="28"/>
          <w:szCs w:val="28"/>
        </w:rPr>
        <w:t>THÔNG BÁO</w:t>
      </w:r>
      <w:r w:rsidRPr="002C59FE">
        <w:rPr>
          <w:rFonts w:ascii="Times New Roman" w:eastAsia="Times New Roman" w:hAnsi="Times New Roman" w:cs="Times New Roman"/>
          <w:b/>
          <w:sz w:val="28"/>
          <w:szCs w:val="28"/>
        </w:rPr>
        <w:br/>
      </w:r>
      <w:r w:rsidRPr="00EE7B36">
        <w:rPr>
          <w:rFonts w:ascii="Times New Roman" w:eastAsia="Times New Roman" w:hAnsi="Times New Roman" w:cs="Times New Roman"/>
          <w:b/>
          <w:bCs/>
          <w:sz w:val="28"/>
          <w:szCs w:val="28"/>
        </w:rPr>
        <w:t>Về việc triển khai thí điểm Nền tảng Cửa khẩu số tại cửa khẩu quốc tế Tà Lùng (tỉnh Cao Bằng)</w:t>
      </w:r>
    </w:p>
    <w:p w:rsidR="007F73C0" w:rsidRDefault="00EE7B36" w:rsidP="008F4720">
      <w:pPr>
        <w:spacing w:before="120" w:after="12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w:t>
      </w:r>
      <w:r w:rsidR="002C59FE" w:rsidRPr="00EE7B36">
        <w:rPr>
          <w:rFonts w:ascii="Times New Roman" w:eastAsia="Times New Roman" w:hAnsi="Times New Roman" w:cs="Times New Roman"/>
          <w:sz w:val="28"/>
          <w:szCs w:val="28"/>
        </w:rPr>
        <w:t>n nay</w:t>
      </w:r>
      <w:r w:rsidR="002C59FE" w:rsidRPr="002C59FE">
        <w:rPr>
          <w:rFonts w:ascii="Times New Roman" w:eastAsia="Times New Roman" w:hAnsi="Times New Roman" w:cs="Times New Roman"/>
          <w:sz w:val="28"/>
          <w:szCs w:val="28"/>
        </w:rPr>
        <w:t xml:space="preserve"> </w:t>
      </w:r>
      <w:r w:rsidR="002C59FE" w:rsidRPr="00EE7B36">
        <w:rPr>
          <w:rFonts w:ascii="Times New Roman" w:eastAsia="Times New Roman" w:hAnsi="Times New Roman" w:cs="Times New Roman"/>
          <w:bCs/>
          <w:sz w:val="28"/>
          <w:szCs w:val="28"/>
        </w:rPr>
        <w:t>Ủy ban nhân dân tỉnh Cao Bằng</w:t>
      </w:r>
      <w:r w:rsidR="002C59FE" w:rsidRPr="002C59FE">
        <w:rPr>
          <w:rFonts w:ascii="Times New Roman" w:eastAsia="Times New Roman" w:hAnsi="Times New Roman" w:cs="Times New Roman"/>
          <w:sz w:val="28"/>
          <w:szCs w:val="28"/>
        </w:rPr>
        <w:t xml:space="preserve"> </w:t>
      </w:r>
      <w:r w:rsidR="002C59FE" w:rsidRPr="00EE7B36">
        <w:rPr>
          <w:rFonts w:ascii="Times New Roman" w:eastAsia="Times New Roman" w:hAnsi="Times New Roman" w:cs="Times New Roman"/>
          <w:sz w:val="28"/>
          <w:szCs w:val="28"/>
        </w:rPr>
        <w:t>đã</w:t>
      </w:r>
      <w:r w:rsidR="002C59FE" w:rsidRPr="002C59FE">
        <w:rPr>
          <w:rFonts w:ascii="Times New Roman" w:eastAsia="Times New Roman" w:hAnsi="Times New Roman" w:cs="Times New Roman"/>
          <w:sz w:val="28"/>
          <w:szCs w:val="28"/>
        </w:rPr>
        <w:t xml:space="preserve"> triển khai thí điểm và hướng dẫn sử dụng Nền tảng Cửa khẩu số tại cửa khẩu quốc tế Tà Lùng, Sở Công Thương tỉnh Hà Tĩnh thông báo đến các doanh nghiệp trên địa bàn một số nội dung như sau:</w:t>
      </w:r>
    </w:p>
    <w:p w:rsidR="002C59FE" w:rsidRPr="002C59FE" w:rsidRDefault="007F73C0" w:rsidP="008F4720">
      <w:pPr>
        <w:spacing w:before="120" w:after="12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2C59FE" w:rsidRPr="002C59FE">
        <w:rPr>
          <w:rFonts w:ascii="Times New Roman" w:eastAsia="Times New Roman" w:hAnsi="Times New Roman" w:cs="Times New Roman"/>
          <w:bCs/>
          <w:sz w:val="28"/>
          <w:szCs w:val="28"/>
        </w:rPr>
        <w:t>Thời gian và phạm vi triển khai</w:t>
      </w:r>
    </w:p>
    <w:p w:rsidR="002C59FE" w:rsidRPr="002C59FE" w:rsidRDefault="002C59FE" w:rsidP="008F4720">
      <w:pPr>
        <w:numPr>
          <w:ilvl w:val="0"/>
          <w:numId w:val="1"/>
        </w:numPr>
        <w:spacing w:before="120" w:after="120" w:line="288" w:lineRule="auto"/>
        <w:ind w:left="0" w:firstLine="709"/>
        <w:jc w:val="both"/>
        <w:rPr>
          <w:rFonts w:ascii="Times New Roman" w:eastAsia="Times New Roman" w:hAnsi="Times New Roman" w:cs="Times New Roman"/>
          <w:sz w:val="28"/>
          <w:szCs w:val="28"/>
        </w:rPr>
      </w:pPr>
      <w:r w:rsidRPr="002C59FE">
        <w:rPr>
          <w:rFonts w:ascii="Times New Roman" w:eastAsia="Times New Roman" w:hAnsi="Times New Roman" w:cs="Times New Roman"/>
          <w:sz w:val="28"/>
          <w:szCs w:val="28"/>
        </w:rPr>
        <w:t xml:space="preserve">Từ </w:t>
      </w:r>
      <w:r w:rsidRPr="00EE7B36">
        <w:rPr>
          <w:rFonts w:ascii="Times New Roman" w:eastAsia="Times New Roman" w:hAnsi="Times New Roman" w:cs="Times New Roman"/>
          <w:bCs/>
          <w:sz w:val="28"/>
          <w:szCs w:val="28"/>
        </w:rPr>
        <w:t>00h00 ngày 15/4/2026</w:t>
      </w:r>
      <w:r w:rsidRPr="002C59FE">
        <w:rPr>
          <w:rFonts w:ascii="Times New Roman" w:eastAsia="Times New Roman" w:hAnsi="Times New Roman" w:cs="Times New Roman"/>
          <w:sz w:val="28"/>
          <w:szCs w:val="28"/>
        </w:rPr>
        <w:t xml:space="preserve">, tỉnh Cao Bằng tổ chức </w:t>
      </w:r>
      <w:r w:rsidRPr="00EE7B36">
        <w:rPr>
          <w:rFonts w:ascii="Times New Roman" w:eastAsia="Times New Roman" w:hAnsi="Times New Roman" w:cs="Times New Roman"/>
          <w:bCs/>
          <w:sz w:val="28"/>
          <w:szCs w:val="28"/>
        </w:rPr>
        <w:t>triển khai thí điểm Nền tảng Cửa khẩu số</w:t>
      </w:r>
      <w:r w:rsidRPr="002C59FE">
        <w:rPr>
          <w:rFonts w:ascii="Times New Roman" w:eastAsia="Times New Roman" w:hAnsi="Times New Roman" w:cs="Times New Roman"/>
          <w:sz w:val="28"/>
          <w:szCs w:val="28"/>
        </w:rPr>
        <w:t xml:space="preserve"> tại </w:t>
      </w:r>
      <w:r w:rsidRPr="00EE7B36">
        <w:rPr>
          <w:rFonts w:ascii="Times New Roman" w:eastAsia="Times New Roman" w:hAnsi="Times New Roman" w:cs="Times New Roman"/>
          <w:bCs/>
          <w:sz w:val="28"/>
          <w:szCs w:val="28"/>
        </w:rPr>
        <w:t>Cửa khẩu quốc tế Tà Lùng</w:t>
      </w:r>
      <w:r w:rsidRPr="002C59FE">
        <w:rPr>
          <w:rFonts w:ascii="Times New Roman" w:eastAsia="Times New Roman" w:hAnsi="Times New Roman" w:cs="Times New Roman"/>
          <w:sz w:val="28"/>
          <w:szCs w:val="28"/>
        </w:rPr>
        <w:t xml:space="preserve">. </w:t>
      </w:r>
    </w:p>
    <w:p w:rsidR="007F73C0" w:rsidRDefault="002C59FE" w:rsidP="008F4720">
      <w:pPr>
        <w:numPr>
          <w:ilvl w:val="0"/>
          <w:numId w:val="1"/>
        </w:numPr>
        <w:spacing w:before="120" w:after="120" w:line="288" w:lineRule="auto"/>
        <w:ind w:left="0" w:firstLine="709"/>
        <w:jc w:val="both"/>
        <w:rPr>
          <w:rFonts w:ascii="Times New Roman" w:eastAsia="Times New Roman" w:hAnsi="Times New Roman" w:cs="Times New Roman"/>
          <w:sz w:val="28"/>
          <w:szCs w:val="28"/>
        </w:rPr>
      </w:pPr>
      <w:r w:rsidRPr="002C59FE">
        <w:rPr>
          <w:rFonts w:ascii="Times New Roman" w:eastAsia="Times New Roman" w:hAnsi="Times New Roman" w:cs="Times New Roman"/>
          <w:sz w:val="28"/>
          <w:szCs w:val="28"/>
        </w:rPr>
        <w:t xml:space="preserve">Tất cả phương tiện chở hàng hóa ra, vào khu vực cửa khẩu (qua barie số 1 và số 2) </w:t>
      </w:r>
      <w:r w:rsidRPr="00EE7B36">
        <w:rPr>
          <w:rFonts w:ascii="Times New Roman" w:eastAsia="Times New Roman" w:hAnsi="Times New Roman" w:cs="Times New Roman"/>
          <w:bCs/>
          <w:sz w:val="28"/>
          <w:szCs w:val="28"/>
        </w:rPr>
        <w:t>bắt buộc phải thực hiện khai báo đầy đủ thông tin trên Nền tảng Cửa khẩu số</w:t>
      </w:r>
      <w:r w:rsidRPr="002C59FE">
        <w:rPr>
          <w:rFonts w:ascii="Times New Roman" w:eastAsia="Times New Roman" w:hAnsi="Times New Roman" w:cs="Times New Roman"/>
          <w:sz w:val="28"/>
          <w:szCs w:val="28"/>
        </w:rPr>
        <w:t xml:space="preserve">. </w:t>
      </w:r>
    </w:p>
    <w:p w:rsidR="007F73C0" w:rsidRDefault="002C59FE" w:rsidP="008F4720">
      <w:pPr>
        <w:spacing w:before="120" w:after="120" w:line="288" w:lineRule="auto"/>
        <w:ind w:firstLine="709"/>
        <w:jc w:val="both"/>
        <w:rPr>
          <w:rFonts w:ascii="Times New Roman" w:eastAsia="Times New Roman" w:hAnsi="Times New Roman" w:cs="Times New Roman"/>
          <w:sz w:val="28"/>
          <w:szCs w:val="28"/>
        </w:rPr>
      </w:pPr>
      <w:r w:rsidRPr="002C59FE">
        <w:rPr>
          <w:rFonts w:ascii="Times New Roman" w:eastAsia="Times New Roman" w:hAnsi="Times New Roman" w:cs="Times New Roman"/>
          <w:bCs/>
          <w:sz w:val="28"/>
          <w:szCs w:val="28"/>
        </w:rPr>
        <w:t xml:space="preserve">2. </w:t>
      </w:r>
      <w:r w:rsidR="00EE7B36" w:rsidRPr="007F73C0">
        <w:rPr>
          <w:rFonts w:ascii="Times New Roman" w:eastAsia="Times New Roman" w:hAnsi="Times New Roman" w:cs="Times New Roman"/>
          <w:bCs/>
          <w:sz w:val="28"/>
          <w:szCs w:val="28"/>
        </w:rPr>
        <w:t>Đề nghị các doanh nghiệp</w:t>
      </w:r>
      <w:r w:rsidR="007F73C0">
        <w:rPr>
          <w:rFonts w:ascii="Times New Roman" w:eastAsia="Times New Roman" w:hAnsi="Times New Roman" w:cs="Times New Roman"/>
          <w:bCs/>
          <w:sz w:val="28"/>
          <w:szCs w:val="28"/>
        </w:rPr>
        <w:t xml:space="preserve"> của tỉnh Hà Tĩnh</w:t>
      </w:r>
      <w:r w:rsidR="00EE7B36" w:rsidRPr="007F73C0">
        <w:rPr>
          <w:rFonts w:ascii="Times New Roman" w:eastAsia="Times New Roman" w:hAnsi="Times New Roman" w:cs="Times New Roman"/>
          <w:bCs/>
          <w:sz w:val="28"/>
          <w:szCs w:val="28"/>
        </w:rPr>
        <w:t xml:space="preserve"> có hoạt động xuất nhập khẩu hàng hoá qua cửa khẩu quốc tế Tà Lùng: </w:t>
      </w:r>
    </w:p>
    <w:p w:rsidR="007F73C0" w:rsidRDefault="00EE7B36" w:rsidP="008F4720">
      <w:pPr>
        <w:spacing w:before="120" w:after="120" w:line="288" w:lineRule="auto"/>
        <w:ind w:firstLine="709"/>
        <w:jc w:val="both"/>
        <w:rPr>
          <w:rFonts w:ascii="Times New Roman" w:eastAsia="Times New Roman" w:hAnsi="Times New Roman" w:cs="Times New Roman"/>
          <w:sz w:val="28"/>
          <w:szCs w:val="28"/>
        </w:rPr>
      </w:pPr>
      <w:r w:rsidRPr="00EE7B36">
        <w:rPr>
          <w:rFonts w:ascii="Times New Roman" w:eastAsia="Times New Roman" w:hAnsi="Times New Roman" w:cs="Times New Roman"/>
          <w:bCs/>
          <w:sz w:val="28"/>
          <w:szCs w:val="28"/>
        </w:rPr>
        <w:t>- Chủ động thực hiện khai báo đầy đủ, chính xác thông tin về phương tiện, người điều khiển phương tiện, hàng hoá trực tuyến trên Nền tảng Cửa khẩu số trước khi thực hiện vận chuyển hàng hoá xuất khẩu, nhập khẩu.</w:t>
      </w:r>
    </w:p>
    <w:p w:rsidR="007F73C0" w:rsidRDefault="00EE7B36" w:rsidP="008F4720">
      <w:pPr>
        <w:spacing w:before="120" w:after="120" w:line="288" w:lineRule="auto"/>
        <w:ind w:firstLine="709"/>
        <w:jc w:val="both"/>
        <w:rPr>
          <w:rFonts w:ascii="Times New Roman" w:eastAsia="Times New Roman" w:hAnsi="Times New Roman" w:cs="Times New Roman"/>
          <w:sz w:val="28"/>
          <w:szCs w:val="28"/>
        </w:rPr>
      </w:pPr>
      <w:r w:rsidRPr="00EE7B36">
        <w:rPr>
          <w:rFonts w:ascii="Times New Roman" w:eastAsia="Times New Roman" w:hAnsi="Times New Roman" w:cs="Times New Roman"/>
          <w:bCs/>
          <w:sz w:val="28"/>
          <w:szCs w:val="28"/>
        </w:rPr>
        <w:t>- Phối hợp với các lực lượng chức năng trong quá trình kiểm tra, đối chiếu thông tin để đảm bảo hoạt động thông quan được thuận lợi.</w:t>
      </w:r>
    </w:p>
    <w:p w:rsidR="007F73C0" w:rsidRDefault="002C59FE" w:rsidP="008F4720">
      <w:pPr>
        <w:spacing w:before="120" w:after="120" w:line="288" w:lineRule="auto"/>
        <w:ind w:firstLine="709"/>
        <w:jc w:val="both"/>
        <w:rPr>
          <w:rFonts w:ascii="Times New Roman" w:eastAsia="Times New Roman" w:hAnsi="Times New Roman" w:cs="Times New Roman"/>
          <w:sz w:val="28"/>
          <w:szCs w:val="28"/>
        </w:rPr>
      </w:pPr>
      <w:r w:rsidRPr="002C59FE">
        <w:rPr>
          <w:rFonts w:ascii="Times New Roman" w:eastAsia="Times New Roman" w:hAnsi="Times New Roman" w:cs="Times New Roman"/>
          <w:bCs/>
          <w:sz w:val="28"/>
          <w:szCs w:val="28"/>
        </w:rPr>
        <w:t xml:space="preserve">3. </w:t>
      </w:r>
      <w:r w:rsidRPr="002C59FE">
        <w:rPr>
          <w:rFonts w:ascii="Times New Roman" w:eastAsia="Times New Roman" w:hAnsi="Times New Roman" w:cs="Times New Roman"/>
          <w:sz w:val="28"/>
          <w:szCs w:val="28"/>
        </w:rPr>
        <w:t xml:space="preserve">Trong quá trình thực hiện, nếu phát sinh khó khăn, vướng mắc, đề nghị các doanh nghiệp kịp thời phản ánh về </w:t>
      </w:r>
      <w:r w:rsidRPr="00EE7B36">
        <w:rPr>
          <w:rFonts w:ascii="Times New Roman" w:eastAsia="Times New Roman" w:hAnsi="Times New Roman" w:cs="Times New Roman"/>
          <w:bCs/>
          <w:sz w:val="28"/>
          <w:szCs w:val="28"/>
        </w:rPr>
        <w:t>Chi cục Hải quan khu vực XVI</w:t>
      </w:r>
      <w:r w:rsidRPr="002C59FE">
        <w:rPr>
          <w:rFonts w:ascii="Times New Roman" w:eastAsia="Times New Roman" w:hAnsi="Times New Roman" w:cs="Times New Roman"/>
          <w:sz w:val="28"/>
          <w:szCs w:val="28"/>
        </w:rPr>
        <w:t xml:space="preserve"> (qua Hải quan cửa khẩu quốc tế Tà Lùng) để được hướng dẫn, hỗ trợ.</w:t>
      </w:r>
    </w:p>
    <w:p w:rsidR="002C59FE" w:rsidRPr="002C59FE" w:rsidRDefault="002C59FE" w:rsidP="008F4720">
      <w:pPr>
        <w:spacing w:before="120" w:after="120" w:line="288" w:lineRule="auto"/>
        <w:ind w:firstLine="709"/>
        <w:jc w:val="both"/>
        <w:rPr>
          <w:rFonts w:ascii="Times New Roman" w:eastAsia="Times New Roman" w:hAnsi="Times New Roman" w:cs="Times New Roman"/>
          <w:sz w:val="28"/>
          <w:szCs w:val="28"/>
        </w:rPr>
      </w:pPr>
      <w:r w:rsidRPr="002C59FE">
        <w:rPr>
          <w:rFonts w:ascii="Times New Roman" w:eastAsia="Times New Roman" w:hAnsi="Times New Roman" w:cs="Times New Roman"/>
          <w:sz w:val="28"/>
          <w:szCs w:val="28"/>
        </w:rPr>
        <w:t>Sở Công Thương tỉnh Hà Tĩnh thông báo để các doanh nghiệp biết và triển khai thực hiện./.</w:t>
      </w:r>
    </w:p>
    <w:bookmarkEnd w:id="0"/>
    <w:p w:rsidR="00BA3FF1" w:rsidRPr="00EE7B36" w:rsidRDefault="00BA3FF1" w:rsidP="008F4720">
      <w:pPr>
        <w:spacing w:before="120" w:after="120" w:line="288" w:lineRule="auto"/>
        <w:jc w:val="both"/>
        <w:rPr>
          <w:rFonts w:ascii="Times New Roman" w:hAnsi="Times New Roman" w:cs="Times New Roman"/>
          <w:sz w:val="28"/>
          <w:szCs w:val="28"/>
        </w:rPr>
      </w:pPr>
    </w:p>
    <w:sectPr w:rsidR="00BA3FF1" w:rsidRPr="00EE7B36" w:rsidSect="008F472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D62"/>
    <w:multiLevelType w:val="multilevel"/>
    <w:tmpl w:val="F27E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B66B6"/>
    <w:multiLevelType w:val="multilevel"/>
    <w:tmpl w:val="66F0859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B01FC"/>
    <w:multiLevelType w:val="multilevel"/>
    <w:tmpl w:val="88FE0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FE"/>
    <w:rsid w:val="002C59FE"/>
    <w:rsid w:val="007F73C0"/>
    <w:rsid w:val="008F4720"/>
    <w:rsid w:val="00BA3FF1"/>
    <w:rsid w:val="00EE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68FE"/>
  <w15:chartTrackingRefBased/>
  <w15:docId w15:val="{2219A552-D4F4-44C2-B5E3-07E2925B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59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59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5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9FE"/>
    <w:rPr>
      <w:b/>
      <w:bCs/>
    </w:rPr>
  </w:style>
  <w:style w:type="character" w:customStyle="1" w:styleId="whitespace-normal">
    <w:name w:val="whitespace-normal"/>
    <w:basedOn w:val="DefaultParagraphFont"/>
    <w:rsid w:val="002C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4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lh123</dc:creator>
  <cp:keywords/>
  <dc:description/>
  <cp:lastModifiedBy>lh123</cp:lastModifiedBy>
  <cp:revision>1</cp:revision>
  <dcterms:created xsi:type="dcterms:W3CDTF">2026-04-23T04:18:00Z</dcterms:created>
  <dcterms:modified xsi:type="dcterms:W3CDTF">2026-04-23T04:22:00Z</dcterms:modified>
</cp:coreProperties>
</file>